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35" w:rsidRDefault="00A90735" w:rsidP="00A90735">
      <w:pPr>
        <w:jc w:val="center"/>
        <w:rPr>
          <w:rFonts w:ascii="Tahoma" w:hAnsi="Tahoma" w:cs="Tahoma"/>
          <w:b/>
          <w:sz w:val="28"/>
          <w:szCs w:val="28"/>
        </w:rPr>
      </w:pPr>
      <w:r>
        <w:rPr>
          <w:rFonts w:ascii="Tahoma" w:hAnsi="Tahoma" w:cs="Tahoma"/>
          <w:b/>
          <w:sz w:val="28"/>
          <w:szCs w:val="28"/>
        </w:rPr>
        <w:t>Oklahoma Commission for Teacher Preparation</w:t>
      </w:r>
    </w:p>
    <w:p w:rsidR="00A90735" w:rsidRPr="00DE1018" w:rsidRDefault="00A90735" w:rsidP="00A90735">
      <w:pPr>
        <w:jc w:val="center"/>
        <w:rPr>
          <w:rFonts w:ascii="Tahoma" w:hAnsi="Tahoma" w:cs="Tahoma"/>
          <w:b/>
          <w:bCs/>
          <w:sz w:val="28"/>
          <w:szCs w:val="28"/>
        </w:rPr>
      </w:pPr>
      <w:r w:rsidRPr="00DE1018">
        <w:rPr>
          <w:rFonts w:ascii="Tahoma" w:hAnsi="Tahoma" w:cs="Tahoma"/>
          <w:b/>
          <w:sz w:val="28"/>
          <w:szCs w:val="28"/>
        </w:rPr>
        <w:t>Program Report for</w:t>
      </w:r>
      <w:r w:rsidRPr="00DE1018">
        <w:rPr>
          <w:rFonts w:ascii="Tahoma" w:hAnsi="Tahoma" w:cs="Tahoma"/>
          <w:b/>
          <w:bCs/>
          <w:sz w:val="28"/>
          <w:szCs w:val="28"/>
        </w:rPr>
        <w:t xml:space="preserve"> the </w:t>
      </w:r>
    </w:p>
    <w:p w:rsidR="00A90735" w:rsidRDefault="00A90735" w:rsidP="00A90735">
      <w:pPr>
        <w:jc w:val="center"/>
        <w:rPr>
          <w:rFonts w:ascii="Tahoma" w:hAnsi="Tahoma" w:cs="Tahoma"/>
          <w:b/>
          <w:bCs/>
          <w:sz w:val="28"/>
          <w:szCs w:val="28"/>
        </w:rPr>
      </w:pPr>
      <w:r>
        <w:rPr>
          <w:rFonts w:ascii="Tahoma" w:hAnsi="Tahoma" w:cs="Tahoma"/>
          <w:b/>
          <w:bCs/>
          <w:sz w:val="28"/>
          <w:szCs w:val="28"/>
        </w:rPr>
        <w:t>Preparation of Secondary Mathematics Teachers</w:t>
      </w:r>
    </w:p>
    <w:p w:rsidR="00A90735" w:rsidRDefault="00A90735" w:rsidP="00A90735">
      <w:pPr>
        <w:jc w:val="center"/>
        <w:rPr>
          <w:rFonts w:ascii="Tahoma" w:hAnsi="Tahoma" w:cs="Tahoma"/>
          <w:b/>
          <w:sz w:val="28"/>
          <w:szCs w:val="28"/>
        </w:rPr>
      </w:pPr>
    </w:p>
    <w:p w:rsidR="00A90735" w:rsidRDefault="00A90735" w:rsidP="00A90735">
      <w:pPr>
        <w:jc w:val="center"/>
        <w:rPr>
          <w:rFonts w:ascii="Tahoma" w:hAnsi="Tahoma" w:cs="Tahoma"/>
          <w:b/>
          <w:bCs/>
          <w:szCs w:val="22"/>
        </w:rPr>
      </w:pPr>
    </w:p>
    <w:p w:rsidR="00A90735" w:rsidRDefault="00A90735" w:rsidP="00A90735">
      <w:pPr>
        <w:jc w:val="center"/>
        <w:rPr>
          <w:rFonts w:ascii="Tahoma" w:hAnsi="Tahoma" w:cs="Tahoma"/>
          <w:b/>
          <w:sz w:val="36"/>
          <w:szCs w:val="36"/>
        </w:rPr>
      </w:pPr>
      <w:r>
        <w:rPr>
          <w:rFonts w:ascii="Tahoma" w:hAnsi="Tahoma" w:cs="Tahoma"/>
          <w:b/>
          <w:sz w:val="36"/>
          <w:szCs w:val="36"/>
        </w:rPr>
        <w:t>C O V E R   S H E E T</w:t>
      </w:r>
    </w:p>
    <w:p w:rsidR="00A90735" w:rsidRDefault="00A90735" w:rsidP="00A90735">
      <w:pPr>
        <w:rPr>
          <w:rFonts w:ascii="Tahoma" w:hAnsi="Tahoma" w:cs="Tahoma"/>
          <w:b/>
        </w:rPr>
      </w:pPr>
    </w:p>
    <w:p w:rsidR="00A90735" w:rsidRDefault="00A90735" w:rsidP="00A90735">
      <w:pPr>
        <w:rPr>
          <w:rFonts w:ascii="Tahoma" w:hAnsi="Tahoma" w:cs="Tahoma"/>
          <w:b/>
        </w:rPr>
      </w:pPr>
    </w:p>
    <w:p w:rsidR="00A90735" w:rsidRDefault="00A90735" w:rsidP="00A90735">
      <w:pPr>
        <w:tabs>
          <w:tab w:val="right" w:pos="7200"/>
          <w:tab w:val="left" w:pos="8280"/>
          <w:tab w:val="right" w:pos="9360"/>
        </w:tabs>
        <w:rPr>
          <w:rFonts w:ascii="Tahoma" w:hAnsi="Tahoma" w:cs="Tahoma"/>
          <w:sz w:val="22"/>
          <w:szCs w:val="22"/>
          <w:u w:val="single"/>
        </w:rPr>
      </w:pPr>
      <w:r>
        <w:rPr>
          <w:rFonts w:ascii="Tahoma" w:hAnsi="Tahoma" w:cs="Tahoma"/>
          <w:b/>
          <w:sz w:val="22"/>
          <w:szCs w:val="22"/>
        </w:rPr>
        <w:t xml:space="preserve">Institution  </w:t>
      </w:r>
      <w:r>
        <w:rPr>
          <w:rFonts w:ascii="Tahoma" w:hAnsi="Tahoma" w:cs="Tahoma"/>
          <w:b/>
          <w:sz w:val="22"/>
          <w:szCs w:val="22"/>
          <w:u w:val="single"/>
        </w:rPr>
        <w:t>St. Gregory’s University</w:t>
      </w:r>
      <w:r>
        <w:rPr>
          <w:rFonts w:ascii="Tahoma" w:hAnsi="Tahoma" w:cs="Tahoma"/>
          <w:sz w:val="22"/>
          <w:szCs w:val="22"/>
          <w:u w:val="single"/>
        </w:rPr>
        <w:tab/>
        <w:t xml:space="preserve"> </w:t>
      </w:r>
      <w:r>
        <w:rPr>
          <w:rFonts w:ascii="Tahoma" w:hAnsi="Tahoma" w:cs="Tahoma"/>
          <w:sz w:val="22"/>
          <w:szCs w:val="22"/>
          <w:u w:val="single"/>
        </w:rPr>
        <w:tab/>
      </w:r>
      <w:r>
        <w:rPr>
          <w:rFonts w:ascii="Tahoma" w:hAnsi="Tahoma" w:cs="Tahoma"/>
          <w:b/>
          <w:sz w:val="22"/>
          <w:szCs w:val="22"/>
        </w:rPr>
        <w:t>State</w:t>
      </w:r>
      <w:r>
        <w:rPr>
          <w:rFonts w:ascii="Tahoma" w:hAnsi="Tahoma" w:cs="Tahoma"/>
          <w:sz w:val="22"/>
          <w:szCs w:val="22"/>
          <w:u w:val="single"/>
        </w:rPr>
        <w:tab/>
      </w:r>
    </w:p>
    <w:p w:rsidR="00A90735" w:rsidRDefault="00A90735" w:rsidP="00A90735">
      <w:pPr>
        <w:tabs>
          <w:tab w:val="right" w:pos="9360"/>
        </w:tabs>
        <w:rPr>
          <w:rFonts w:ascii="Tahoma" w:hAnsi="Tahoma" w:cs="Tahoma"/>
          <w:sz w:val="22"/>
          <w:szCs w:val="22"/>
          <w:u w:val="single"/>
        </w:rPr>
      </w:pPr>
    </w:p>
    <w:p w:rsidR="00A90735" w:rsidRDefault="00A90735" w:rsidP="00A90735">
      <w:pPr>
        <w:tabs>
          <w:tab w:val="right" w:pos="9360"/>
        </w:tabs>
        <w:rPr>
          <w:rFonts w:ascii="Tahoma" w:hAnsi="Tahoma" w:cs="Tahoma"/>
          <w:b/>
          <w:sz w:val="22"/>
          <w:szCs w:val="22"/>
          <w:u w:val="single"/>
        </w:rPr>
      </w:pPr>
      <w:r>
        <w:rPr>
          <w:rFonts w:ascii="Tahoma" w:hAnsi="Tahoma" w:cs="Tahoma"/>
          <w:b/>
          <w:sz w:val="22"/>
          <w:szCs w:val="22"/>
        </w:rPr>
        <w:t xml:space="preserve">Date submitted   </w:t>
      </w:r>
      <w:r>
        <w:rPr>
          <w:rFonts w:ascii="Tahoma" w:hAnsi="Tahoma" w:cs="Tahoma"/>
          <w:b/>
          <w:sz w:val="22"/>
          <w:szCs w:val="22"/>
          <w:u w:val="single"/>
        </w:rPr>
        <w:t xml:space="preserve">   September 12, 2012</w:t>
      </w:r>
    </w:p>
    <w:p w:rsidR="00A90735" w:rsidRDefault="00A90735" w:rsidP="00A90735">
      <w:pPr>
        <w:tabs>
          <w:tab w:val="right" w:pos="9360"/>
        </w:tabs>
        <w:rPr>
          <w:rFonts w:ascii="Tahoma" w:hAnsi="Tahoma" w:cs="Tahoma"/>
          <w:b/>
          <w:sz w:val="22"/>
          <w:szCs w:val="22"/>
        </w:rPr>
      </w:pPr>
    </w:p>
    <w:p w:rsidR="00A90735" w:rsidRDefault="00A90735" w:rsidP="00A90735">
      <w:pPr>
        <w:tabs>
          <w:tab w:val="right" w:pos="9360"/>
        </w:tabs>
        <w:rPr>
          <w:rFonts w:ascii="Tahoma" w:hAnsi="Tahoma" w:cs="Tahoma"/>
          <w:sz w:val="22"/>
          <w:szCs w:val="22"/>
        </w:rPr>
      </w:pPr>
      <w:r>
        <w:rPr>
          <w:rFonts w:ascii="Tahoma" w:hAnsi="Tahoma" w:cs="Tahoma"/>
          <w:b/>
          <w:sz w:val="22"/>
          <w:szCs w:val="22"/>
        </w:rPr>
        <w:t>Name of Preparer</w:t>
      </w:r>
      <w:r>
        <w:rPr>
          <w:rFonts w:ascii="Tahoma" w:hAnsi="Tahoma" w:cs="Tahoma"/>
          <w:b/>
          <w:sz w:val="22"/>
          <w:szCs w:val="22"/>
          <w:u w:val="single"/>
        </w:rPr>
        <w:t xml:space="preserve">   Charles Buckley O.S.B., Ph.D.</w:t>
      </w:r>
      <w:r>
        <w:rPr>
          <w:rFonts w:ascii="Tahoma" w:hAnsi="Tahoma" w:cs="Tahoma"/>
          <w:sz w:val="22"/>
          <w:szCs w:val="22"/>
          <w:u w:val="single"/>
        </w:rPr>
        <w:tab/>
      </w:r>
      <w:r>
        <w:rPr>
          <w:rFonts w:ascii="Tahoma" w:hAnsi="Tahoma" w:cs="Tahoma"/>
          <w:sz w:val="22"/>
          <w:szCs w:val="22"/>
        </w:rPr>
        <w:tab/>
      </w:r>
    </w:p>
    <w:p w:rsidR="00A90735" w:rsidRDefault="00A90735" w:rsidP="00A90735">
      <w:pPr>
        <w:tabs>
          <w:tab w:val="right" w:pos="9360"/>
        </w:tabs>
        <w:rPr>
          <w:rFonts w:ascii="Tahoma" w:hAnsi="Tahoma" w:cs="Tahoma"/>
          <w:b/>
          <w:sz w:val="22"/>
          <w:szCs w:val="22"/>
        </w:rPr>
      </w:pPr>
    </w:p>
    <w:p w:rsidR="00A90735" w:rsidRDefault="00A90735" w:rsidP="00A90735">
      <w:pPr>
        <w:tabs>
          <w:tab w:val="right" w:pos="4680"/>
          <w:tab w:val="left" w:pos="4860"/>
          <w:tab w:val="right" w:pos="9360"/>
        </w:tabs>
        <w:rPr>
          <w:rFonts w:ascii="Tahoma" w:hAnsi="Tahoma" w:cs="Tahoma"/>
          <w:sz w:val="22"/>
          <w:szCs w:val="22"/>
        </w:rPr>
      </w:pPr>
      <w:r>
        <w:rPr>
          <w:rFonts w:ascii="Tahoma" w:hAnsi="Tahoma" w:cs="Tahoma"/>
          <w:b/>
          <w:sz w:val="22"/>
          <w:szCs w:val="22"/>
        </w:rPr>
        <w:t>Phone #</w:t>
      </w:r>
      <w:r>
        <w:rPr>
          <w:rFonts w:ascii="Tahoma" w:hAnsi="Tahoma" w:cs="Tahoma"/>
          <w:b/>
          <w:sz w:val="22"/>
          <w:szCs w:val="22"/>
          <w:u w:val="single"/>
        </w:rPr>
        <w:t xml:space="preserve">   (405) 878-5462</w:t>
      </w:r>
      <w:r>
        <w:rPr>
          <w:rFonts w:ascii="Tahoma" w:hAnsi="Tahoma" w:cs="Tahoma"/>
          <w:sz w:val="22"/>
          <w:szCs w:val="22"/>
          <w:u w:val="single"/>
        </w:rPr>
        <w:tab/>
      </w:r>
      <w:r>
        <w:rPr>
          <w:rFonts w:ascii="Tahoma" w:hAnsi="Tahoma" w:cs="Tahoma"/>
          <w:sz w:val="22"/>
          <w:szCs w:val="22"/>
        </w:rPr>
        <w:tab/>
      </w:r>
      <w:r>
        <w:rPr>
          <w:rFonts w:ascii="Tahoma" w:hAnsi="Tahoma" w:cs="Tahoma"/>
          <w:b/>
          <w:sz w:val="22"/>
          <w:szCs w:val="22"/>
        </w:rPr>
        <w:t>Email</w:t>
      </w:r>
      <w:r>
        <w:rPr>
          <w:rFonts w:ascii="Tahoma" w:hAnsi="Tahoma" w:cs="Tahoma"/>
          <w:b/>
          <w:sz w:val="22"/>
          <w:szCs w:val="22"/>
          <w:u w:val="single"/>
        </w:rPr>
        <w:t xml:space="preserve">  </w:t>
      </w:r>
      <w:hyperlink r:id="rId8" w:history="1">
        <w:r w:rsidRPr="00F862E2">
          <w:rPr>
            <w:rStyle w:val="Hyperlink"/>
            <w:rFonts w:ascii="Tahoma" w:hAnsi="Tahoma" w:cs="Tahoma"/>
            <w:b/>
            <w:sz w:val="22"/>
            <w:szCs w:val="22"/>
          </w:rPr>
          <w:t>cjbuckley@stgregorys.edu</w:t>
        </w:r>
      </w:hyperlink>
      <w:r w:rsidRPr="00A90735">
        <w:rPr>
          <w:rFonts w:ascii="Tahoma" w:hAnsi="Tahoma" w:cs="Tahoma"/>
          <w:b/>
          <w:sz w:val="22"/>
          <w:szCs w:val="22"/>
          <w:u w:val="single"/>
        </w:rPr>
        <w:t xml:space="preserve">             </w:t>
      </w:r>
    </w:p>
    <w:p w:rsidR="00A90735" w:rsidRDefault="00A90735" w:rsidP="00A90735">
      <w:pPr>
        <w:tabs>
          <w:tab w:val="right" w:pos="9360"/>
        </w:tabs>
        <w:rPr>
          <w:rFonts w:ascii="Tahoma" w:hAnsi="Tahoma" w:cs="Tahoma"/>
          <w:b/>
          <w:sz w:val="22"/>
          <w:szCs w:val="22"/>
        </w:rPr>
      </w:pPr>
    </w:p>
    <w:p w:rsidR="00A90735" w:rsidRDefault="00A90735" w:rsidP="00A90735">
      <w:pPr>
        <w:tabs>
          <w:tab w:val="right" w:pos="9360"/>
        </w:tabs>
        <w:rPr>
          <w:rFonts w:ascii="Tahoma" w:hAnsi="Tahoma" w:cs="Tahoma"/>
          <w:b/>
          <w:sz w:val="22"/>
          <w:szCs w:val="22"/>
        </w:rPr>
      </w:pPr>
      <w:r>
        <w:rPr>
          <w:rFonts w:ascii="Tahoma" w:hAnsi="Tahoma" w:cs="Tahoma"/>
          <w:b/>
          <w:sz w:val="22"/>
          <w:szCs w:val="22"/>
        </w:rPr>
        <w:t>Program documented in this report:</w:t>
      </w:r>
    </w:p>
    <w:p w:rsidR="00A90735" w:rsidRDefault="00A90735" w:rsidP="00A90735">
      <w:pPr>
        <w:tabs>
          <w:tab w:val="right" w:pos="9360"/>
        </w:tabs>
        <w:ind w:left="720"/>
        <w:rPr>
          <w:rFonts w:ascii="Tahoma" w:hAnsi="Tahoma" w:cs="Tahoma"/>
          <w:sz w:val="22"/>
          <w:szCs w:val="22"/>
          <w:u w:val="single"/>
        </w:rPr>
      </w:pPr>
      <w:r>
        <w:rPr>
          <w:rFonts w:ascii="Tahoma" w:hAnsi="Tahoma" w:cs="Tahoma"/>
          <w:b/>
          <w:sz w:val="22"/>
          <w:szCs w:val="22"/>
        </w:rPr>
        <w:t>Name of institution’s program (s)</w:t>
      </w:r>
      <w:r>
        <w:rPr>
          <w:rFonts w:ascii="Tahoma" w:hAnsi="Tahoma" w:cs="Tahoma"/>
          <w:b/>
          <w:sz w:val="22"/>
          <w:szCs w:val="22"/>
          <w:u w:val="single"/>
        </w:rPr>
        <w:t xml:space="preserve">   Secondary Mathematics Education</w:t>
      </w:r>
      <w:r>
        <w:rPr>
          <w:rFonts w:ascii="Tahoma" w:hAnsi="Tahoma" w:cs="Tahoma"/>
          <w:sz w:val="22"/>
          <w:szCs w:val="22"/>
          <w:u w:val="single"/>
        </w:rPr>
        <w:tab/>
      </w:r>
    </w:p>
    <w:p w:rsidR="00A90735" w:rsidRDefault="00A90735" w:rsidP="00A90735">
      <w:pPr>
        <w:tabs>
          <w:tab w:val="right" w:pos="9360"/>
        </w:tabs>
        <w:ind w:left="720"/>
        <w:rPr>
          <w:rFonts w:ascii="Tahoma" w:hAnsi="Tahoma" w:cs="Tahoma"/>
          <w:sz w:val="22"/>
          <w:szCs w:val="22"/>
          <w:u w:val="single"/>
        </w:rPr>
      </w:pPr>
      <w:r>
        <w:rPr>
          <w:rFonts w:ascii="Tahoma" w:hAnsi="Tahoma" w:cs="Tahoma"/>
          <w:b/>
          <w:sz w:val="22"/>
          <w:szCs w:val="22"/>
        </w:rPr>
        <w:t>Grade levels for which candidates are being prepared</w:t>
      </w:r>
      <w:r>
        <w:rPr>
          <w:rFonts w:ascii="Tahoma" w:hAnsi="Tahoma" w:cs="Tahoma"/>
          <w:b/>
          <w:sz w:val="22"/>
          <w:szCs w:val="22"/>
          <w:u w:val="single"/>
        </w:rPr>
        <w:t xml:space="preserve">   Secondary</w:t>
      </w:r>
      <w:r>
        <w:rPr>
          <w:rFonts w:ascii="Tahoma" w:hAnsi="Tahoma" w:cs="Tahoma"/>
          <w:sz w:val="22"/>
          <w:szCs w:val="22"/>
          <w:u w:val="single"/>
        </w:rPr>
        <w:tab/>
      </w:r>
    </w:p>
    <w:p w:rsidR="00A90735" w:rsidRDefault="00A90735" w:rsidP="00A90735">
      <w:pPr>
        <w:tabs>
          <w:tab w:val="right" w:pos="9360"/>
        </w:tabs>
        <w:ind w:left="720"/>
        <w:rPr>
          <w:rFonts w:ascii="Tahoma" w:hAnsi="Tahoma" w:cs="Tahoma"/>
          <w:sz w:val="22"/>
          <w:szCs w:val="22"/>
          <w:u w:val="single"/>
        </w:rPr>
      </w:pPr>
      <w:r>
        <w:rPr>
          <w:rFonts w:ascii="Tahoma" w:hAnsi="Tahoma" w:cs="Tahoma"/>
          <w:b/>
          <w:sz w:val="22"/>
          <w:szCs w:val="22"/>
        </w:rPr>
        <w:t>Degree or award level</w:t>
      </w:r>
      <w:r>
        <w:rPr>
          <w:rFonts w:ascii="Tahoma" w:hAnsi="Tahoma" w:cs="Tahoma"/>
          <w:b/>
          <w:sz w:val="22"/>
          <w:szCs w:val="22"/>
          <w:u w:val="single"/>
        </w:rPr>
        <w:t xml:space="preserve">   Bachelor of Science</w:t>
      </w:r>
      <w:r>
        <w:rPr>
          <w:rFonts w:ascii="Tahoma" w:hAnsi="Tahoma" w:cs="Tahoma"/>
          <w:sz w:val="22"/>
          <w:szCs w:val="22"/>
          <w:u w:val="single"/>
        </w:rPr>
        <w:tab/>
      </w:r>
    </w:p>
    <w:p w:rsidR="00A90735" w:rsidRDefault="00A90735" w:rsidP="00A90735">
      <w:pPr>
        <w:tabs>
          <w:tab w:val="left" w:pos="7020"/>
          <w:tab w:val="right" w:pos="9360"/>
        </w:tabs>
        <w:ind w:left="720"/>
        <w:rPr>
          <w:rFonts w:ascii="Tahoma" w:hAnsi="Tahoma" w:cs="Tahoma"/>
          <w:b/>
          <w:sz w:val="22"/>
          <w:szCs w:val="22"/>
        </w:rPr>
      </w:pPr>
      <w:r>
        <w:rPr>
          <w:rFonts w:ascii="Tahoma" w:hAnsi="Tahoma" w:cs="Tahoma"/>
          <w:b/>
          <w:sz w:val="22"/>
          <w:szCs w:val="22"/>
        </w:rPr>
        <w:t xml:space="preserve">Is this program offered at more than one site?  </w:t>
      </w:r>
      <w:r>
        <w:rPr>
          <w:rFonts w:ascii="Tahoma" w:hAnsi="Tahoma" w:cs="Tahoma"/>
          <w:b/>
          <w:sz w:val="28"/>
          <w:szCs w:val="28"/>
        </w:rPr>
        <w:t>□</w:t>
      </w:r>
      <w:r>
        <w:rPr>
          <w:rFonts w:ascii="Tahoma" w:hAnsi="Tahoma" w:cs="Tahoma"/>
          <w:b/>
          <w:sz w:val="22"/>
          <w:szCs w:val="22"/>
        </w:rPr>
        <w:t xml:space="preserve">  Yes</w:t>
      </w:r>
      <w:r>
        <w:rPr>
          <w:rFonts w:ascii="Tahoma" w:hAnsi="Tahoma" w:cs="Tahoma"/>
          <w:b/>
          <w:sz w:val="22"/>
          <w:szCs w:val="22"/>
        </w:rPr>
        <w:tab/>
      </w:r>
      <w:r w:rsidR="00B7148D">
        <w:rPr>
          <w:rFonts w:ascii="Tahoma" w:hAnsi="Tahoma" w:cs="Tahoma"/>
          <w:b/>
          <w:sz w:val="22"/>
          <w:szCs w:val="22"/>
        </w:rPr>
        <w:t>X</w:t>
      </w:r>
      <w:r>
        <w:rPr>
          <w:rFonts w:ascii="Tahoma" w:hAnsi="Tahoma" w:cs="Tahoma"/>
          <w:b/>
          <w:sz w:val="22"/>
          <w:szCs w:val="22"/>
        </w:rPr>
        <w:t xml:space="preserve">  No</w:t>
      </w:r>
    </w:p>
    <w:p w:rsidR="00A90735" w:rsidRDefault="00A90735" w:rsidP="00A90735">
      <w:pPr>
        <w:tabs>
          <w:tab w:val="left" w:pos="1080"/>
          <w:tab w:val="left" w:pos="3420"/>
          <w:tab w:val="right" w:pos="9360"/>
        </w:tabs>
        <w:ind w:left="1080"/>
        <w:rPr>
          <w:rFonts w:ascii="Tahoma" w:hAnsi="Tahoma" w:cs="Tahoma"/>
          <w:sz w:val="22"/>
          <w:szCs w:val="22"/>
          <w:u w:val="single"/>
        </w:rPr>
      </w:pPr>
      <w:r>
        <w:rPr>
          <w:rFonts w:ascii="Tahoma" w:hAnsi="Tahoma" w:cs="Tahoma"/>
          <w:sz w:val="22"/>
          <w:szCs w:val="22"/>
        </w:rPr>
        <w:t>If yes, list the sites at which the program is offered</w:t>
      </w:r>
      <w:r>
        <w:rPr>
          <w:rFonts w:ascii="Tahoma" w:hAnsi="Tahoma" w:cs="Tahoma"/>
          <w:sz w:val="22"/>
          <w:szCs w:val="22"/>
          <w:u w:val="single"/>
        </w:rPr>
        <w:tab/>
      </w:r>
    </w:p>
    <w:p w:rsidR="00A90735" w:rsidRDefault="00A90735" w:rsidP="00A90735">
      <w:pPr>
        <w:tabs>
          <w:tab w:val="left" w:pos="1080"/>
          <w:tab w:val="right" w:pos="9360"/>
        </w:tabs>
        <w:ind w:left="1080"/>
        <w:rPr>
          <w:rFonts w:ascii="Tahoma" w:hAnsi="Tahoma" w:cs="Tahoma"/>
          <w:b/>
          <w:sz w:val="22"/>
          <w:szCs w:val="22"/>
          <w:u w:val="single"/>
        </w:rPr>
      </w:pPr>
      <w:r>
        <w:rPr>
          <w:rFonts w:ascii="Tahoma" w:hAnsi="Tahoma" w:cs="Tahoma"/>
          <w:b/>
          <w:sz w:val="22"/>
          <w:szCs w:val="22"/>
          <w:u w:val="single"/>
        </w:rPr>
        <w:tab/>
      </w:r>
    </w:p>
    <w:p w:rsidR="00A90735" w:rsidRDefault="00A90735" w:rsidP="00A90735">
      <w:pPr>
        <w:tabs>
          <w:tab w:val="right" w:pos="9360"/>
        </w:tabs>
        <w:ind w:left="720"/>
        <w:rPr>
          <w:rFonts w:ascii="Tahoma" w:hAnsi="Tahoma" w:cs="Tahoma"/>
          <w:b/>
          <w:sz w:val="22"/>
          <w:szCs w:val="22"/>
        </w:rPr>
      </w:pPr>
    </w:p>
    <w:p w:rsidR="00A90735" w:rsidRDefault="00A90735" w:rsidP="00A90735">
      <w:pPr>
        <w:tabs>
          <w:tab w:val="right" w:pos="9360"/>
        </w:tabs>
        <w:ind w:left="720"/>
        <w:rPr>
          <w:rFonts w:ascii="Tahoma" w:hAnsi="Tahoma" w:cs="Tahoma"/>
          <w:b/>
          <w:sz w:val="22"/>
          <w:szCs w:val="22"/>
        </w:rPr>
      </w:pPr>
      <w:r>
        <w:rPr>
          <w:rFonts w:ascii="Tahoma" w:hAnsi="Tahoma" w:cs="Tahoma"/>
          <w:b/>
          <w:sz w:val="22"/>
          <w:szCs w:val="22"/>
        </w:rPr>
        <w:t>Title of the state license for which candidates are prepared</w:t>
      </w:r>
    </w:p>
    <w:p w:rsidR="00A90735" w:rsidRPr="00A90735" w:rsidRDefault="00A90735" w:rsidP="00A90735">
      <w:pPr>
        <w:tabs>
          <w:tab w:val="right" w:pos="9360"/>
        </w:tabs>
        <w:ind w:left="720"/>
        <w:rPr>
          <w:rFonts w:ascii="Tahoma" w:hAnsi="Tahoma" w:cs="Tahoma"/>
          <w:sz w:val="22"/>
          <w:szCs w:val="22"/>
          <w:u w:val="single"/>
        </w:rPr>
      </w:pPr>
      <w:r w:rsidRPr="00A90735">
        <w:rPr>
          <w:rFonts w:ascii="Tahoma" w:hAnsi="Tahoma" w:cs="Tahoma"/>
          <w:sz w:val="22"/>
          <w:szCs w:val="22"/>
          <w:u w:val="single"/>
        </w:rPr>
        <w:t xml:space="preserve">   </w:t>
      </w:r>
      <w:r>
        <w:rPr>
          <w:rFonts w:ascii="Tahoma" w:hAnsi="Tahoma" w:cs="Tahoma"/>
          <w:sz w:val="22"/>
          <w:szCs w:val="22"/>
          <w:u w:val="single"/>
        </w:rPr>
        <w:t>Advanced Mathematics</w:t>
      </w:r>
      <w:r w:rsidRPr="00A90735">
        <w:rPr>
          <w:rFonts w:ascii="Tahoma" w:hAnsi="Tahoma" w:cs="Tahoma"/>
          <w:sz w:val="22"/>
          <w:szCs w:val="22"/>
          <w:u w:val="single"/>
        </w:rPr>
        <w:tab/>
      </w:r>
    </w:p>
    <w:p w:rsidR="00A90735" w:rsidRDefault="00A90735" w:rsidP="00A90735">
      <w:pPr>
        <w:rPr>
          <w:rFonts w:ascii="Tahoma" w:hAnsi="Tahoma" w:cs="Tahoma"/>
          <w:b/>
          <w:sz w:val="22"/>
          <w:szCs w:val="22"/>
        </w:rPr>
      </w:pPr>
    </w:p>
    <w:p w:rsidR="00A90735" w:rsidRDefault="00A90735" w:rsidP="00A90735">
      <w:pPr>
        <w:rPr>
          <w:rFonts w:ascii="Tahoma" w:hAnsi="Tahoma" w:cs="Tahoma"/>
          <w:b/>
          <w:sz w:val="22"/>
          <w:szCs w:val="22"/>
        </w:rPr>
      </w:pPr>
      <w:r>
        <w:rPr>
          <w:rFonts w:ascii="Tahoma" w:hAnsi="Tahoma" w:cs="Tahoma"/>
          <w:b/>
          <w:sz w:val="22"/>
          <w:szCs w:val="22"/>
        </w:rPr>
        <w:t>Program report status:</w:t>
      </w:r>
    </w:p>
    <w:p w:rsidR="00A90735" w:rsidRDefault="00A90735" w:rsidP="00A90735">
      <w:pPr>
        <w:numPr>
          <w:ilvl w:val="0"/>
          <w:numId w:val="1"/>
        </w:numPr>
        <w:rPr>
          <w:rFonts w:ascii="Tahoma" w:hAnsi="Tahoma" w:cs="Tahoma"/>
          <w:b/>
          <w:sz w:val="22"/>
          <w:szCs w:val="22"/>
        </w:rPr>
      </w:pPr>
      <w:r>
        <w:rPr>
          <w:rFonts w:ascii="Tahoma" w:hAnsi="Tahoma" w:cs="Tahoma"/>
          <w:b/>
          <w:sz w:val="22"/>
          <w:szCs w:val="22"/>
        </w:rPr>
        <w:t>Initial review</w:t>
      </w:r>
    </w:p>
    <w:p w:rsidR="00A90735" w:rsidRDefault="00A90735" w:rsidP="00A90735">
      <w:pPr>
        <w:tabs>
          <w:tab w:val="num" w:pos="1080"/>
        </w:tabs>
        <w:ind w:left="525"/>
        <w:rPr>
          <w:rFonts w:ascii="Tahoma" w:hAnsi="Tahoma" w:cs="Tahoma"/>
          <w:b/>
          <w:sz w:val="22"/>
          <w:szCs w:val="22"/>
        </w:rPr>
      </w:pPr>
      <w:r>
        <w:rPr>
          <w:rFonts w:ascii="Tahoma" w:hAnsi="Tahoma" w:cs="Tahoma"/>
          <w:b/>
          <w:sz w:val="22"/>
          <w:szCs w:val="22"/>
        </w:rPr>
        <w:tab/>
      </w:r>
      <w:r>
        <w:rPr>
          <w:rFonts w:ascii="Tahoma" w:hAnsi="Tahoma" w:cs="Tahoma"/>
          <w:b/>
          <w:sz w:val="22"/>
          <w:szCs w:val="22"/>
        </w:rPr>
        <w:sym w:font="Wingdings" w:char="006F"/>
      </w:r>
      <w:r>
        <w:rPr>
          <w:rFonts w:ascii="Tahoma" w:hAnsi="Tahoma" w:cs="Tahoma"/>
          <w:b/>
          <w:sz w:val="22"/>
          <w:szCs w:val="22"/>
        </w:rPr>
        <w:t>New Program</w:t>
      </w:r>
    </w:p>
    <w:p w:rsidR="00A90735" w:rsidRDefault="00A90735" w:rsidP="00A90735">
      <w:pPr>
        <w:tabs>
          <w:tab w:val="num" w:pos="1080"/>
        </w:tabs>
        <w:ind w:left="525"/>
        <w:rPr>
          <w:rFonts w:ascii="Tahoma" w:hAnsi="Tahoma" w:cs="Tahoma"/>
          <w:b/>
          <w:sz w:val="22"/>
          <w:szCs w:val="22"/>
        </w:rPr>
      </w:pPr>
      <w:r>
        <w:rPr>
          <w:rFonts w:ascii="Tahoma" w:hAnsi="Tahoma" w:cs="Tahoma"/>
          <w:b/>
          <w:sz w:val="22"/>
          <w:szCs w:val="22"/>
        </w:rPr>
        <w:tab/>
      </w:r>
      <w:r>
        <w:rPr>
          <w:rFonts w:ascii="Tahoma" w:hAnsi="Tahoma" w:cs="Tahoma"/>
          <w:b/>
          <w:sz w:val="22"/>
          <w:szCs w:val="22"/>
        </w:rPr>
        <w:sym w:font="Wingdings" w:char="006F"/>
      </w:r>
      <w:r>
        <w:rPr>
          <w:rFonts w:ascii="Tahoma" w:hAnsi="Tahoma" w:cs="Tahoma"/>
          <w:b/>
          <w:sz w:val="22"/>
          <w:szCs w:val="22"/>
        </w:rPr>
        <w:t>Existing Program</w:t>
      </w:r>
    </w:p>
    <w:p w:rsidR="00A90735" w:rsidRDefault="00A90735" w:rsidP="00A90735">
      <w:pPr>
        <w:numPr>
          <w:ilvl w:val="0"/>
          <w:numId w:val="1"/>
        </w:numPr>
        <w:rPr>
          <w:rFonts w:ascii="Tahoma" w:hAnsi="Tahoma" w:cs="Tahoma"/>
          <w:b/>
          <w:sz w:val="22"/>
          <w:szCs w:val="22"/>
        </w:rPr>
      </w:pPr>
      <w:r>
        <w:rPr>
          <w:rFonts w:ascii="Tahoma" w:hAnsi="Tahoma" w:cs="Tahoma"/>
          <w:b/>
          <w:sz w:val="22"/>
          <w:szCs w:val="22"/>
        </w:rPr>
        <w:t xml:space="preserve">Response to One of the Following Decisions:  Further Development Required or  Recognition with Probation </w:t>
      </w:r>
    </w:p>
    <w:p w:rsidR="00A90735" w:rsidRDefault="00A90735" w:rsidP="00A90735">
      <w:pPr>
        <w:numPr>
          <w:ilvl w:val="0"/>
          <w:numId w:val="1"/>
        </w:numPr>
        <w:rPr>
          <w:rFonts w:ascii="Tahoma" w:hAnsi="Tahoma" w:cs="Tahoma"/>
          <w:b/>
          <w:sz w:val="22"/>
          <w:szCs w:val="22"/>
        </w:rPr>
      </w:pPr>
      <w:r>
        <w:rPr>
          <w:rFonts w:ascii="Tahoma" w:hAnsi="Tahoma" w:cs="Tahoma"/>
          <w:b/>
          <w:sz w:val="22"/>
          <w:szCs w:val="22"/>
        </w:rPr>
        <w:t>Response to Recognition With Conditions</w:t>
      </w:r>
    </w:p>
    <w:p w:rsidR="00A90735" w:rsidRDefault="00A90735" w:rsidP="00A90735">
      <w:pPr>
        <w:ind w:left="915"/>
        <w:rPr>
          <w:rFonts w:ascii="Tahoma" w:hAnsi="Tahoma" w:cs="Tahoma"/>
          <w:b/>
          <w:sz w:val="22"/>
          <w:szCs w:val="22"/>
        </w:rPr>
      </w:pPr>
    </w:p>
    <w:p w:rsidR="00A90735" w:rsidRDefault="00A90735" w:rsidP="00A90735">
      <w:pPr>
        <w:rPr>
          <w:rFonts w:ascii="Tahoma" w:hAnsi="Tahoma" w:cs="Tahoma"/>
          <w:b/>
          <w:sz w:val="22"/>
          <w:szCs w:val="22"/>
        </w:rPr>
      </w:pPr>
      <w:r>
        <w:rPr>
          <w:rFonts w:ascii="Tahoma" w:hAnsi="Tahoma" w:cs="Tahoma"/>
          <w:b/>
          <w:sz w:val="22"/>
          <w:szCs w:val="22"/>
        </w:rPr>
        <w:t>Is your unit seeking:</w:t>
      </w:r>
    </w:p>
    <w:p w:rsidR="00A90735" w:rsidRDefault="00A90735" w:rsidP="00A90735">
      <w:pPr>
        <w:rPr>
          <w:rFonts w:ascii="Tahoma" w:hAnsi="Tahoma" w:cs="Tahoma"/>
          <w:b/>
          <w:sz w:val="22"/>
          <w:szCs w:val="22"/>
        </w:rPr>
      </w:pPr>
      <w:r>
        <w:rPr>
          <w:rFonts w:ascii="Tahoma" w:hAnsi="Tahoma" w:cs="Tahoma"/>
          <w:b/>
          <w:sz w:val="22"/>
          <w:szCs w:val="22"/>
        </w:rPr>
        <w:sym w:font="Wingdings" w:char="00A8"/>
      </w:r>
      <w:r>
        <w:rPr>
          <w:rFonts w:ascii="Tahoma" w:hAnsi="Tahoma" w:cs="Tahoma"/>
          <w:b/>
          <w:sz w:val="22"/>
          <w:szCs w:val="22"/>
        </w:rPr>
        <w:tab/>
        <w:t>State accreditation for the first time (initial accreditation)</w:t>
      </w:r>
    </w:p>
    <w:p w:rsidR="00A90735" w:rsidRDefault="00B3706D" w:rsidP="00A90735">
      <w:pPr>
        <w:rPr>
          <w:rFonts w:ascii="Tahoma" w:hAnsi="Tahoma" w:cs="Tahoma"/>
          <w:b/>
          <w:sz w:val="22"/>
          <w:szCs w:val="22"/>
        </w:rPr>
      </w:pPr>
      <w:r w:rsidRPr="00B0457E">
        <w:rPr>
          <w:b/>
          <w:sz w:val="20"/>
          <w:szCs w:val="20"/>
          <w:bdr w:val="single" w:sz="4" w:space="0" w:color="auto"/>
        </w:rPr>
        <w:t>X</w:t>
      </w:r>
      <w:r w:rsidR="00A90735">
        <w:rPr>
          <w:rFonts w:ascii="Tahoma" w:hAnsi="Tahoma" w:cs="Tahoma"/>
          <w:b/>
          <w:sz w:val="22"/>
          <w:szCs w:val="22"/>
        </w:rPr>
        <w:tab/>
        <w:t>Continuing State accreditation</w:t>
      </w:r>
    </w:p>
    <w:p w:rsidR="00A90735" w:rsidRDefault="00A90735" w:rsidP="00A90735">
      <w:pPr>
        <w:rPr>
          <w:rFonts w:ascii="Tahoma" w:hAnsi="Tahoma" w:cs="Tahoma"/>
          <w:b/>
          <w:sz w:val="22"/>
          <w:szCs w:val="22"/>
        </w:rPr>
      </w:pPr>
    </w:p>
    <w:p w:rsidR="00E63604" w:rsidRDefault="00555CE8" w:rsidP="00130D3C">
      <w:pPr>
        <w:jc w:val="center"/>
      </w:pPr>
      <w:r w:rsidRPr="00631A9B">
        <w:rPr>
          <w:rFonts w:ascii="Tahoma" w:hAnsi="Tahoma" w:cs="Tahoma"/>
          <w:b/>
        </w:rPr>
        <w:br w:type="page"/>
      </w:r>
      <w:r w:rsidR="00E63604">
        <w:lastRenderedPageBreak/>
        <w:t>TABLE OF CONTENTS</w:t>
      </w:r>
    </w:p>
    <w:p w:rsidR="00130D3C" w:rsidRDefault="00414B51" w:rsidP="00130D3C">
      <w:pPr>
        <w:jc w:val="center"/>
      </w:pPr>
      <w:r>
        <w:t>*</w:t>
      </w:r>
    </w:p>
    <w:p w:rsidR="00E63604" w:rsidRDefault="00E63604" w:rsidP="00E63604">
      <w:pPr>
        <w:tabs>
          <w:tab w:val="right" w:leader="dot" w:pos="9360"/>
        </w:tabs>
      </w:pPr>
      <w:r>
        <w:t>SECTION I: CONTEXT</w:t>
      </w:r>
      <w:r>
        <w:tab/>
        <w:t>3</w:t>
      </w:r>
    </w:p>
    <w:p w:rsidR="003D2EC2" w:rsidRDefault="00E63604" w:rsidP="003D2EC2">
      <w:pPr>
        <w:rPr>
          <w:rFonts w:ascii="Tahoma" w:hAnsi="Tahoma" w:cs="Tahoma"/>
          <w:b/>
        </w:rPr>
      </w:pPr>
      <w:r>
        <w:tab/>
      </w:r>
      <w:r w:rsidR="003D2EC2">
        <w:rPr>
          <w:rFonts w:ascii="Tahoma" w:hAnsi="Tahoma" w:cs="Tahoma"/>
        </w:rPr>
        <w:t xml:space="preserve">ATTACHMENT  A: </w:t>
      </w:r>
      <w:r w:rsidR="003D2EC2" w:rsidRPr="002C262B">
        <w:rPr>
          <w:b/>
        </w:rPr>
        <w:t>Candidate Information</w:t>
      </w:r>
    </w:p>
    <w:p w:rsidR="00E63604" w:rsidRDefault="00E63604" w:rsidP="00E63604">
      <w:pPr>
        <w:tabs>
          <w:tab w:val="left" w:pos="720"/>
          <w:tab w:val="right" w:leader="dot" w:pos="9360"/>
        </w:tabs>
      </w:pPr>
      <w:r>
        <w:t>PROGRAM OF STUDY</w:t>
      </w:r>
      <w:r>
        <w:tab/>
        <w:t>5</w:t>
      </w:r>
    </w:p>
    <w:p w:rsidR="00E63604" w:rsidRDefault="00E63604" w:rsidP="00E63604">
      <w:pPr>
        <w:tabs>
          <w:tab w:val="left" w:pos="720"/>
          <w:tab w:val="right" w:leader="dot" w:pos="9360"/>
        </w:tabs>
      </w:pPr>
      <w:r>
        <w:tab/>
      </w:r>
      <w:r w:rsidR="003D2EC2">
        <w:t xml:space="preserve">ATTACHMENT </w:t>
      </w:r>
      <w:r>
        <w:t>B: FACULTY INFORMATION</w:t>
      </w:r>
      <w:r>
        <w:tab/>
        <w:t>7</w:t>
      </w:r>
    </w:p>
    <w:p w:rsidR="00E63604" w:rsidRDefault="00E63604" w:rsidP="00E63604">
      <w:pPr>
        <w:tabs>
          <w:tab w:val="left" w:pos="1440"/>
          <w:tab w:val="right" w:leader="dot" w:pos="9360"/>
        </w:tabs>
      </w:pPr>
      <w:r>
        <w:t>SECTION II: LIST OF ASSESSMENTS</w:t>
      </w:r>
      <w:r>
        <w:tab/>
      </w:r>
      <w:r w:rsidR="0041213A">
        <w:t>1</w:t>
      </w:r>
      <w:r w:rsidR="0029701D">
        <w:t>1</w:t>
      </w:r>
    </w:p>
    <w:p w:rsidR="00E63604" w:rsidRDefault="00E63604" w:rsidP="00E63604">
      <w:pPr>
        <w:tabs>
          <w:tab w:val="right" w:leader="dot" w:pos="9360"/>
        </w:tabs>
      </w:pPr>
      <w:r>
        <w:t>SECTION III: RELATIONSHIP OF ASSESSMENTS TO STANDARDS</w:t>
      </w:r>
      <w:r>
        <w:tab/>
      </w:r>
      <w:r w:rsidR="0041213A">
        <w:t>1</w:t>
      </w:r>
      <w:r w:rsidR="0029701D">
        <w:t>2</w:t>
      </w:r>
    </w:p>
    <w:p w:rsidR="00E63604" w:rsidRDefault="00E63604" w:rsidP="00E63604">
      <w:pPr>
        <w:tabs>
          <w:tab w:val="right" w:leader="dot" w:pos="9360"/>
        </w:tabs>
      </w:pPr>
      <w:r>
        <w:t>SECTION IV: EVIDENCE FOR MEETING STANDARDS</w:t>
      </w:r>
    </w:p>
    <w:p w:rsidR="00E63604" w:rsidRDefault="00E63604" w:rsidP="00E63604">
      <w:pPr>
        <w:tabs>
          <w:tab w:val="left" w:pos="720"/>
          <w:tab w:val="right" w:leader="dot" w:pos="9360"/>
        </w:tabs>
        <w:rPr>
          <w:b/>
        </w:rPr>
      </w:pPr>
      <w:r>
        <w:tab/>
        <w:t xml:space="preserve">ASSESSMENT #1: </w:t>
      </w:r>
      <w:r w:rsidRPr="00B55108">
        <w:rPr>
          <w:b/>
        </w:rPr>
        <w:t>Oklahoma Subject Area Test</w:t>
      </w:r>
      <w:r w:rsidRPr="00E63604">
        <w:tab/>
      </w:r>
      <w:r w:rsidR="0041213A">
        <w:t>1</w:t>
      </w:r>
      <w:r w:rsidR="0029701D">
        <w:t>5</w:t>
      </w:r>
    </w:p>
    <w:p w:rsidR="00E63604" w:rsidRPr="00C16DF0" w:rsidRDefault="00E63604" w:rsidP="00E63604">
      <w:pPr>
        <w:tabs>
          <w:tab w:val="left" w:pos="720"/>
          <w:tab w:val="left" w:pos="1440"/>
          <w:tab w:val="right" w:leader="dot" w:pos="9360"/>
        </w:tabs>
      </w:pPr>
      <w:r>
        <w:rPr>
          <w:b/>
        </w:rPr>
        <w:tab/>
      </w:r>
      <w:r>
        <w:rPr>
          <w:b/>
        </w:rPr>
        <w:tab/>
      </w:r>
      <w:r w:rsidRPr="00C16DF0">
        <w:t>ATTACHMENT B</w:t>
      </w:r>
      <w:r w:rsidR="0041213A">
        <w:t xml:space="preserve">: </w:t>
      </w:r>
      <w:r w:rsidR="0041213A">
        <w:rPr>
          <w:b/>
        </w:rPr>
        <w:t xml:space="preserve">Alignment with </w:t>
      </w:r>
      <w:r w:rsidR="00115A39">
        <w:rPr>
          <w:b/>
        </w:rPr>
        <w:t>O</w:t>
      </w:r>
      <w:r w:rsidR="002C262B">
        <w:rPr>
          <w:b/>
        </w:rPr>
        <w:t>klahoma</w:t>
      </w:r>
      <w:r w:rsidR="0041213A">
        <w:rPr>
          <w:b/>
        </w:rPr>
        <w:t xml:space="preserve"> Standards</w:t>
      </w:r>
      <w:r>
        <w:tab/>
      </w:r>
      <w:r w:rsidR="0029701D">
        <w:t>17</w:t>
      </w:r>
    </w:p>
    <w:p w:rsidR="00E63604" w:rsidRPr="00C16DF0" w:rsidRDefault="00E63604" w:rsidP="00E63604">
      <w:pPr>
        <w:tabs>
          <w:tab w:val="left" w:pos="720"/>
          <w:tab w:val="left" w:pos="1440"/>
          <w:tab w:val="right" w:leader="dot" w:pos="9360"/>
        </w:tabs>
      </w:pPr>
      <w:r w:rsidRPr="00C16DF0">
        <w:tab/>
      </w:r>
      <w:r w:rsidRPr="00C16DF0">
        <w:tab/>
        <w:t>ATTACHMENT C</w:t>
      </w:r>
      <w:r w:rsidR="0041213A">
        <w:t xml:space="preserve">: </w:t>
      </w:r>
      <w:r w:rsidR="0041213A">
        <w:rPr>
          <w:b/>
        </w:rPr>
        <w:t>OSAT Test Competencies</w:t>
      </w:r>
      <w:r>
        <w:tab/>
      </w:r>
      <w:r w:rsidR="0029701D">
        <w:t>25</w:t>
      </w:r>
    </w:p>
    <w:p w:rsidR="00E63604" w:rsidRDefault="00E63604" w:rsidP="00E63604">
      <w:pPr>
        <w:tabs>
          <w:tab w:val="left" w:pos="720"/>
          <w:tab w:val="left" w:pos="1440"/>
          <w:tab w:val="right" w:leader="dot" w:pos="9360"/>
        </w:tabs>
        <w:ind w:left="1920" w:hanging="1920"/>
        <w:rPr>
          <w:b/>
        </w:rPr>
      </w:pPr>
      <w:r w:rsidRPr="00C16DF0">
        <w:tab/>
        <w:t>ASS</w:t>
      </w:r>
      <w:r>
        <w:t xml:space="preserve">ESSMENT #2: </w:t>
      </w:r>
      <w:r>
        <w:rPr>
          <w:b/>
        </w:rPr>
        <w:t>Grade Point Average in Mathematics Courses required in the program</w:t>
      </w:r>
      <w:r w:rsidRPr="0041213A">
        <w:tab/>
      </w:r>
      <w:r w:rsidR="0029701D">
        <w:t>31</w:t>
      </w:r>
    </w:p>
    <w:p w:rsidR="00E63604" w:rsidRDefault="00E63604" w:rsidP="00E63604">
      <w:pPr>
        <w:tabs>
          <w:tab w:val="left" w:pos="720"/>
          <w:tab w:val="left" w:pos="1440"/>
          <w:tab w:val="right" w:leader="dot" w:pos="9360"/>
        </w:tabs>
        <w:ind w:left="1920" w:hanging="1920"/>
        <w:rPr>
          <w:b/>
        </w:rPr>
      </w:pPr>
      <w:r>
        <w:tab/>
      </w:r>
      <w:r>
        <w:tab/>
        <w:t xml:space="preserve">ATTACHMENT D: </w:t>
      </w:r>
      <w:r w:rsidRPr="0013363F">
        <w:rPr>
          <w:b/>
        </w:rPr>
        <w:t xml:space="preserve">The alignment of </w:t>
      </w:r>
      <w:r w:rsidR="002C262B">
        <w:rPr>
          <w:b/>
        </w:rPr>
        <w:t>Oklahoma</w:t>
      </w:r>
      <w:r w:rsidRPr="0013363F">
        <w:rPr>
          <w:b/>
        </w:rPr>
        <w:t xml:space="preserve"> Standards with each Mathematics course in the program</w:t>
      </w:r>
      <w:r w:rsidRPr="0041213A">
        <w:tab/>
      </w:r>
      <w:r w:rsidR="0029701D">
        <w:t>32</w:t>
      </w:r>
    </w:p>
    <w:p w:rsidR="00E63604" w:rsidRPr="0041213A" w:rsidRDefault="00E63604" w:rsidP="00E63604">
      <w:pPr>
        <w:tabs>
          <w:tab w:val="left" w:pos="720"/>
          <w:tab w:val="left" w:pos="1440"/>
          <w:tab w:val="right" w:leader="dot" w:pos="9360"/>
        </w:tabs>
        <w:ind w:left="1920" w:hanging="1920"/>
      </w:pPr>
      <w:r>
        <w:tab/>
      </w:r>
      <w:r>
        <w:tab/>
        <w:t xml:space="preserve">ATTACHMENT E: </w:t>
      </w:r>
      <w:r w:rsidRPr="0013363F">
        <w:rPr>
          <w:b/>
        </w:rPr>
        <w:t>The table for recording the scores of each candidate</w:t>
      </w:r>
      <w:r w:rsidR="0041213A" w:rsidRPr="0041213A">
        <w:tab/>
      </w:r>
      <w:r w:rsidR="0029701D">
        <w:t>39</w:t>
      </w:r>
    </w:p>
    <w:p w:rsidR="00E63604" w:rsidRDefault="00E63604" w:rsidP="00E63604">
      <w:pPr>
        <w:tabs>
          <w:tab w:val="left" w:pos="720"/>
          <w:tab w:val="left" w:pos="1440"/>
          <w:tab w:val="right" w:leader="dot" w:pos="9360"/>
        </w:tabs>
        <w:ind w:left="1920" w:hanging="1920"/>
        <w:rPr>
          <w:b/>
        </w:rPr>
      </w:pPr>
      <w:r w:rsidRPr="00E86CF8">
        <w:tab/>
        <w:t>ASS</w:t>
      </w:r>
      <w:r>
        <w:t xml:space="preserve">ESSMENT #3: </w:t>
      </w:r>
      <w:r w:rsidR="004027D4">
        <w:rPr>
          <w:b/>
        </w:rPr>
        <w:t>Planning Instruction</w:t>
      </w:r>
      <w:r w:rsidRPr="0041213A">
        <w:tab/>
      </w:r>
      <w:r w:rsidR="0029701D">
        <w:t>41</w:t>
      </w:r>
    </w:p>
    <w:p w:rsidR="00E63604" w:rsidRDefault="00E63604" w:rsidP="00E63604">
      <w:pPr>
        <w:tabs>
          <w:tab w:val="left" w:pos="720"/>
          <w:tab w:val="left" w:pos="1440"/>
          <w:tab w:val="right" w:leader="dot" w:pos="9360"/>
        </w:tabs>
        <w:ind w:left="1920" w:hanging="1920"/>
      </w:pPr>
      <w:r>
        <w:tab/>
      </w:r>
      <w:r>
        <w:tab/>
        <w:t xml:space="preserve">ATTACHMENT F: </w:t>
      </w:r>
      <w:r w:rsidR="004027D4">
        <w:rPr>
          <w:b/>
        </w:rPr>
        <w:t>Lesson Plan Rubric</w:t>
      </w:r>
      <w:r w:rsidRPr="0041213A">
        <w:tab/>
      </w:r>
      <w:r w:rsidR="0029701D">
        <w:t>45</w:t>
      </w:r>
    </w:p>
    <w:p w:rsidR="00E63604" w:rsidRDefault="00815762" w:rsidP="00E63604">
      <w:pPr>
        <w:tabs>
          <w:tab w:val="left" w:pos="720"/>
          <w:tab w:val="left" w:pos="1440"/>
          <w:tab w:val="right" w:leader="dot" w:pos="9360"/>
        </w:tabs>
        <w:ind w:left="1920" w:hanging="1920"/>
      </w:pPr>
      <w:r>
        <w:tab/>
      </w:r>
      <w:r w:rsidR="00E63604">
        <w:t xml:space="preserve">ASSESSMENT #4: </w:t>
      </w:r>
      <w:r w:rsidR="00E63604">
        <w:rPr>
          <w:b/>
        </w:rPr>
        <w:t>Student Teaching</w:t>
      </w:r>
      <w:r w:rsidR="00E63604" w:rsidRPr="0041213A">
        <w:tab/>
      </w:r>
      <w:r w:rsidR="0041213A">
        <w:t>4</w:t>
      </w:r>
      <w:r w:rsidR="0029701D">
        <w:t>7</w:t>
      </w:r>
    </w:p>
    <w:p w:rsidR="00E63604" w:rsidRDefault="00E63604" w:rsidP="00E63604">
      <w:pPr>
        <w:tabs>
          <w:tab w:val="left" w:pos="720"/>
          <w:tab w:val="left" w:pos="1440"/>
          <w:tab w:val="right" w:leader="dot" w:pos="9360"/>
        </w:tabs>
        <w:ind w:left="1920" w:hanging="1920"/>
      </w:pPr>
      <w:r>
        <w:tab/>
      </w:r>
      <w:r>
        <w:tab/>
        <w:t xml:space="preserve">ATTACHMENT </w:t>
      </w:r>
      <w:r w:rsidR="00815762">
        <w:t>G</w:t>
      </w:r>
      <w:r>
        <w:t xml:space="preserve">: </w:t>
      </w:r>
      <w:r>
        <w:rPr>
          <w:b/>
        </w:rPr>
        <w:t xml:space="preserve">The </w:t>
      </w:r>
      <w:r w:rsidR="00815762">
        <w:rPr>
          <w:b/>
        </w:rPr>
        <w:t xml:space="preserve">Student Teaching </w:t>
      </w:r>
      <w:r>
        <w:rPr>
          <w:b/>
        </w:rPr>
        <w:t>Monitoring Report</w:t>
      </w:r>
      <w:r w:rsidR="00815762">
        <w:rPr>
          <w:b/>
        </w:rPr>
        <w:t xml:space="preserve"> with Rubric</w:t>
      </w:r>
      <w:r w:rsidRPr="0041213A">
        <w:tab/>
      </w:r>
      <w:r w:rsidR="0029701D">
        <w:t>48</w:t>
      </w:r>
    </w:p>
    <w:p w:rsidR="00E63604" w:rsidRPr="0041213A" w:rsidRDefault="00E63604" w:rsidP="00E63604">
      <w:pPr>
        <w:tabs>
          <w:tab w:val="left" w:pos="720"/>
          <w:tab w:val="left" w:pos="1440"/>
          <w:tab w:val="right" w:leader="dot" w:pos="9360"/>
        </w:tabs>
        <w:ind w:left="1920" w:hanging="1920"/>
      </w:pPr>
      <w:r>
        <w:tab/>
        <w:t xml:space="preserve">ASSESSMENT #5: </w:t>
      </w:r>
      <w:r>
        <w:rPr>
          <w:b/>
        </w:rPr>
        <w:t>The Student Learning Impact Project</w:t>
      </w:r>
      <w:r w:rsidRPr="0041213A">
        <w:tab/>
      </w:r>
      <w:r w:rsidR="0029701D">
        <w:t>52</w:t>
      </w:r>
    </w:p>
    <w:p w:rsidR="00E63604" w:rsidRDefault="00E63604" w:rsidP="00E63604">
      <w:pPr>
        <w:tabs>
          <w:tab w:val="left" w:pos="720"/>
          <w:tab w:val="left" w:pos="1440"/>
          <w:tab w:val="right" w:leader="dot" w:pos="9360"/>
        </w:tabs>
        <w:ind w:left="1920" w:hanging="1920"/>
      </w:pPr>
      <w:r>
        <w:tab/>
      </w:r>
      <w:r>
        <w:tab/>
        <w:t xml:space="preserve">ATTACHMENT </w:t>
      </w:r>
      <w:r w:rsidR="00815762">
        <w:t>H</w:t>
      </w:r>
      <w:r>
        <w:t>:</w:t>
      </w:r>
      <w:r>
        <w:rPr>
          <w:b/>
        </w:rPr>
        <w:t xml:space="preserve"> The SLIP documents</w:t>
      </w:r>
      <w:r w:rsidRPr="0041213A">
        <w:tab/>
      </w:r>
      <w:r w:rsidR="00FB2731">
        <w:t>5</w:t>
      </w:r>
      <w:r w:rsidR="0029701D">
        <w:t>3</w:t>
      </w:r>
    </w:p>
    <w:p w:rsidR="00E63604" w:rsidRDefault="00E63604" w:rsidP="00E63604">
      <w:pPr>
        <w:tabs>
          <w:tab w:val="left" w:pos="720"/>
          <w:tab w:val="left" w:pos="1440"/>
          <w:tab w:val="right" w:leader="dot" w:pos="9360"/>
        </w:tabs>
        <w:ind w:left="1920" w:hanging="1920"/>
      </w:pPr>
      <w:r>
        <w:tab/>
        <w:t xml:space="preserve">ASSESSMENT #6: </w:t>
      </w:r>
      <w:r>
        <w:rPr>
          <w:b/>
        </w:rPr>
        <w:t>The Oklahoma General Education Test (OGET)</w:t>
      </w:r>
      <w:r w:rsidRPr="0041213A">
        <w:tab/>
      </w:r>
      <w:r w:rsidR="00815762">
        <w:t>6</w:t>
      </w:r>
      <w:r w:rsidR="0029701D">
        <w:t>4</w:t>
      </w:r>
    </w:p>
    <w:p w:rsidR="00E63604" w:rsidRPr="0041213A" w:rsidRDefault="00E63604" w:rsidP="00E63604">
      <w:pPr>
        <w:tabs>
          <w:tab w:val="left" w:pos="720"/>
          <w:tab w:val="left" w:pos="1440"/>
          <w:tab w:val="right" w:leader="dot" w:pos="9360"/>
        </w:tabs>
        <w:ind w:left="1920" w:hanging="1920"/>
      </w:pPr>
      <w:r>
        <w:tab/>
      </w:r>
      <w:r>
        <w:tab/>
        <w:t xml:space="preserve">ATTACHMENT </w:t>
      </w:r>
      <w:r w:rsidR="00815762">
        <w:t>I</w:t>
      </w:r>
      <w:r>
        <w:t xml:space="preserve">: </w:t>
      </w:r>
      <w:r w:rsidRPr="0011222F">
        <w:rPr>
          <w:b/>
        </w:rPr>
        <w:t>T</w:t>
      </w:r>
      <w:r>
        <w:rPr>
          <w:b/>
        </w:rPr>
        <w:t>he competencies addressed by the OGET</w:t>
      </w:r>
      <w:r w:rsidRPr="0041213A">
        <w:tab/>
      </w:r>
      <w:r w:rsidR="00FB2731">
        <w:t>6</w:t>
      </w:r>
      <w:r w:rsidR="0029701D">
        <w:t>5</w:t>
      </w:r>
    </w:p>
    <w:p w:rsidR="00E63604" w:rsidRPr="0011222F" w:rsidRDefault="00E63604" w:rsidP="00E63604">
      <w:pPr>
        <w:tabs>
          <w:tab w:val="left" w:pos="720"/>
          <w:tab w:val="left" w:pos="1440"/>
          <w:tab w:val="right" w:leader="dot" w:pos="9360"/>
        </w:tabs>
        <w:ind w:left="1920" w:hanging="1920"/>
        <w:rPr>
          <w:b/>
        </w:rPr>
      </w:pPr>
      <w:r>
        <w:tab/>
        <w:t>ASSESSMENT #7:</w:t>
      </w:r>
      <w:r>
        <w:rPr>
          <w:b/>
        </w:rPr>
        <w:t xml:space="preserve"> </w:t>
      </w:r>
      <w:r w:rsidRPr="0011222F">
        <w:rPr>
          <w:b/>
        </w:rPr>
        <w:t>The Oklahoma Professional Teaching Examination (OPTE)</w:t>
      </w:r>
      <w:r w:rsidRPr="0041213A">
        <w:tab/>
      </w:r>
      <w:r w:rsidR="0029701D">
        <w:t>70</w:t>
      </w:r>
    </w:p>
    <w:p w:rsidR="00E63604" w:rsidRPr="0011222F" w:rsidRDefault="00E63604" w:rsidP="00E63604">
      <w:pPr>
        <w:tabs>
          <w:tab w:val="left" w:pos="720"/>
          <w:tab w:val="left" w:pos="1440"/>
          <w:tab w:val="right" w:leader="dot" w:pos="9360"/>
        </w:tabs>
        <w:ind w:left="1920" w:hanging="1920"/>
      </w:pPr>
      <w:r>
        <w:tab/>
      </w:r>
      <w:r>
        <w:tab/>
        <w:t xml:space="preserve">ATTACHMENT </w:t>
      </w:r>
      <w:r w:rsidR="00815762">
        <w:t>J</w:t>
      </w:r>
      <w:r>
        <w:t xml:space="preserve">: </w:t>
      </w:r>
      <w:r w:rsidRPr="0011222F">
        <w:rPr>
          <w:b/>
        </w:rPr>
        <w:t>T</w:t>
      </w:r>
      <w:r>
        <w:rPr>
          <w:b/>
        </w:rPr>
        <w:t>he competencies addressed by the OPTE</w:t>
      </w:r>
      <w:r w:rsidRPr="0041213A">
        <w:tab/>
      </w:r>
      <w:r w:rsidR="0029701D">
        <w:t>71</w:t>
      </w:r>
    </w:p>
    <w:p w:rsidR="00815762" w:rsidRPr="0011222F" w:rsidRDefault="00815762" w:rsidP="00815762">
      <w:pPr>
        <w:tabs>
          <w:tab w:val="left" w:pos="720"/>
          <w:tab w:val="left" w:pos="1440"/>
          <w:tab w:val="right" w:leader="dot" w:pos="9360"/>
        </w:tabs>
        <w:ind w:left="1920" w:hanging="1920"/>
        <w:rPr>
          <w:b/>
        </w:rPr>
      </w:pPr>
      <w:r>
        <w:tab/>
        <w:t>ASSESSMENT #8:</w:t>
      </w:r>
      <w:r>
        <w:rPr>
          <w:b/>
        </w:rPr>
        <w:t xml:space="preserve"> Teacher Education Portfolio</w:t>
      </w:r>
      <w:r w:rsidRPr="0041213A">
        <w:tab/>
      </w:r>
      <w:r w:rsidR="0029701D">
        <w:t>76</w:t>
      </w:r>
    </w:p>
    <w:p w:rsidR="00815762" w:rsidRDefault="00815762" w:rsidP="00815762">
      <w:pPr>
        <w:tabs>
          <w:tab w:val="left" w:pos="720"/>
          <w:tab w:val="left" w:pos="1440"/>
          <w:tab w:val="right" w:leader="dot" w:pos="9360"/>
        </w:tabs>
        <w:ind w:left="1920" w:hanging="1920"/>
      </w:pPr>
      <w:r>
        <w:tab/>
      </w:r>
      <w:r>
        <w:tab/>
        <w:t xml:space="preserve">ATTACHMENT K: </w:t>
      </w:r>
      <w:r w:rsidRPr="00815762">
        <w:rPr>
          <w:b/>
        </w:rPr>
        <w:t>A</w:t>
      </w:r>
      <w:r>
        <w:rPr>
          <w:b/>
        </w:rPr>
        <w:t xml:space="preserve">lignment to </w:t>
      </w:r>
      <w:r w:rsidR="002C262B">
        <w:rPr>
          <w:b/>
        </w:rPr>
        <w:t>Oklahoma</w:t>
      </w:r>
      <w:r>
        <w:rPr>
          <w:b/>
        </w:rPr>
        <w:t xml:space="preserve"> Standards</w:t>
      </w:r>
      <w:r w:rsidRPr="0041213A">
        <w:tab/>
      </w:r>
      <w:r w:rsidR="0029701D">
        <w:t>78</w:t>
      </w:r>
    </w:p>
    <w:p w:rsidR="00D9459A" w:rsidRDefault="00D9459A" w:rsidP="00D9459A">
      <w:pPr>
        <w:tabs>
          <w:tab w:val="left" w:pos="720"/>
          <w:tab w:val="left" w:pos="1440"/>
          <w:tab w:val="right" w:leader="dot" w:pos="9360"/>
        </w:tabs>
        <w:ind w:left="1920" w:hanging="1920"/>
      </w:pPr>
      <w:r>
        <w:tab/>
      </w:r>
      <w:r>
        <w:tab/>
        <w:t xml:space="preserve">ATTACHMENT L: </w:t>
      </w:r>
      <w:r>
        <w:rPr>
          <w:b/>
        </w:rPr>
        <w:t>Portfolio Evaluation and Rubric</w:t>
      </w:r>
      <w:r w:rsidRPr="0041213A">
        <w:tab/>
      </w:r>
      <w:r w:rsidR="0029701D">
        <w:t>79</w:t>
      </w:r>
    </w:p>
    <w:p w:rsidR="00E63604" w:rsidRDefault="00E63604" w:rsidP="00E63604">
      <w:pPr>
        <w:widowControl w:val="0"/>
        <w:tabs>
          <w:tab w:val="right" w:leader="dot" w:pos="9360"/>
        </w:tabs>
      </w:pPr>
      <w:r w:rsidRPr="0011222F">
        <w:t>SECTION V—USE OF ASSESSMENT RESULTS TO IMPROVE CANDIDATE AND PROGRAM PERFORMANCE</w:t>
      </w:r>
      <w:r>
        <w:tab/>
      </w:r>
      <w:r w:rsidR="00214E5E">
        <w:t>8</w:t>
      </w:r>
      <w:r w:rsidR="0029701D">
        <w:t>1</w:t>
      </w:r>
    </w:p>
    <w:p w:rsidR="00857966" w:rsidRDefault="00AC3FEC" w:rsidP="00AC3FEC">
      <w:pPr>
        <w:widowControl w:val="0"/>
        <w:tabs>
          <w:tab w:val="left" w:pos="720"/>
          <w:tab w:val="right" w:leader="dot" w:pos="9360"/>
        </w:tabs>
      </w:pPr>
      <w:r>
        <w:tab/>
        <w:t xml:space="preserve">Addendum 1: </w:t>
      </w:r>
      <w:r w:rsidR="00857966">
        <w:t>Revised Standards for Teacher Education Portfolio</w:t>
      </w:r>
      <w:r w:rsidR="00857966">
        <w:tab/>
        <w:t>8</w:t>
      </w:r>
      <w:r w:rsidR="0099792D">
        <w:t>4</w:t>
      </w:r>
    </w:p>
    <w:p w:rsidR="00AC3FEC" w:rsidRPr="0011222F" w:rsidRDefault="00857966" w:rsidP="00AC3FEC">
      <w:pPr>
        <w:widowControl w:val="0"/>
        <w:tabs>
          <w:tab w:val="left" w:pos="720"/>
          <w:tab w:val="right" w:leader="dot" w:pos="9360"/>
        </w:tabs>
      </w:pPr>
      <w:r>
        <w:tab/>
        <w:t xml:space="preserve">Addendum 2: </w:t>
      </w:r>
      <w:r w:rsidR="00AC3FEC">
        <w:t>Revised Rubric for Teacher Education Portfolio</w:t>
      </w:r>
      <w:r w:rsidR="00AC3FEC">
        <w:tab/>
      </w:r>
      <w:r w:rsidR="0099792D">
        <w:t>86</w:t>
      </w:r>
    </w:p>
    <w:p w:rsidR="00555CE8" w:rsidRPr="00631A9B" w:rsidRDefault="00E63604" w:rsidP="0077776F">
      <w:pPr>
        <w:widowControl w:val="0"/>
        <w:rPr>
          <w:rFonts w:ascii="Tahoma" w:hAnsi="Tahoma" w:cs="Tahoma"/>
          <w:b/>
          <w:sz w:val="26"/>
          <w:szCs w:val="26"/>
        </w:rPr>
      </w:pPr>
      <w:r>
        <w:rPr>
          <w:rFonts w:ascii="Tahoma" w:hAnsi="Tahoma" w:cs="Tahoma"/>
          <w:b/>
          <w:sz w:val="26"/>
          <w:szCs w:val="26"/>
        </w:rPr>
        <w:br w:type="page"/>
      </w:r>
      <w:r w:rsidR="00555CE8" w:rsidRPr="00631A9B">
        <w:rPr>
          <w:rFonts w:ascii="Tahoma" w:hAnsi="Tahoma" w:cs="Tahoma"/>
          <w:b/>
          <w:sz w:val="26"/>
          <w:szCs w:val="26"/>
        </w:rPr>
        <w:lastRenderedPageBreak/>
        <w:t>SECTION I—CONTEXT</w:t>
      </w:r>
    </w:p>
    <w:p w:rsidR="00555CE8" w:rsidRPr="00631A9B" w:rsidRDefault="00555CE8" w:rsidP="00555CE8">
      <w:pPr>
        <w:widowControl w:val="0"/>
        <w:rPr>
          <w:rFonts w:ascii="Tahoma" w:hAnsi="Tahoma" w:cs="Tahoma"/>
          <w:b/>
          <w:sz w:val="22"/>
          <w:szCs w:val="22"/>
        </w:rPr>
      </w:pPr>
    </w:p>
    <w:p w:rsidR="00555CE8" w:rsidRPr="00631A9B" w:rsidRDefault="00555CE8" w:rsidP="00555CE8">
      <w:pPr>
        <w:widowControl w:val="0"/>
        <w:pBdr>
          <w:top w:val="single" w:sz="4" w:space="1" w:color="auto"/>
          <w:left w:val="single" w:sz="4" w:space="4" w:color="auto"/>
          <w:bottom w:val="single" w:sz="4" w:space="1" w:color="auto"/>
          <w:right w:val="single" w:sz="4" w:space="4" w:color="auto"/>
        </w:pBdr>
        <w:rPr>
          <w:rFonts w:ascii="Tahoma" w:hAnsi="Tahoma" w:cs="Tahoma"/>
          <w:b/>
          <w:sz w:val="22"/>
          <w:szCs w:val="22"/>
        </w:rPr>
      </w:pPr>
      <w:r w:rsidRPr="00631A9B">
        <w:rPr>
          <w:rFonts w:ascii="Tahoma" w:hAnsi="Tahoma" w:cs="Tahoma"/>
          <w:b/>
          <w:sz w:val="22"/>
          <w:szCs w:val="22"/>
        </w:rPr>
        <w:t xml:space="preserve">Provide the following contextual information: </w:t>
      </w:r>
    </w:p>
    <w:p w:rsidR="00555CE8" w:rsidRPr="00631A9B" w:rsidRDefault="00555CE8" w:rsidP="00555CE8">
      <w:pPr>
        <w:widowControl w:val="0"/>
        <w:pBdr>
          <w:top w:val="single" w:sz="4" w:space="1" w:color="auto"/>
          <w:left w:val="single" w:sz="4" w:space="4" w:color="auto"/>
          <w:bottom w:val="single" w:sz="4" w:space="1" w:color="auto"/>
          <w:right w:val="single" w:sz="4" w:space="4" w:color="auto"/>
        </w:pBdr>
        <w:ind w:left="360" w:hanging="360"/>
        <w:rPr>
          <w:rFonts w:ascii="Tahoma" w:hAnsi="Tahoma" w:cs="Tahoma"/>
          <w:sz w:val="22"/>
          <w:szCs w:val="22"/>
        </w:rPr>
      </w:pPr>
      <w:r w:rsidRPr="00631A9B">
        <w:rPr>
          <w:rFonts w:ascii="Tahoma" w:hAnsi="Tahoma" w:cs="Tahoma"/>
          <w:sz w:val="22"/>
          <w:szCs w:val="22"/>
        </w:rPr>
        <w:t>1.</w:t>
      </w:r>
      <w:r w:rsidRPr="00631A9B">
        <w:rPr>
          <w:rFonts w:ascii="Tahoma" w:hAnsi="Tahoma" w:cs="Tahoma"/>
          <w:sz w:val="22"/>
          <w:szCs w:val="22"/>
        </w:rPr>
        <w:tab/>
        <w:t xml:space="preserve">Description of any state or institutional policies that may influence the application of SPA standards. </w:t>
      </w:r>
    </w:p>
    <w:p w:rsidR="00555CE8" w:rsidRPr="00631A9B" w:rsidRDefault="00555CE8" w:rsidP="00555CE8">
      <w:pPr>
        <w:widowControl w:val="0"/>
        <w:pBdr>
          <w:top w:val="single" w:sz="4" w:space="1" w:color="auto"/>
          <w:left w:val="single" w:sz="4" w:space="4" w:color="auto"/>
          <w:bottom w:val="single" w:sz="4" w:space="1" w:color="auto"/>
          <w:right w:val="single" w:sz="4" w:space="4" w:color="auto"/>
        </w:pBdr>
        <w:ind w:left="360" w:hanging="360"/>
        <w:rPr>
          <w:rFonts w:ascii="Tahoma" w:hAnsi="Tahoma" w:cs="Tahoma"/>
          <w:sz w:val="22"/>
          <w:szCs w:val="22"/>
        </w:rPr>
      </w:pPr>
      <w:r w:rsidRPr="00631A9B">
        <w:rPr>
          <w:rFonts w:ascii="Tahoma" w:hAnsi="Tahoma" w:cs="Tahoma"/>
          <w:sz w:val="22"/>
          <w:szCs w:val="22"/>
        </w:rPr>
        <w:t>2.</w:t>
      </w:r>
      <w:r w:rsidRPr="00631A9B">
        <w:rPr>
          <w:rFonts w:ascii="Tahoma" w:hAnsi="Tahoma" w:cs="Tahoma"/>
          <w:sz w:val="22"/>
          <w:szCs w:val="22"/>
        </w:rPr>
        <w:tab/>
        <w:t>Description of the field and clinical experiences required for the program</w:t>
      </w:r>
      <w:r w:rsidR="00E63604">
        <w:rPr>
          <w:rFonts w:ascii="Tahoma" w:hAnsi="Tahoma" w:cs="Tahoma"/>
          <w:sz w:val="22"/>
          <w:szCs w:val="22"/>
        </w:rPr>
        <w:t>.</w:t>
      </w:r>
    </w:p>
    <w:p w:rsidR="00593B69" w:rsidRPr="00631A9B" w:rsidRDefault="00593B69" w:rsidP="00593B69">
      <w:r w:rsidRPr="00631A9B">
        <w:t xml:space="preserve">1. </w:t>
      </w:r>
      <w:r w:rsidR="009A390C" w:rsidRPr="00631A9B">
        <w:t xml:space="preserve">St. Gregory’s University offers a liberal arts education in the Catholic and Benedictine tradition.  Therefore there is a core component to all degree programs in which students explore the ways of knowing in a variety of disciplines and </w:t>
      </w:r>
      <w:r w:rsidR="005F46A0" w:rsidRPr="00631A9B">
        <w:t>meet the thinkers who have shaped Western civilization through a series of four Tradition and Conversation (Great Books) seminars.  Building on that basis, e</w:t>
      </w:r>
      <w:r w:rsidRPr="00631A9B">
        <w:t xml:space="preserve">ducation programs are designed to support development of Oklahoma’s fifteen competencies for licensure. In addition, St. Gregory's University (SGU) has added institutional competencies which address 1) knowledge of the Catholic perspective in education, and 2) practice in reflection. To attain licensure, teachers in Oklahoma take three professional exams that address general education (Oklahoma General Education Test, OGET), discipline knowledge (Oklahoma Subject Area Test, OSAT), and pedagogy (Oklahoma Professional Teaching Examination, OPTE). These requirements impact the design of the program, and both complement and reinforce the application of </w:t>
      </w:r>
      <w:r w:rsidR="00115A39">
        <w:t>OKLAHOMA</w:t>
      </w:r>
      <w:r w:rsidRPr="00631A9B">
        <w:t xml:space="preserve"> standards.</w:t>
      </w:r>
    </w:p>
    <w:p w:rsidR="005F46A0" w:rsidRPr="00631A9B" w:rsidRDefault="005F46A0" w:rsidP="00593B69"/>
    <w:p w:rsidR="0071291A" w:rsidRPr="00631A9B" w:rsidRDefault="00593B69" w:rsidP="0071291A">
      <w:pPr>
        <w:pStyle w:val="Default"/>
        <w:rPr>
          <w:color w:val="auto"/>
        </w:rPr>
      </w:pPr>
      <w:r w:rsidRPr="00631A9B">
        <w:rPr>
          <w:color w:val="auto"/>
        </w:rPr>
        <w:t>2.</w:t>
      </w:r>
      <w:r w:rsidR="009F76DE" w:rsidRPr="00631A9B">
        <w:rPr>
          <w:color w:val="auto"/>
        </w:rPr>
        <w:t xml:space="preserve"> </w:t>
      </w:r>
      <w:r w:rsidRPr="00631A9B">
        <w:rPr>
          <w:color w:val="auto"/>
        </w:rPr>
        <w:t xml:space="preserve"> </w:t>
      </w:r>
      <w:r w:rsidR="0071291A" w:rsidRPr="00631A9B">
        <w:rPr>
          <w:color w:val="auto"/>
        </w:rPr>
        <w:t xml:space="preserve">The St. Gregory's University Teacher Education program uses a multi-level approach to </w:t>
      </w:r>
      <w:r w:rsidR="0071291A" w:rsidRPr="00631A9B">
        <w:rPr>
          <w:b/>
          <w:color w:val="auto"/>
        </w:rPr>
        <w:t>field experiences</w:t>
      </w:r>
      <w:r w:rsidR="0071291A" w:rsidRPr="00631A9B">
        <w:rPr>
          <w:color w:val="auto"/>
        </w:rPr>
        <w:t xml:space="preserve">. Students complete </w:t>
      </w:r>
      <w:r w:rsidR="001D5216" w:rsidRPr="00631A9B">
        <w:rPr>
          <w:color w:val="auto"/>
        </w:rPr>
        <w:t xml:space="preserve">a minimum of </w:t>
      </w:r>
      <w:r w:rsidR="0071291A" w:rsidRPr="00631A9B">
        <w:rPr>
          <w:color w:val="auto"/>
        </w:rPr>
        <w:t>75 hours of field experience before the student teaching experience. During these field experiences the teacher candidate observes the actions of others and his/her own actions in the classroom and then reflects upon those observations to grow in professional confidence and expertise. This model of study, practice, and reflection is supported in the writings of Donald Schön (1991), who points out</w:t>
      </w:r>
      <w:r w:rsidR="00A84D39" w:rsidRPr="00A84D39">
        <w:rPr>
          <w:color w:val="auto"/>
          <w:highlight w:val="yellow"/>
        </w:rPr>
        <w:t>:</w:t>
      </w:r>
      <w:r w:rsidR="0071291A" w:rsidRPr="00631A9B">
        <w:rPr>
          <w:color w:val="auto"/>
        </w:rPr>
        <w:t xml:space="preserve"> </w:t>
      </w:r>
    </w:p>
    <w:p w:rsidR="0071291A" w:rsidRPr="00631A9B" w:rsidRDefault="0071291A" w:rsidP="00A84D39">
      <w:pPr>
        <w:pStyle w:val="Default"/>
        <w:ind w:left="540" w:right="540"/>
        <w:rPr>
          <w:color w:val="auto"/>
        </w:rPr>
      </w:pPr>
      <w:r w:rsidRPr="00631A9B">
        <w:rPr>
          <w:color w:val="auto"/>
        </w:rPr>
        <w:t xml:space="preserve">Designing [learning experiences] must be learned by doing. However much students may learn about designing from lectures or readings, there is a substantial component of educational design competence - indeed - the heart of it - that they cannot learn in this way. A quality educational practice is learnable but is not teachable by classroom methods. And when students are helped to learn this quality, the interventions most useful to them are more like coaching than teaching - as in reflective practice. </w:t>
      </w:r>
    </w:p>
    <w:p w:rsidR="005F46A0" w:rsidRPr="00631A9B" w:rsidRDefault="0071291A" w:rsidP="0071291A">
      <w:pPr>
        <w:ind w:firstLine="720"/>
      </w:pPr>
      <w:r w:rsidRPr="00631A9B">
        <w:t>Thus, the St. Gregory's University Teacher Education program designs field experiences linked to specific coursework for teacher candidates, which provides the occasion for discussion of the teaching actions and sharing of field experience summaries.</w:t>
      </w:r>
    </w:p>
    <w:p w:rsidR="0071291A" w:rsidRPr="00631A9B" w:rsidRDefault="0071291A" w:rsidP="0071291A">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8"/>
        <w:gridCol w:w="4680"/>
      </w:tblGrid>
      <w:tr w:rsidR="0071291A" w:rsidRPr="00631A9B" w:rsidTr="0071291A">
        <w:tblPrEx>
          <w:tblCellMar>
            <w:top w:w="0" w:type="dxa"/>
            <w:bottom w:w="0" w:type="dxa"/>
          </w:tblCellMar>
        </w:tblPrEx>
        <w:trPr>
          <w:trHeight w:val="246"/>
        </w:trPr>
        <w:tc>
          <w:tcPr>
            <w:tcW w:w="4668" w:type="dxa"/>
          </w:tcPr>
          <w:p w:rsidR="0071291A" w:rsidRPr="00631A9B" w:rsidRDefault="0071291A" w:rsidP="00775A4F">
            <w:pPr>
              <w:pStyle w:val="Default"/>
              <w:rPr>
                <w:color w:val="auto"/>
                <w:sz w:val="20"/>
                <w:szCs w:val="20"/>
              </w:rPr>
            </w:pPr>
            <w:r w:rsidRPr="00631A9B">
              <w:rPr>
                <w:b/>
                <w:bCs/>
                <w:color w:val="auto"/>
                <w:sz w:val="20"/>
                <w:szCs w:val="20"/>
              </w:rPr>
              <w:t xml:space="preserve">Field Experiences Linked to Specific Coursework </w:t>
            </w:r>
          </w:p>
        </w:tc>
        <w:tc>
          <w:tcPr>
            <w:tcW w:w="4680" w:type="dxa"/>
          </w:tcPr>
          <w:p w:rsidR="0071291A" w:rsidRPr="00631A9B" w:rsidRDefault="000934B0" w:rsidP="00775A4F">
            <w:pPr>
              <w:pStyle w:val="Default"/>
              <w:rPr>
                <w:color w:val="auto"/>
                <w:sz w:val="20"/>
                <w:szCs w:val="20"/>
              </w:rPr>
            </w:pPr>
            <w:r>
              <w:rPr>
                <w:b/>
                <w:bCs/>
                <w:color w:val="auto"/>
                <w:sz w:val="20"/>
                <w:szCs w:val="20"/>
              </w:rPr>
              <w:t>Secondary</w:t>
            </w:r>
            <w:r w:rsidR="0071291A" w:rsidRPr="00631A9B">
              <w:rPr>
                <w:b/>
                <w:bCs/>
                <w:color w:val="auto"/>
                <w:sz w:val="20"/>
                <w:szCs w:val="20"/>
              </w:rPr>
              <w:t xml:space="preserve"> Majors’ Hours/ Category </w:t>
            </w:r>
          </w:p>
        </w:tc>
      </w:tr>
      <w:tr w:rsidR="0071291A" w:rsidRPr="00631A9B" w:rsidTr="0071291A">
        <w:tblPrEx>
          <w:tblCellMar>
            <w:top w:w="0" w:type="dxa"/>
            <w:bottom w:w="0" w:type="dxa"/>
          </w:tblCellMar>
        </w:tblPrEx>
        <w:trPr>
          <w:trHeight w:val="130"/>
        </w:trPr>
        <w:tc>
          <w:tcPr>
            <w:tcW w:w="4668" w:type="dxa"/>
          </w:tcPr>
          <w:p w:rsidR="0071291A" w:rsidRPr="00631A9B" w:rsidRDefault="0071291A" w:rsidP="00775A4F">
            <w:pPr>
              <w:pStyle w:val="Default"/>
              <w:rPr>
                <w:color w:val="auto"/>
                <w:sz w:val="20"/>
                <w:szCs w:val="20"/>
              </w:rPr>
            </w:pPr>
            <w:r w:rsidRPr="00631A9B">
              <w:rPr>
                <w:color w:val="auto"/>
                <w:sz w:val="20"/>
                <w:szCs w:val="20"/>
              </w:rPr>
              <w:t xml:space="preserve">ED 3012 Foundations of Teaching </w:t>
            </w:r>
          </w:p>
        </w:tc>
        <w:tc>
          <w:tcPr>
            <w:tcW w:w="4680" w:type="dxa"/>
          </w:tcPr>
          <w:p w:rsidR="0071291A" w:rsidRPr="00631A9B" w:rsidRDefault="0071291A" w:rsidP="00775A4F">
            <w:pPr>
              <w:pStyle w:val="Default"/>
              <w:rPr>
                <w:color w:val="auto"/>
                <w:sz w:val="20"/>
                <w:szCs w:val="20"/>
              </w:rPr>
            </w:pPr>
            <w:r w:rsidRPr="00631A9B">
              <w:rPr>
                <w:color w:val="auto"/>
                <w:sz w:val="20"/>
                <w:szCs w:val="20"/>
              </w:rPr>
              <w:t xml:space="preserve">15- Observation </w:t>
            </w:r>
          </w:p>
        </w:tc>
      </w:tr>
      <w:tr w:rsidR="0071291A" w:rsidRPr="00631A9B" w:rsidTr="0071291A">
        <w:tblPrEx>
          <w:tblCellMar>
            <w:top w:w="0" w:type="dxa"/>
            <w:bottom w:w="0" w:type="dxa"/>
          </w:tblCellMar>
        </w:tblPrEx>
        <w:trPr>
          <w:trHeight w:val="246"/>
        </w:trPr>
        <w:tc>
          <w:tcPr>
            <w:tcW w:w="4668" w:type="dxa"/>
          </w:tcPr>
          <w:p w:rsidR="0071291A" w:rsidRPr="00631A9B" w:rsidRDefault="0071291A" w:rsidP="00775A4F">
            <w:pPr>
              <w:pStyle w:val="Default"/>
              <w:rPr>
                <w:color w:val="auto"/>
                <w:sz w:val="20"/>
                <w:szCs w:val="20"/>
              </w:rPr>
            </w:pPr>
            <w:r w:rsidRPr="00631A9B">
              <w:rPr>
                <w:color w:val="auto"/>
                <w:sz w:val="20"/>
                <w:szCs w:val="20"/>
              </w:rPr>
              <w:t xml:space="preserve">TH 3201 Catholic Perspectives in Education </w:t>
            </w:r>
          </w:p>
        </w:tc>
        <w:tc>
          <w:tcPr>
            <w:tcW w:w="4680" w:type="dxa"/>
          </w:tcPr>
          <w:p w:rsidR="0071291A" w:rsidRPr="00631A9B" w:rsidRDefault="0071291A" w:rsidP="00775A4F">
            <w:pPr>
              <w:pStyle w:val="Default"/>
              <w:rPr>
                <w:color w:val="auto"/>
                <w:sz w:val="20"/>
                <w:szCs w:val="20"/>
              </w:rPr>
            </w:pPr>
            <w:r w:rsidRPr="00631A9B">
              <w:rPr>
                <w:color w:val="auto"/>
                <w:sz w:val="20"/>
                <w:szCs w:val="20"/>
              </w:rPr>
              <w:t xml:space="preserve">10- Observation/directed assistance- Catholic setting </w:t>
            </w:r>
          </w:p>
        </w:tc>
      </w:tr>
      <w:tr w:rsidR="0071291A" w:rsidRPr="00631A9B" w:rsidTr="0071291A">
        <w:tblPrEx>
          <w:tblCellMar>
            <w:top w:w="0" w:type="dxa"/>
            <w:bottom w:w="0" w:type="dxa"/>
          </w:tblCellMar>
        </w:tblPrEx>
        <w:trPr>
          <w:trHeight w:val="246"/>
        </w:trPr>
        <w:tc>
          <w:tcPr>
            <w:tcW w:w="4668" w:type="dxa"/>
          </w:tcPr>
          <w:p w:rsidR="0071291A" w:rsidRPr="00631A9B" w:rsidRDefault="0071291A" w:rsidP="00775A4F">
            <w:pPr>
              <w:pStyle w:val="Default"/>
              <w:rPr>
                <w:color w:val="auto"/>
                <w:sz w:val="20"/>
                <w:szCs w:val="20"/>
              </w:rPr>
            </w:pPr>
            <w:r w:rsidRPr="00631A9B">
              <w:rPr>
                <w:color w:val="auto"/>
                <w:sz w:val="20"/>
                <w:szCs w:val="20"/>
              </w:rPr>
              <w:t xml:space="preserve">ED 3022 Middle Level </w:t>
            </w:r>
            <w:r w:rsidR="00407CD5">
              <w:rPr>
                <w:color w:val="auto"/>
                <w:sz w:val="20"/>
                <w:szCs w:val="20"/>
              </w:rPr>
              <w:t>Education</w:t>
            </w:r>
          </w:p>
        </w:tc>
        <w:tc>
          <w:tcPr>
            <w:tcW w:w="4680" w:type="dxa"/>
          </w:tcPr>
          <w:p w:rsidR="0071291A" w:rsidRPr="00631A9B" w:rsidRDefault="0071291A" w:rsidP="00775A4F">
            <w:pPr>
              <w:pStyle w:val="Default"/>
              <w:rPr>
                <w:color w:val="auto"/>
                <w:sz w:val="20"/>
                <w:szCs w:val="20"/>
              </w:rPr>
            </w:pPr>
            <w:r w:rsidRPr="00631A9B">
              <w:rPr>
                <w:color w:val="auto"/>
                <w:sz w:val="20"/>
                <w:szCs w:val="20"/>
              </w:rPr>
              <w:t xml:space="preserve">15- Observation/directed assistance- Middle level school </w:t>
            </w:r>
          </w:p>
        </w:tc>
      </w:tr>
      <w:tr w:rsidR="0071291A" w:rsidRPr="00631A9B" w:rsidTr="0071291A">
        <w:tblPrEx>
          <w:tblCellMar>
            <w:top w:w="0" w:type="dxa"/>
            <w:bottom w:w="0" w:type="dxa"/>
          </w:tblCellMar>
        </w:tblPrEx>
        <w:trPr>
          <w:trHeight w:val="246"/>
        </w:trPr>
        <w:tc>
          <w:tcPr>
            <w:tcW w:w="4668" w:type="dxa"/>
          </w:tcPr>
          <w:p w:rsidR="0071291A" w:rsidRPr="00631A9B" w:rsidRDefault="00F66CED" w:rsidP="00063408">
            <w:pPr>
              <w:pStyle w:val="Default"/>
              <w:rPr>
                <w:color w:val="auto"/>
                <w:sz w:val="20"/>
                <w:szCs w:val="20"/>
              </w:rPr>
            </w:pPr>
            <w:r w:rsidRPr="00063408">
              <w:rPr>
                <w:color w:val="auto"/>
                <w:sz w:val="20"/>
                <w:szCs w:val="20"/>
              </w:rPr>
              <w:t xml:space="preserve">MA </w:t>
            </w:r>
            <w:r w:rsidR="00033102" w:rsidRPr="00063408">
              <w:rPr>
                <w:color w:val="auto"/>
                <w:sz w:val="20"/>
                <w:szCs w:val="20"/>
              </w:rPr>
              <w:t>3263</w:t>
            </w:r>
            <w:r w:rsidR="0071291A" w:rsidRPr="00063408">
              <w:rPr>
                <w:color w:val="auto"/>
                <w:sz w:val="20"/>
                <w:szCs w:val="20"/>
              </w:rPr>
              <w:t>- Methods o</w:t>
            </w:r>
            <w:r w:rsidR="00033102" w:rsidRPr="00063408">
              <w:rPr>
                <w:color w:val="auto"/>
                <w:sz w:val="20"/>
                <w:szCs w:val="20"/>
              </w:rPr>
              <w:t>f</w:t>
            </w:r>
            <w:r w:rsidR="0071291A" w:rsidRPr="00063408">
              <w:rPr>
                <w:color w:val="auto"/>
                <w:sz w:val="20"/>
                <w:szCs w:val="20"/>
              </w:rPr>
              <w:t xml:space="preserve"> </w:t>
            </w:r>
            <w:r w:rsidR="00033102" w:rsidRPr="00063408">
              <w:rPr>
                <w:color w:val="auto"/>
                <w:sz w:val="20"/>
                <w:szCs w:val="20"/>
              </w:rPr>
              <w:t xml:space="preserve">Teaching </w:t>
            </w:r>
            <w:r w:rsidR="00063408" w:rsidRPr="00063408">
              <w:rPr>
                <w:color w:val="auto"/>
                <w:sz w:val="20"/>
                <w:szCs w:val="20"/>
              </w:rPr>
              <w:t>Secondary/</w:t>
            </w:r>
            <w:r w:rsidR="00033102" w:rsidRPr="00063408">
              <w:rPr>
                <w:color w:val="auto"/>
                <w:sz w:val="20"/>
                <w:szCs w:val="20"/>
              </w:rPr>
              <w:t>Middle Level Math</w:t>
            </w:r>
            <w:r w:rsidR="0071291A" w:rsidRPr="00631A9B">
              <w:rPr>
                <w:color w:val="auto"/>
                <w:sz w:val="20"/>
                <w:szCs w:val="20"/>
              </w:rPr>
              <w:t xml:space="preserve"> </w:t>
            </w:r>
          </w:p>
        </w:tc>
        <w:tc>
          <w:tcPr>
            <w:tcW w:w="4680" w:type="dxa"/>
          </w:tcPr>
          <w:p w:rsidR="0071291A" w:rsidRPr="00631A9B" w:rsidRDefault="0071291A" w:rsidP="00775A4F">
            <w:pPr>
              <w:pStyle w:val="Default"/>
              <w:rPr>
                <w:color w:val="auto"/>
                <w:sz w:val="20"/>
                <w:szCs w:val="20"/>
              </w:rPr>
            </w:pPr>
            <w:r w:rsidRPr="00631A9B">
              <w:rPr>
                <w:color w:val="auto"/>
                <w:sz w:val="20"/>
                <w:szCs w:val="20"/>
              </w:rPr>
              <w:t xml:space="preserve">15- directed assistance and supervised assistance </w:t>
            </w:r>
          </w:p>
        </w:tc>
      </w:tr>
      <w:tr w:rsidR="0071291A" w:rsidRPr="00631A9B" w:rsidTr="0071291A">
        <w:tblPrEx>
          <w:tblCellMar>
            <w:top w:w="0" w:type="dxa"/>
            <w:bottom w:w="0" w:type="dxa"/>
          </w:tblCellMar>
        </w:tblPrEx>
        <w:trPr>
          <w:trHeight w:val="246"/>
        </w:trPr>
        <w:tc>
          <w:tcPr>
            <w:tcW w:w="4668" w:type="dxa"/>
          </w:tcPr>
          <w:p w:rsidR="0071291A" w:rsidRPr="00631A9B" w:rsidRDefault="0071291A" w:rsidP="00775A4F">
            <w:pPr>
              <w:pStyle w:val="Default"/>
              <w:rPr>
                <w:color w:val="auto"/>
                <w:sz w:val="20"/>
                <w:szCs w:val="20"/>
              </w:rPr>
            </w:pPr>
            <w:r w:rsidRPr="00631A9B">
              <w:rPr>
                <w:color w:val="auto"/>
                <w:sz w:val="20"/>
                <w:szCs w:val="20"/>
              </w:rPr>
              <w:t xml:space="preserve">PY4132 Psychology of Students with Exceptionalities </w:t>
            </w:r>
          </w:p>
        </w:tc>
        <w:tc>
          <w:tcPr>
            <w:tcW w:w="4680" w:type="dxa"/>
          </w:tcPr>
          <w:p w:rsidR="0071291A" w:rsidRPr="00631A9B" w:rsidRDefault="0071291A" w:rsidP="00775A4F">
            <w:pPr>
              <w:pStyle w:val="Default"/>
              <w:rPr>
                <w:color w:val="auto"/>
                <w:sz w:val="20"/>
                <w:szCs w:val="20"/>
              </w:rPr>
            </w:pPr>
            <w:r w:rsidRPr="00631A9B">
              <w:rPr>
                <w:color w:val="auto"/>
                <w:sz w:val="20"/>
                <w:szCs w:val="20"/>
              </w:rPr>
              <w:t xml:space="preserve">10- Observation/directed assistance- </w:t>
            </w:r>
          </w:p>
          <w:p w:rsidR="0071291A" w:rsidRPr="00631A9B" w:rsidRDefault="0071291A" w:rsidP="00775A4F">
            <w:pPr>
              <w:pStyle w:val="Default"/>
              <w:rPr>
                <w:color w:val="auto"/>
                <w:sz w:val="20"/>
                <w:szCs w:val="20"/>
              </w:rPr>
            </w:pPr>
            <w:r w:rsidRPr="00631A9B">
              <w:rPr>
                <w:color w:val="auto"/>
                <w:sz w:val="20"/>
                <w:szCs w:val="20"/>
              </w:rPr>
              <w:t xml:space="preserve">Special Education </w:t>
            </w:r>
          </w:p>
        </w:tc>
      </w:tr>
      <w:tr w:rsidR="0071291A" w:rsidRPr="00631A9B" w:rsidTr="0071291A">
        <w:tblPrEx>
          <w:tblCellMar>
            <w:top w:w="0" w:type="dxa"/>
            <w:bottom w:w="0" w:type="dxa"/>
          </w:tblCellMar>
        </w:tblPrEx>
        <w:trPr>
          <w:trHeight w:val="244"/>
        </w:trPr>
        <w:tc>
          <w:tcPr>
            <w:tcW w:w="4668" w:type="dxa"/>
          </w:tcPr>
          <w:p w:rsidR="0071291A" w:rsidRPr="00631A9B" w:rsidRDefault="0071291A" w:rsidP="00775A4F">
            <w:pPr>
              <w:pStyle w:val="Default"/>
              <w:rPr>
                <w:color w:val="auto"/>
                <w:sz w:val="20"/>
                <w:szCs w:val="20"/>
              </w:rPr>
            </w:pPr>
            <w:r w:rsidRPr="00631A9B">
              <w:rPr>
                <w:color w:val="auto"/>
                <w:sz w:val="20"/>
                <w:szCs w:val="20"/>
              </w:rPr>
              <w:t xml:space="preserve">Professional Development/ Extracurricular Activities </w:t>
            </w:r>
          </w:p>
        </w:tc>
        <w:tc>
          <w:tcPr>
            <w:tcW w:w="4680" w:type="dxa"/>
          </w:tcPr>
          <w:p w:rsidR="0071291A" w:rsidRPr="00631A9B" w:rsidRDefault="0071291A" w:rsidP="00775A4F">
            <w:pPr>
              <w:pStyle w:val="Default"/>
              <w:rPr>
                <w:color w:val="auto"/>
                <w:sz w:val="20"/>
                <w:szCs w:val="20"/>
              </w:rPr>
            </w:pPr>
            <w:r w:rsidRPr="00631A9B">
              <w:rPr>
                <w:color w:val="auto"/>
                <w:sz w:val="20"/>
                <w:szCs w:val="20"/>
              </w:rPr>
              <w:t xml:space="preserve">10 </w:t>
            </w:r>
          </w:p>
        </w:tc>
      </w:tr>
      <w:tr w:rsidR="0071291A" w:rsidRPr="00631A9B" w:rsidTr="0071291A">
        <w:tblPrEx>
          <w:tblCellMar>
            <w:top w:w="0" w:type="dxa"/>
            <w:bottom w:w="0" w:type="dxa"/>
          </w:tblCellMar>
        </w:tblPrEx>
        <w:trPr>
          <w:trHeight w:val="246"/>
        </w:trPr>
        <w:tc>
          <w:tcPr>
            <w:tcW w:w="4668" w:type="dxa"/>
          </w:tcPr>
          <w:p w:rsidR="0071291A" w:rsidRPr="00631A9B" w:rsidRDefault="0071291A" w:rsidP="00775A4F">
            <w:pPr>
              <w:pStyle w:val="Default"/>
              <w:rPr>
                <w:color w:val="auto"/>
                <w:sz w:val="20"/>
                <w:szCs w:val="20"/>
              </w:rPr>
            </w:pPr>
            <w:r w:rsidRPr="00631A9B">
              <w:rPr>
                <w:color w:val="auto"/>
                <w:sz w:val="20"/>
                <w:szCs w:val="20"/>
              </w:rPr>
              <w:t xml:space="preserve">Total Hours </w:t>
            </w:r>
          </w:p>
        </w:tc>
        <w:tc>
          <w:tcPr>
            <w:tcW w:w="4680" w:type="dxa"/>
          </w:tcPr>
          <w:p w:rsidR="0071291A" w:rsidRPr="00631A9B" w:rsidRDefault="0071291A" w:rsidP="00775A4F">
            <w:pPr>
              <w:pStyle w:val="Default"/>
              <w:rPr>
                <w:color w:val="auto"/>
                <w:sz w:val="20"/>
                <w:szCs w:val="20"/>
              </w:rPr>
            </w:pPr>
            <w:r w:rsidRPr="00631A9B">
              <w:rPr>
                <w:color w:val="auto"/>
                <w:sz w:val="20"/>
                <w:szCs w:val="20"/>
              </w:rPr>
              <w:t xml:space="preserve">75 </w:t>
            </w:r>
          </w:p>
        </w:tc>
      </w:tr>
    </w:tbl>
    <w:p w:rsidR="0071291A" w:rsidRPr="00631A9B" w:rsidRDefault="0071291A" w:rsidP="0071291A">
      <w:pPr>
        <w:pStyle w:val="Default"/>
        <w:ind w:firstLine="720"/>
        <w:rPr>
          <w:color w:val="auto"/>
        </w:rPr>
      </w:pPr>
      <w:r w:rsidRPr="00631A9B">
        <w:rPr>
          <w:color w:val="auto"/>
        </w:rPr>
        <w:t xml:space="preserve">The Teacher Education program of study was designed and sequenced to provide field experience at multiple levels of competency development in order to provide a thorough </w:t>
      </w:r>
      <w:r w:rsidRPr="00631A9B">
        <w:rPr>
          <w:color w:val="auto"/>
        </w:rPr>
        <w:lastRenderedPageBreak/>
        <w:t xml:space="preserve">practice-base for reflection. Students are required to complete field experiences each semester while in the program, beginning with the freshman or sophomore year. The experiences were organized in six categories: (1) observations, (2) directed assistance, (3) supervised assistance, (4) supervised unit instruction, (5) supervised full responsibility, and (6) professional development. Each teacher candidate is directed through each level and area to experience general and specific activities in order to achieve as thorough and sequentially appropriate a set of experiences as possible before entering student teaching. Each teacher candidate keeps a journal record of experiences to be used for personal notes and reflection as well as for topics of discussion with peers and mentors. </w:t>
      </w:r>
    </w:p>
    <w:p w:rsidR="0071291A" w:rsidRPr="00631A9B" w:rsidRDefault="0071291A" w:rsidP="001D5216">
      <w:pPr>
        <w:pStyle w:val="Default"/>
        <w:ind w:firstLine="720"/>
        <w:rPr>
          <w:color w:val="auto"/>
        </w:rPr>
      </w:pPr>
      <w:r w:rsidRPr="00631A9B">
        <w:rPr>
          <w:color w:val="auto"/>
        </w:rPr>
        <w:t xml:space="preserve">The Reflective Practitioner Teacher Education program at St. Gregory's University reflects a high value on early systematic field experiences in a range of school setting and with a variety of students of varying cultural, socioeconomic, racial and ethnic backgrounds, including students with special needs. Field experiences include the following: </w:t>
      </w:r>
    </w:p>
    <w:p w:rsidR="0071291A" w:rsidRPr="00631A9B" w:rsidRDefault="0071291A" w:rsidP="001D5216">
      <w:pPr>
        <w:pStyle w:val="Default"/>
        <w:ind w:left="720"/>
        <w:rPr>
          <w:color w:val="auto"/>
        </w:rPr>
      </w:pPr>
      <w:r w:rsidRPr="00631A9B">
        <w:rPr>
          <w:color w:val="auto"/>
        </w:rPr>
        <w:t xml:space="preserve">• At least one experience in an urban school, one in a surburban, and one in a rural school </w:t>
      </w:r>
    </w:p>
    <w:p w:rsidR="0071291A" w:rsidRPr="00631A9B" w:rsidRDefault="0071291A" w:rsidP="001D5216">
      <w:pPr>
        <w:pStyle w:val="Default"/>
        <w:ind w:left="720"/>
        <w:rPr>
          <w:color w:val="auto"/>
        </w:rPr>
      </w:pPr>
      <w:r w:rsidRPr="00631A9B">
        <w:rPr>
          <w:color w:val="auto"/>
        </w:rPr>
        <w:t xml:space="preserve">• At least one experience in a school with a high multicultural population </w:t>
      </w:r>
    </w:p>
    <w:p w:rsidR="0071291A" w:rsidRPr="00631A9B" w:rsidRDefault="0071291A" w:rsidP="001D5216">
      <w:pPr>
        <w:pStyle w:val="Default"/>
        <w:ind w:left="720"/>
        <w:rPr>
          <w:color w:val="auto"/>
        </w:rPr>
      </w:pPr>
      <w:r w:rsidRPr="00631A9B">
        <w:rPr>
          <w:color w:val="auto"/>
        </w:rPr>
        <w:t xml:space="preserve">• At least one experience in a school with a varied socioeconomic population </w:t>
      </w:r>
    </w:p>
    <w:p w:rsidR="0071291A" w:rsidRPr="00631A9B" w:rsidRDefault="0071291A" w:rsidP="001D5216">
      <w:pPr>
        <w:pStyle w:val="Default"/>
        <w:ind w:left="720"/>
        <w:rPr>
          <w:color w:val="auto"/>
        </w:rPr>
      </w:pPr>
      <w:r w:rsidRPr="00631A9B">
        <w:rPr>
          <w:color w:val="auto"/>
        </w:rPr>
        <w:t xml:space="preserve">• At least one experience in a non-school educational program </w:t>
      </w:r>
    </w:p>
    <w:p w:rsidR="0071291A" w:rsidRPr="00631A9B" w:rsidRDefault="0071291A" w:rsidP="0071291A">
      <w:pPr>
        <w:pStyle w:val="Default"/>
        <w:rPr>
          <w:color w:val="auto"/>
        </w:rPr>
      </w:pPr>
    </w:p>
    <w:p w:rsidR="00593B69" w:rsidRPr="00631A9B" w:rsidRDefault="00593B69" w:rsidP="00593B69">
      <w:pPr>
        <w:pStyle w:val="BodyTextIndent2"/>
        <w:spacing w:after="0" w:line="240" w:lineRule="auto"/>
        <w:ind w:left="0" w:firstLine="720"/>
      </w:pPr>
      <w:r w:rsidRPr="00631A9B">
        <w:rPr>
          <w:b/>
          <w:bCs/>
        </w:rPr>
        <w:t>Student Teaching</w:t>
      </w:r>
      <w:r w:rsidRPr="00631A9B">
        <w:t xml:space="preserve"> is a twelve week (60 days) placement during the senior year.  This capstone experience calls for the pre-service teacher to work with a cooperating teacher in order to teach. The pre-service teacher may choose to spend all twelve weeks at one location. The cooperating teacher agrees to have the pre-service teacher carry responsibility for the classroom for at least ten of the twelve weeks. This cooperating teacher works closely with the pre-service teacher, mentoring on a daily basis. Supervision of the pre-service teacher comes from a University Supervisor with public school experience in the content area of the pre-service teacher’s specialization. The University Supervisor will visit the classroom at least four times during the teaching experience. The pre-service teacher meets in a face-to-face conference with the University Supervisor at each visit The University Supervisor also communicates with the cooperating teacher and the principal of the school in which the pre-service teacher is placed. Finally, the University Supervisor provides written feedback to the pre-service teacher and to the Associate Dean of Education following each visit.</w:t>
      </w:r>
    </w:p>
    <w:p w:rsidR="00593B69" w:rsidRPr="00631A9B" w:rsidRDefault="00593B69" w:rsidP="00593B69">
      <w:pPr>
        <w:pStyle w:val="BodyTextIndent2"/>
        <w:spacing w:after="0" w:line="240" w:lineRule="auto"/>
        <w:ind w:left="0" w:firstLine="720"/>
      </w:pPr>
      <w:r w:rsidRPr="00631A9B">
        <w:t xml:space="preserve">During the student teaching semester, the pre-service teacher </w:t>
      </w:r>
      <w:r w:rsidR="001C2170" w:rsidRPr="00631A9B">
        <w:t>also enrolls in ED 4322 Student Teaching Seminar</w:t>
      </w:r>
      <w:r w:rsidRPr="00631A9B">
        <w:t xml:space="preserve"> </w:t>
      </w:r>
      <w:r w:rsidR="001C2170" w:rsidRPr="00631A9B">
        <w:t>for which the</w:t>
      </w:r>
      <w:r w:rsidRPr="00631A9B">
        <w:t xml:space="preserve"> pre-service teacher uses the internship placement to develop </w:t>
      </w:r>
      <w:r w:rsidR="001C2170" w:rsidRPr="00631A9B">
        <w:t>Student Learning Impact Project (SLIP), by which student teachers assess their impact on a class learning experience.</w:t>
      </w:r>
      <w:r w:rsidR="0071291A" w:rsidRPr="00631A9B">
        <w:t xml:space="preserve">  This is further</w:t>
      </w:r>
      <w:r w:rsidRPr="00631A9B">
        <w:t xml:space="preserve"> </w:t>
      </w:r>
      <w:r w:rsidR="0071291A" w:rsidRPr="00631A9B">
        <w:t>described in Assessment #5 below.</w:t>
      </w:r>
    </w:p>
    <w:p w:rsidR="00593B69" w:rsidRPr="00631A9B" w:rsidRDefault="00593B69" w:rsidP="00593B69">
      <w:pPr>
        <w:jc w:val="center"/>
        <w:rPr>
          <w:b/>
          <w:bCs/>
        </w:rPr>
      </w:pPr>
      <w:r w:rsidRPr="00631A9B">
        <w:t>(Source: St. Gregory's University Teacher Education Handbook)</w:t>
      </w:r>
    </w:p>
    <w:p w:rsidR="0077776F" w:rsidRPr="00631A9B" w:rsidRDefault="0077776F" w:rsidP="00593B69"/>
    <w:p w:rsidR="00555CE8" w:rsidRPr="00631A9B" w:rsidRDefault="00555CE8" w:rsidP="00555CE8">
      <w:pPr>
        <w:widowControl w:val="0"/>
        <w:pBdr>
          <w:top w:val="single" w:sz="4" w:space="1" w:color="auto"/>
          <w:left w:val="single" w:sz="4" w:space="4" w:color="auto"/>
          <w:bottom w:val="single" w:sz="4" w:space="1" w:color="auto"/>
          <w:right w:val="single" w:sz="4" w:space="4" w:color="auto"/>
        </w:pBdr>
        <w:rPr>
          <w:rFonts w:ascii="Tahoma" w:hAnsi="Tahoma" w:cs="Tahoma"/>
          <w:b/>
          <w:sz w:val="22"/>
          <w:szCs w:val="22"/>
        </w:rPr>
      </w:pPr>
      <w:r w:rsidRPr="00631A9B">
        <w:rPr>
          <w:rFonts w:ascii="Tahoma" w:hAnsi="Tahoma" w:cs="Tahoma"/>
          <w:b/>
          <w:sz w:val="22"/>
          <w:szCs w:val="22"/>
        </w:rPr>
        <w:t>Attach</w:t>
      </w:r>
      <w:r w:rsidR="0077776F" w:rsidRPr="00631A9B">
        <w:rPr>
          <w:rFonts w:ascii="Tahoma" w:hAnsi="Tahoma" w:cs="Tahoma"/>
          <w:b/>
          <w:sz w:val="22"/>
          <w:szCs w:val="22"/>
        </w:rPr>
        <w:t>ments</w:t>
      </w:r>
      <w:r w:rsidRPr="00631A9B">
        <w:rPr>
          <w:rFonts w:ascii="Tahoma" w:hAnsi="Tahoma" w:cs="Tahoma"/>
          <w:b/>
          <w:sz w:val="22"/>
          <w:szCs w:val="22"/>
        </w:rPr>
        <w:t>:</w:t>
      </w:r>
    </w:p>
    <w:p w:rsidR="00873BA6" w:rsidRPr="00631A9B" w:rsidRDefault="00555CE8" w:rsidP="001D5216">
      <w:pPr>
        <w:widowControl w:val="0"/>
        <w:numPr>
          <w:ilvl w:val="0"/>
          <w:numId w:val="2"/>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31A9B">
        <w:rPr>
          <w:rFonts w:ascii="Tahoma" w:hAnsi="Tahoma" w:cs="Tahoma"/>
          <w:sz w:val="22"/>
          <w:szCs w:val="22"/>
        </w:rPr>
        <w:t xml:space="preserve">A program of study that outlines the courses and experiences </w:t>
      </w:r>
      <w:r w:rsidRPr="00631A9B">
        <w:rPr>
          <w:rFonts w:ascii="Tahoma" w:hAnsi="Tahoma" w:cs="Tahoma"/>
          <w:sz w:val="22"/>
          <w:szCs w:val="22"/>
          <w:u w:val="single"/>
        </w:rPr>
        <w:t>required</w:t>
      </w:r>
      <w:r w:rsidRPr="00631A9B">
        <w:rPr>
          <w:rFonts w:ascii="Tahoma" w:hAnsi="Tahoma" w:cs="Tahoma"/>
          <w:sz w:val="22"/>
          <w:szCs w:val="22"/>
        </w:rPr>
        <w:t xml:space="preserve"> for candidates to complete the progra</w:t>
      </w:r>
      <w:r w:rsidR="00742662">
        <w:rPr>
          <w:rFonts w:ascii="Tahoma" w:hAnsi="Tahoma" w:cs="Tahoma"/>
          <w:sz w:val="22"/>
          <w:szCs w:val="22"/>
        </w:rPr>
        <w:t>m</w:t>
      </w:r>
      <w:r w:rsidRPr="00631A9B">
        <w:rPr>
          <w:rFonts w:ascii="Tahoma" w:hAnsi="Tahoma" w:cs="Tahoma"/>
          <w:sz w:val="22"/>
          <w:szCs w:val="22"/>
        </w:rPr>
        <w:t xml:space="preserve"> </w:t>
      </w:r>
      <w:r w:rsidR="00742662">
        <w:rPr>
          <w:rFonts w:ascii="Tahoma" w:hAnsi="Tahoma" w:cs="Tahoma"/>
          <w:sz w:val="22"/>
          <w:szCs w:val="22"/>
        </w:rPr>
        <w:t>as a student advisement sheet showing course titles.</w:t>
      </w:r>
      <w:r w:rsidRPr="00631A9B">
        <w:rPr>
          <w:rFonts w:ascii="Tahoma" w:hAnsi="Tahoma" w:cs="Tahoma"/>
          <w:sz w:val="22"/>
          <w:szCs w:val="22"/>
        </w:rPr>
        <w:t xml:space="preserve">. </w:t>
      </w:r>
      <w:r w:rsidR="001D5216" w:rsidRPr="00631A9B">
        <w:rPr>
          <w:rFonts w:ascii="Tahoma" w:hAnsi="Tahoma" w:cs="Tahoma"/>
          <w:sz w:val="22"/>
          <w:szCs w:val="22"/>
        </w:rPr>
        <w:t xml:space="preserve">Attachment A: </w:t>
      </w:r>
    </w:p>
    <w:p w:rsidR="00873BA6" w:rsidRPr="00631A9B" w:rsidRDefault="00873BA6" w:rsidP="00873BA6">
      <w:pPr>
        <w:rPr>
          <w:b/>
        </w:rPr>
      </w:pPr>
      <w:r w:rsidRPr="00631A9B">
        <w:rPr>
          <w:rFonts w:ascii="Tahoma" w:hAnsi="Tahoma" w:cs="Tahoma"/>
          <w:sz w:val="22"/>
          <w:szCs w:val="22"/>
        </w:rPr>
        <w:br w:type="page"/>
      </w:r>
      <w:r w:rsidRPr="00631A9B">
        <w:rPr>
          <w:b/>
        </w:rPr>
        <w:lastRenderedPageBreak/>
        <w:t>ATTACHMENT A</w:t>
      </w:r>
    </w:p>
    <w:tbl>
      <w:tblPr>
        <w:tblW w:w="9391" w:type="dxa"/>
        <w:tblInd w:w="108" w:type="dxa"/>
        <w:tblLook w:val="04A0"/>
      </w:tblPr>
      <w:tblGrid>
        <w:gridCol w:w="1116"/>
        <w:gridCol w:w="1116"/>
        <w:gridCol w:w="1074"/>
        <w:gridCol w:w="1069"/>
        <w:gridCol w:w="1066"/>
        <w:gridCol w:w="1130"/>
        <w:gridCol w:w="1130"/>
        <w:gridCol w:w="574"/>
        <w:gridCol w:w="1116"/>
      </w:tblGrid>
      <w:tr w:rsidR="00782C0C" w:rsidTr="00782C0C">
        <w:trPr>
          <w:trHeight w:val="315"/>
        </w:trPr>
        <w:tc>
          <w:tcPr>
            <w:tcW w:w="9391" w:type="dxa"/>
            <w:gridSpan w:val="9"/>
            <w:tcBorders>
              <w:top w:val="nil"/>
              <w:left w:val="nil"/>
              <w:bottom w:val="nil"/>
              <w:right w:val="nil"/>
            </w:tcBorders>
            <w:shd w:val="clear" w:color="auto" w:fill="auto"/>
            <w:noWrap/>
            <w:vAlign w:val="bottom"/>
            <w:hideMark/>
          </w:tcPr>
          <w:p w:rsidR="00782C0C" w:rsidRDefault="00372CE0" w:rsidP="00782C0C">
            <w:pPr>
              <w:jc w:val="center"/>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57728" behindDoc="0" locked="0" layoutInCell="1" allowOverlap="1">
                  <wp:simplePos x="0" y="0"/>
                  <wp:positionH relativeFrom="column">
                    <wp:posOffset>5038725</wp:posOffset>
                  </wp:positionH>
                  <wp:positionV relativeFrom="paragraph">
                    <wp:posOffset>0</wp:posOffset>
                  </wp:positionV>
                  <wp:extent cx="495300" cy="50482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504825"/>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8720"/>
            </w:tblGrid>
            <w:tr w:rsidR="00782C0C">
              <w:trPr>
                <w:trHeight w:val="315"/>
                <w:tblCellSpacing w:w="0" w:type="dxa"/>
              </w:trPr>
              <w:tc>
                <w:tcPr>
                  <w:tcW w:w="8720" w:type="dxa"/>
                  <w:tcBorders>
                    <w:top w:val="nil"/>
                    <w:left w:val="nil"/>
                    <w:bottom w:val="nil"/>
                    <w:right w:val="nil"/>
                  </w:tcBorders>
                  <w:shd w:val="clear" w:color="auto" w:fill="auto"/>
                  <w:noWrap/>
                  <w:vAlign w:val="bottom"/>
                  <w:hideMark/>
                </w:tcPr>
                <w:p w:rsidR="00782C0C" w:rsidRDefault="00782C0C" w:rsidP="00782C0C">
                  <w:pPr>
                    <w:jc w:val="center"/>
                    <w:rPr>
                      <w:b/>
                      <w:bCs/>
                      <w:color w:val="000000"/>
                    </w:rPr>
                  </w:pPr>
                  <w:r>
                    <w:rPr>
                      <w:b/>
                      <w:bCs/>
                      <w:color w:val="000000"/>
                    </w:rPr>
                    <w:t>ST. GREGORY'S UNIVERSITY PROGRAM OF STUDY</w:t>
                  </w:r>
                </w:p>
              </w:tc>
            </w:tr>
          </w:tbl>
          <w:p w:rsidR="00782C0C" w:rsidRDefault="00782C0C" w:rsidP="00782C0C">
            <w:pPr>
              <w:jc w:val="center"/>
              <w:rPr>
                <w:rFonts w:ascii="Calibri" w:hAnsi="Calibri" w:cs="Calibri"/>
                <w:color w:val="000000"/>
                <w:sz w:val="22"/>
                <w:szCs w:val="22"/>
              </w:rPr>
            </w:pPr>
          </w:p>
        </w:tc>
      </w:tr>
      <w:tr w:rsidR="00782C0C" w:rsidTr="00782C0C">
        <w:trPr>
          <w:trHeight w:val="300"/>
        </w:trPr>
        <w:tc>
          <w:tcPr>
            <w:tcW w:w="9391" w:type="dxa"/>
            <w:gridSpan w:val="9"/>
            <w:tcBorders>
              <w:top w:val="nil"/>
              <w:left w:val="nil"/>
              <w:bottom w:val="nil"/>
              <w:right w:val="nil"/>
            </w:tcBorders>
            <w:shd w:val="clear" w:color="auto" w:fill="auto"/>
            <w:noWrap/>
            <w:vAlign w:val="bottom"/>
            <w:hideMark/>
          </w:tcPr>
          <w:p w:rsidR="00782C0C" w:rsidRDefault="00782C0C" w:rsidP="00782C0C">
            <w:pPr>
              <w:jc w:val="center"/>
              <w:rPr>
                <w:b/>
                <w:bCs/>
                <w:color w:val="000000"/>
                <w:sz w:val="22"/>
                <w:szCs w:val="22"/>
              </w:rPr>
            </w:pPr>
            <w:r>
              <w:rPr>
                <w:b/>
                <w:bCs/>
                <w:color w:val="000000"/>
                <w:sz w:val="22"/>
                <w:szCs w:val="22"/>
              </w:rPr>
              <w:t>Bachelor of Natural Science</w:t>
            </w:r>
          </w:p>
        </w:tc>
      </w:tr>
      <w:tr w:rsidR="00782C0C" w:rsidTr="00782C0C">
        <w:trPr>
          <w:trHeight w:val="300"/>
        </w:trPr>
        <w:tc>
          <w:tcPr>
            <w:tcW w:w="9391" w:type="dxa"/>
            <w:gridSpan w:val="9"/>
            <w:tcBorders>
              <w:top w:val="nil"/>
              <w:left w:val="nil"/>
              <w:bottom w:val="nil"/>
              <w:right w:val="nil"/>
            </w:tcBorders>
            <w:shd w:val="clear" w:color="auto" w:fill="auto"/>
            <w:noWrap/>
            <w:vAlign w:val="bottom"/>
            <w:hideMark/>
          </w:tcPr>
          <w:p w:rsidR="00782C0C" w:rsidRDefault="00782C0C" w:rsidP="00782C0C">
            <w:pPr>
              <w:jc w:val="center"/>
              <w:rPr>
                <w:b/>
                <w:bCs/>
                <w:color w:val="000000"/>
                <w:sz w:val="22"/>
                <w:szCs w:val="22"/>
              </w:rPr>
            </w:pPr>
            <w:r>
              <w:rPr>
                <w:b/>
                <w:bCs/>
                <w:color w:val="000000"/>
                <w:sz w:val="22"/>
                <w:szCs w:val="22"/>
              </w:rPr>
              <w:t>Major:  523-Secondary Math Education</w:t>
            </w:r>
          </w:p>
        </w:tc>
      </w:tr>
      <w:tr w:rsidR="00782C0C" w:rsidTr="00782C0C">
        <w:trPr>
          <w:trHeight w:val="300"/>
        </w:trPr>
        <w:tc>
          <w:tcPr>
            <w:tcW w:w="9391" w:type="dxa"/>
            <w:gridSpan w:val="9"/>
            <w:tcBorders>
              <w:top w:val="nil"/>
              <w:left w:val="nil"/>
              <w:bottom w:val="nil"/>
              <w:right w:val="nil"/>
            </w:tcBorders>
            <w:shd w:val="clear" w:color="auto" w:fill="auto"/>
            <w:noWrap/>
            <w:vAlign w:val="center"/>
            <w:hideMark/>
          </w:tcPr>
          <w:p w:rsidR="00782C0C" w:rsidRDefault="00782C0C">
            <w:pPr>
              <w:jc w:val="center"/>
              <w:rPr>
                <w:i/>
                <w:iCs/>
                <w:color w:val="000000"/>
                <w:sz w:val="22"/>
                <w:szCs w:val="22"/>
              </w:rPr>
            </w:pPr>
            <w:r>
              <w:rPr>
                <w:i/>
                <w:iCs/>
                <w:color w:val="000000"/>
                <w:sz w:val="22"/>
                <w:szCs w:val="22"/>
              </w:rPr>
              <w:t>For the 2012-2013 Academic Year</w:t>
            </w:r>
          </w:p>
        </w:tc>
      </w:tr>
      <w:tr w:rsidR="00782C0C" w:rsidTr="00782C0C">
        <w:trPr>
          <w:trHeight w:val="300"/>
        </w:trPr>
        <w:tc>
          <w:tcPr>
            <w:tcW w:w="2232" w:type="dxa"/>
            <w:gridSpan w:val="2"/>
            <w:tcBorders>
              <w:top w:val="nil"/>
              <w:left w:val="nil"/>
              <w:bottom w:val="nil"/>
              <w:right w:val="single" w:sz="4" w:space="0" w:color="000000"/>
            </w:tcBorders>
            <w:shd w:val="clear" w:color="auto" w:fill="auto"/>
            <w:noWrap/>
            <w:vAlign w:val="center"/>
            <w:hideMark/>
          </w:tcPr>
          <w:p w:rsidR="00782C0C" w:rsidRDefault="00782C0C">
            <w:pPr>
              <w:jc w:val="right"/>
              <w:rPr>
                <w:color w:val="000000"/>
                <w:sz w:val="22"/>
                <w:szCs w:val="22"/>
              </w:rPr>
            </w:pPr>
            <w:r>
              <w:rPr>
                <w:color w:val="000000"/>
                <w:sz w:val="22"/>
                <w:szCs w:val="22"/>
              </w:rPr>
              <w:t>Student Name:</w:t>
            </w:r>
          </w:p>
        </w:tc>
        <w:tc>
          <w:tcPr>
            <w:tcW w:w="32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82C0C" w:rsidRDefault="00782C0C">
            <w:pPr>
              <w:rPr>
                <w:color w:val="000000"/>
                <w:sz w:val="22"/>
                <w:szCs w:val="22"/>
              </w:rPr>
            </w:pPr>
            <w:r>
              <w:rPr>
                <w:color w:val="000000"/>
                <w:sz w:val="22"/>
                <w:szCs w:val="22"/>
              </w:rPr>
              <w:t> </w:t>
            </w:r>
          </w:p>
        </w:tc>
        <w:tc>
          <w:tcPr>
            <w:tcW w:w="1130" w:type="dxa"/>
            <w:tcBorders>
              <w:top w:val="nil"/>
              <w:left w:val="nil"/>
              <w:bottom w:val="nil"/>
              <w:right w:val="nil"/>
            </w:tcBorders>
            <w:shd w:val="clear" w:color="auto" w:fill="auto"/>
            <w:noWrap/>
            <w:vAlign w:val="center"/>
            <w:hideMark/>
          </w:tcPr>
          <w:p w:rsidR="00782C0C" w:rsidRDefault="00782C0C">
            <w:pPr>
              <w:jc w:val="right"/>
              <w:rPr>
                <w:color w:val="000000"/>
                <w:sz w:val="22"/>
                <w:szCs w:val="22"/>
              </w:rPr>
            </w:pPr>
            <w:r>
              <w:rPr>
                <w:color w:val="000000"/>
                <w:sz w:val="22"/>
                <w:szCs w:val="22"/>
              </w:rPr>
              <w:t>Date:</w:t>
            </w:r>
          </w:p>
        </w:tc>
        <w:tc>
          <w:tcPr>
            <w:tcW w:w="2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82C0C" w:rsidRDefault="00782C0C">
            <w:pPr>
              <w:rPr>
                <w:color w:val="000000"/>
                <w:sz w:val="22"/>
                <w:szCs w:val="22"/>
              </w:rPr>
            </w:pPr>
            <w:r>
              <w:rPr>
                <w:color w:val="000000"/>
                <w:sz w:val="22"/>
                <w:szCs w:val="22"/>
              </w:rPr>
              <w:t> </w:t>
            </w:r>
          </w:p>
        </w:tc>
      </w:tr>
      <w:tr w:rsidR="00782C0C" w:rsidTr="00782C0C">
        <w:trPr>
          <w:trHeight w:val="300"/>
        </w:trPr>
        <w:tc>
          <w:tcPr>
            <w:tcW w:w="9391" w:type="dxa"/>
            <w:gridSpan w:val="9"/>
            <w:tcBorders>
              <w:top w:val="nil"/>
              <w:left w:val="nil"/>
              <w:bottom w:val="nil"/>
              <w:right w:val="nil"/>
            </w:tcBorders>
            <w:shd w:val="clear" w:color="auto" w:fill="auto"/>
            <w:noWrap/>
            <w:vAlign w:val="bottom"/>
            <w:hideMark/>
          </w:tcPr>
          <w:p w:rsidR="00782C0C" w:rsidRDefault="00782C0C">
            <w:pPr>
              <w:jc w:val="center"/>
              <w:rPr>
                <w:i/>
                <w:iCs/>
                <w:color w:val="000000"/>
                <w:sz w:val="22"/>
                <w:szCs w:val="22"/>
              </w:rPr>
            </w:pPr>
          </w:p>
        </w:tc>
      </w:tr>
      <w:tr w:rsidR="00782C0C" w:rsidTr="00782C0C">
        <w:trPr>
          <w:trHeight w:val="300"/>
        </w:trPr>
        <w:tc>
          <w:tcPr>
            <w:tcW w:w="2232" w:type="dxa"/>
            <w:gridSpan w:val="2"/>
            <w:tcBorders>
              <w:top w:val="nil"/>
              <w:left w:val="nil"/>
              <w:bottom w:val="nil"/>
              <w:right w:val="single" w:sz="4" w:space="0" w:color="000000"/>
            </w:tcBorders>
            <w:shd w:val="clear" w:color="auto" w:fill="auto"/>
            <w:noWrap/>
            <w:vAlign w:val="center"/>
            <w:hideMark/>
          </w:tcPr>
          <w:p w:rsidR="00782C0C" w:rsidRDefault="00782C0C">
            <w:pPr>
              <w:jc w:val="right"/>
              <w:rPr>
                <w:color w:val="000000"/>
                <w:sz w:val="22"/>
                <w:szCs w:val="22"/>
              </w:rPr>
            </w:pPr>
            <w:r>
              <w:rPr>
                <w:color w:val="000000"/>
                <w:sz w:val="22"/>
                <w:szCs w:val="22"/>
              </w:rPr>
              <w:t>Student  ID#:</w:t>
            </w:r>
          </w:p>
        </w:tc>
        <w:tc>
          <w:tcPr>
            <w:tcW w:w="32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82C0C" w:rsidRDefault="00782C0C">
            <w:pPr>
              <w:rPr>
                <w:color w:val="000000"/>
                <w:sz w:val="22"/>
                <w:szCs w:val="22"/>
              </w:rPr>
            </w:pPr>
            <w:r>
              <w:rPr>
                <w:color w:val="000000"/>
                <w:sz w:val="22"/>
                <w:szCs w:val="22"/>
              </w:rPr>
              <w:t> </w:t>
            </w:r>
          </w:p>
        </w:tc>
        <w:tc>
          <w:tcPr>
            <w:tcW w:w="1130" w:type="dxa"/>
            <w:tcBorders>
              <w:top w:val="nil"/>
              <w:left w:val="nil"/>
              <w:bottom w:val="nil"/>
              <w:right w:val="nil"/>
            </w:tcBorders>
            <w:shd w:val="clear" w:color="auto" w:fill="auto"/>
            <w:noWrap/>
            <w:vAlign w:val="center"/>
            <w:hideMark/>
          </w:tcPr>
          <w:p w:rsidR="00782C0C" w:rsidRDefault="00782C0C">
            <w:pPr>
              <w:jc w:val="right"/>
              <w:rPr>
                <w:color w:val="000000"/>
                <w:sz w:val="22"/>
                <w:szCs w:val="22"/>
              </w:rPr>
            </w:pPr>
            <w:r>
              <w:rPr>
                <w:color w:val="000000"/>
                <w:sz w:val="22"/>
                <w:szCs w:val="22"/>
              </w:rPr>
              <w:t>Advisor:</w:t>
            </w:r>
          </w:p>
        </w:tc>
        <w:tc>
          <w:tcPr>
            <w:tcW w:w="2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82C0C" w:rsidRDefault="00782C0C">
            <w:pPr>
              <w:rPr>
                <w:color w:val="000000"/>
                <w:sz w:val="22"/>
                <w:szCs w:val="22"/>
              </w:rPr>
            </w:pPr>
            <w:r>
              <w:rPr>
                <w:color w:val="000000"/>
                <w:sz w:val="22"/>
                <w:szCs w:val="22"/>
              </w:rPr>
              <w:t> </w:t>
            </w:r>
          </w:p>
        </w:tc>
      </w:tr>
      <w:tr w:rsidR="00782C0C" w:rsidTr="00782C0C">
        <w:trPr>
          <w:trHeight w:val="315"/>
        </w:trPr>
        <w:tc>
          <w:tcPr>
            <w:tcW w:w="9391" w:type="dxa"/>
            <w:gridSpan w:val="9"/>
            <w:tcBorders>
              <w:top w:val="nil"/>
              <w:left w:val="nil"/>
              <w:bottom w:val="single" w:sz="8" w:space="0" w:color="auto"/>
              <w:right w:val="nil"/>
            </w:tcBorders>
            <w:shd w:val="clear" w:color="auto" w:fill="auto"/>
            <w:noWrap/>
            <w:vAlign w:val="bottom"/>
            <w:hideMark/>
          </w:tcPr>
          <w:p w:rsidR="00782C0C" w:rsidRDefault="00782C0C">
            <w:pPr>
              <w:jc w:val="center"/>
              <w:rPr>
                <w:i/>
                <w:iCs/>
                <w:color w:val="000000"/>
                <w:sz w:val="22"/>
                <w:szCs w:val="22"/>
              </w:rPr>
            </w:pPr>
            <w:r>
              <w:rPr>
                <w:i/>
                <w:iCs/>
                <w:color w:val="000000"/>
                <w:sz w:val="22"/>
                <w:szCs w:val="22"/>
              </w:rPr>
              <w:t> </w:t>
            </w:r>
          </w:p>
        </w:tc>
      </w:tr>
      <w:tr w:rsidR="00782C0C" w:rsidTr="00782C0C">
        <w:trPr>
          <w:trHeight w:val="315"/>
        </w:trPr>
        <w:tc>
          <w:tcPr>
            <w:tcW w:w="9391"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82C0C" w:rsidRDefault="00782C0C">
            <w:pPr>
              <w:jc w:val="center"/>
              <w:rPr>
                <w:b/>
                <w:bCs/>
                <w:color w:val="000000"/>
                <w:sz w:val="18"/>
                <w:szCs w:val="18"/>
              </w:rPr>
            </w:pPr>
            <w:r>
              <w:rPr>
                <w:b/>
                <w:bCs/>
                <w:color w:val="000000"/>
                <w:sz w:val="18"/>
                <w:szCs w:val="18"/>
              </w:rPr>
              <w:t>COMMON CORE CURRICULUM (57 CREDITS)</w:t>
            </w:r>
          </w:p>
        </w:tc>
      </w:tr>
      <w:tr w:rsidR="00782C0C" w:rsidTr="00782C0C">
        <w:trPr>
          <w:trHeight w:val="300"/>
        </w:trPr>
        <w:tc>
          <w:tcPr>
            <w:tcW w:w="9391" w:type="dxa"/>
            <w:gridSpan w:val="9"/>
            <w:tcBorders>
              <w:top w:val="single" w:sz="8" w:space="0" w:color="auto"/>
              <w:left w:val="nil"/>
              <w:bottom w:val="nil"/>
              <w:right w:val="nil"/>
            </w:tcBorders>
            <w:shd w:val="clear" w:color="auto" w:fill="auto"/>
            <w:noWrap/>
            <w:vAlign w:val="bottom"/>
            <w:hideMark/>
          </w:tcPr>
          <w:p w:rsidR="00782C0C" w:rsidRDefault="00782C0C">
            <w:pPr>
              <w:jc w:val="center"/>
              <w:rPr>
                <w:color w:val="000000"/>
                <w:sz w:val="22"/>
                <w:szCs w:val="22"/>
              </w:rPr>
            </w:pPr>
            <w:r>
              <w:rPr>
                <w:color w:val="000000"/>
                <w:sz w:val="22"/>
                <w:szCs w:val="22"/>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HU</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1101</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First Year Experience I</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1</w:t>
            </w:r>
          </w:p>
        </w:tc>
        <w:tc>
          <w:tcPr>
            <w:tcW w:w="1130" w:type="dxa"/>
            <w:tcBorders>
              <w:top w:val="single" w:sz="4" w:space="0" w:color="auto"/>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HU</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1112</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TC Seminar I</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2</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HU</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1122</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TC Seminar II</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2</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HU</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1201</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First Year Experience II</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1</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HU</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2112</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TC Seminar III</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2</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HU</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2122</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TC Seminar IV</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2</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HU</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2651</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Liberal Arts Core Seminar</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1</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EN</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1113</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English Composition I</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3</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EN</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1323</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English Composition II</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3</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CO</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1713</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Fundamentals of Speech or</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3</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BU</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2013</w:t>
            </w:r>
          </w:p>
        </w:tc>
        <w:tc>
          <w:tcPr>
            <w:tcW w:w="4339" w:type="dxa"/>
            <w:gridSpan w:val="4"/>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 xml:space="preserve">  Business &amp; Professional Communications</w:t>
            </w:r>
          </w:p>
        </w:tc>
        <w:tc>
          <w:tcPr>
            <w:tcW w:w="1130"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______</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 xml:space="preserve"> ______</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Fine Arts: _______________________________</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3</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PH</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1013</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Introductory to Philosophy</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3</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PH/TH</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 xml:space="preserve"> ______</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 xml:space="preserve">Ethics (Philosophical, Business, Health </w:t>
            </w:r>
          </w:p>
        </w:tc>
        <w:tc>
          <w:tcPr>
            <w:tcW w:w="1130" w:type="dxa"/>
            <w:tcBorders>
              <w:top w:val="nil"/>
              <w:left w:val="nil"/>
              <w:bottom w:val="nil"/>
              <w:right w:val="nil"/>
            </w:tcBorders>
            <w:shd w:val="clear" w:color="auto" w:fill="auto"/>
            <w:noWrap/>
            <w:vAlign w:val="bottom"/>
            <w:hideMark/>
          </w:tcPr>
          <w:p w:rsidR="00782C0C" w:rsidRDefault="00782C0C">
            <w:pPr>
              <w:rPr>
                <w:rFonts w:ascii="Calibri" w:hAnsi="Calibri" w:cs="Calibri"/>
                <w:color w:val="000000"/>
                <w:sz w:val="22"/>
                <w:szCs w:val="22"/>
              </w:rPr>
            </w:pPr>
          </w:p>
        </w:tc>
        <w:tc>
          <w:tcPr>
            <w:tcW w:w="1130" w:type="dxa"/>
            <w:tcBorders>
              <w:top w:val="nil"/>
              <w:left w:val="nil"/>
              <w:bottom w:val="nil"/>
              <w:right w:val="nil"/>
            </w:tcBorders>
            <w:shd w:val="clear" w:color="auto" w:fill="auto"/>
            <w:noWrap/>
            <w:vAlign w:val="bottom"/>
            <w:hideMark/>
          </w:tcPr>
          <w:p w:rsidR="00782C0C" w:rsidRDefault="00782C0C">
            <w:pPr>
              <w:jc w:val="center"/>
              <w:rPr>
                <w:rFonts w:ascii="Calibri" w:hAnsi="Calibri" w:cs="Calibri"/>
                <w:color w:val="000000"/>
                <w:sz w:val="22"/>
                <w:szCs w:val="22"/>
              </w:rPr>
            </w:pPr>
          </w:p>
        </w:tc>
        <w:tc>
          <w:tcPr>
            <w:tcW w:w="574" w:type="dxa"/>
            <w:tcBorders>
              <w:top w:val="nil"/>
              <w:left w:val="nil"/>
              <w:bottom w:val="nil"/>
              <w:right w:val="nil"/>
            </w:tcBorders>
            <w:shd w:val="clear" w:color="auto" w:fill="auto"/>
            <w:noWrap/>
            <w:vAlign w:val="bottom"/>
            <w:hideMark/>
          </w:tcPr>
          <w:p w:rsidR="00782C0C" w:rsidRDefault="00782C0C">
            <w:pPr>
              <w:jc w:val="cente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782C0C" w:rsidRDefault="00782C0C">
            <w:pPr>
              <w:jc w:val="center"/>
              <w:rPr>
                <w:rFonts w:ascii="Calibri" w:hAnsi="Calibri" w:cs="Calibri"/>
                <w:color w:val="000000"/>
                <w:sz w:val="22"/>
                <w:szCs w:val="22"/>
              </w:rPr>
            </w:pP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 xml:space="preserve">                   Care or Christian)</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3</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TH</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1323</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Introduction to Sacred Scripture</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3</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TH</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2413</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Introduction to Christian Theology</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3</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HI</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1483</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United States History (1492-1865) or</w:t>
            </w:r>
          </w:p>
        </w:tc>
        <w:tc>
          <w:tcPr>
            <w:tcW w:w="1130" w:type="dxa"/>
            <w:tcBorders>
              <w:top w:val="nil"/>
              <w:left w:val="nil"/>
              <w:bottom w:val="nil"/>
              <w:right w:val="nil"/>
            </w:tcBorders>
            <w:shd w:val="clear" w:color="auto" w:fill="auto"/>
            <w:noWrap/>
            <w:vAlign w:val="bottom"/>
            <w:hideMark/>
          </w:tcPr>
          <w:p w:rsidR="00782C0C" w:rsidRDefault="00782C0C">
            <w:pPr>
              <w:rPr>
                <w:rFonts w:ascii="Calibri" w:hAnsi="Calibri" w:cs="Calibri"/>
                <w:color w:val="000000"/>
                <w:sz w:val="22"/>
                <w:szCs w:val="22"/>
              </w:rPr>
            </w:pPr>
          </w:p>
        </w:tc>
        <w:tc>
          <w:tcPr>
            <w:tcW w:w="1130" w:type="dxa"/>
            <w:tcBorders>
              <w:top w:val="nil"/>
              <w:left w:val="nil"/>
              <w:bottom w:val="nil"/>
              <w:right w:val="nil"/>
            </w:tcBorders>
            <w:shd w:val="clear" w:color="auto" w:fill="auto"/>
            <w:noWrap/>
            <w:vAlign w:val="bottom"/>
            <w:hideMark/>
          </w:tcPr>
          <w:p w:rsidR="00782C0C" w:rsidRDefault="00782C0C">
            <w:pPr>
              <w:jc w:val="center"/>
              <w:rPr>
                <w:rFonts w:ascii="Calibri" w:hAnsi="Calibri" w:cs="Calibri"/>
                <w:color w:val="000000"/>
                <w:sz w:val="22"/>
                <w:szCs w:val="22"/>
              </w:rPr>
            </w:pPr>
          </w:p>
        </w:tc>
        <w:tc>
          <w:tcPr>
            <w:tcW w:w="574" w:type="dxa"/>
            <w:tcBorders>
              <w:top w:val="nil"/>
              <w:left w:val="nil"/>
              <w:bottom w:val="nil"/>
              <w:right w:val="nil"/>
            </w:tcBorders>
            <w:shd w:val="clear" w:color="auto" w:fill="auto"/>
            <w:noWrap/>
            <w:vAlign w:val="bottom"/>
            <w:hideMark/>
          </w:tcPr>
          <w:p w:rsidR="00782C0C" w:rsidRDefault="00782C0C">
            <w:pPr>
              <w:jc w:val="cente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782C0C" w:rsidRDefault="00782C0C">
            <w:pPr>
              <w:jc w:val="center"/>
              <w:rPr>
                <w:rFonts w:ascii="Calibri" w:hAnsi="Calibri" w:cs="Calibri"/>
                <w:color w:val="000000"/>
                <w:sz w:val="22"/>
                <w:szCs w:val="22"/>
              </w:rPr>
            </w:pP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HI</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1493</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 xml:space="preserve">  United States History (1865-Present)</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3</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PO</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1013</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Government of the U.S.</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3</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PY</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1113</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Elements of Psychology or</w:t>
            </w:r>
          </w:p>
        </w:tc>
        <w:tc>
          <w:tcPr>
            <w:tcW w:w="1130" w:type="dxa"/>
            <w:vMerge w:val="restart"/>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3</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p>
        </w:tc>
        <w:tc>
          <w:tcPr>
            <w:tcW w:w="574"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p>
        </w:tc>
        <w:tc>
          <w:tcPr>
            <w:tcW w:w="1116"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SO</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1113</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Intro to Sociology</w:t>
            </w:r>
          </w:p>
        </w:tc>
        <w:tc>
          <w:tcPr>
            <w:tcW w:w="1130" w:type="dxa"/>
            <w:vMerge/>
            <w:tcBorders>
              <w:top w:val="nil"/>
              <w:left w:val="nil"/>
              <w:bottom w:val="nil"/>
              <w:right w:val="nil"/>
            </w:tcBorders>
            <w:vAlign w:val="center"/>
            <w:hideMark/>
          </w:tcPr>
          <w:p w:rsidR="00782C0C" w:rsidRDefault="00782C0C">
            <w:pPr>
              <w:rPr>
                <w:color w:val="000000"/>
                <w:sz w:val="18"/>
                <w:szCs w:val="18"/>
              </w:rPr>
            </w:pP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MA</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2054</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*Calculus I</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4</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Pr="00407CD5" w:rsidRDefault="00782C0C">
            <w:pPr>
              <w:rPr>
                <w:color w:val="000000"/>
                <w:sz w:val="18"/>
                <w:szCs w:val="18"/>
              </w:rPr>
            </w:pPr>
            <w:r w:rsidRPr="00407CD5">
              <w:rPr>
                <w:color w:val="000000"/>
                <w:sz w:val="18"/>
                <w:szCs w:val="18"/>
              </w:rPr>
              <w:t>LS</w:t>
            </w:r>
          </w:p>
        </w:tc>
        <w:tc>
          <w:tcPr>
            <w:tcW w:w="1116" w:type="dxa"/>
            <w:tcBorders>
              <w:top w:val="nil"/>
              <w:left w:val="nil"/>
              <w:bottom w:val="nil"/>
              <w:right w:val="nil"/>
            </w:tcBorders>
            <w:shd w:val="clear" w:color="auto" w:fill="auto"/>
            <w:noWrap/>
            <w:vAlign w:val="bottom"/>
            <w:hideMark/>
          </w:tcPr>
          <w:p w:rsidR="00782C0C" w:rsidRPr="00407CD5" w:rsidRDefault="00782C0C">
            <w:pPr>
              <w:jc w:val="right"/>
              <w:rPr>
                <w:color w:val="000000"/>
                <w:sz w:val="18"/>
                <w:szCs w:val="18"/>
              </w:rPr>
            </w:pPr>
            <w:r w:rsidRPr="00407CD5">
              <w:rPr>
                <w:color w:val="000000"/>
                <w:sz w:val="18"/>
                <w:szCs w:val="18"/>
              </w:rPr>
              <w:t>______</w:t>
            </w:r>
          </w:p>
        </w:tc>
        <w:tc>
          <w:tcPr>
            <w:tcW w:w="3209" w:type="dxa"/>
            <w:gridSpan w:val="3"/>
            <w:tcBorders>
              <w:top w:val="nil"/>
              <w:left w:val="nil"/>
              <w:bottom w:val="nil"/>
              <w:right w:val="nil"/>
            </w:tcBorders>
            <w:shd w:val="clear" w:color="auto" w:fill="auto"/>
            <w:noWrap/>
            <w:vAlign w:val="bottom"/>
            <w:hideMark/>
          </w:tcPr>
          <w:p w:rsidR="00782C0C" w:rsidRPr="00407CD5" w:rsidRDefault="00782C0C">
            <w:pPr>
              <w:rPr>
                <w:color w:val="000000"/>
                <w:sz w:val="18"/>
                <w:szCs w:val="18"/>
              </w:rPr>
            </w:pPr>
            <w:r w:rsidRPr="00407CD5">
              <w:rPr>
                <w:color w:val="000000"/>
                <w:sz w:val="18"/>
                <w:szCs w:val="18"/>
              </w:rPr>
              <w:t>_______________________________</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3</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PS</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1113</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College Physics  I</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3</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PS</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1111</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College Physics I Lab</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1</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20"/>
                <w:szCs w:val="20"/>
              </w:rPr>
            </w:pPr>
            <w:r>
              <w:rPr>
                <w:color w:val="000000"/>
                <w:sz w:val="20"/>
                <w:szCs w:val="20"/>
              </w:rPr>
              <w:t>KI</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20"/>
                <w:szCs w:val="20"/>
              </w:rPr>
            </w:pPr>
            <w:r>
              <w:rPr>
                <w:color w:val="000000"/>
                <w:sz w:val="20"/>
                <w:szCs w:val="20"/>
              </w:rPr>
              <w:t>1072</w:t>
            </w:r>
          </w:p>
        </w:tc>
        <w:tc>
          <w:tcPr>
            <w:tcW w:w="3209" w:type="dxa"/>
            <w:gridSpan w:val="3"/>
            <w:tcBorders>
              <w:top w:val="nil"/>
              <w:left w:val="nil"/>
              <w:bottom w:val="nil"/>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Concepts of Wellness or</w:t>
            </w:r>
          </w:p>
        </w:tc>
        <w:tc>
          <w:tcPr>
            <w:tcW w:w="1130" w:type="dxa"/>
            <w:vMerge w:val="restart"/>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2</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20"/>
                <w:szCs w:val="20"/>
              </w:rPr>
            </w:pPr>
            <w:r>
              <w:rPr>
                <w:color w:val="000000"/>
                <w:sz w:val="20"/>
                <w:szCs w:val="20"/>
              </w:rPr>
              <w:t>KI</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20"/>
                <w:szCs w:val="20"/>
              </w:rPr>
            </w:pPr>
            <w:r>
              <w:rPr>
                <w:color w:val="000000"/>
                <w:sz w:val="20"/>
                <w:szCs w:val="20"/>
              </w:rPr>
              <w:t xml:space="preserve"> ______</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Activity Course: _____________ and</w:t>
            </w:r>
          </w:p>
        </w:tc>
        <w:tc>
          <w:tcPr>
            <w:tcW w:w="1130" w:type="dxa"/>
            <w:vMerge/>
            <w:tcBorders>
              <w:top w:val="nil"/>
              <w:left w:val="nil"/>
              <w:bottom w:val="nil"/>
              <w:right w:val="nil"/>
            </w:tcBorders>
            <w:vAlign w:val="center"/>
            <w:hideMark/>
          </w:tcPr>
          <w:p w:rsidR="00782C0C" w:rsidRDefault="00782C0C">
            <w:pPr>
              <w:rPr>
                <w:color w:val="000000"/>
                <w:sz w:val="18"/>
                <w:szCs w:val="18"/>
              </w:rPr>
            </w:pP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20"/>
                <w:szCs w:val="20"/>
              </w:rPr>
            </w:pPr>
            <w:r>
              <w:rPr>
                <w:color w:val="000000"/>
                <w:sz w:val="20"/>
                <w:szCs w:val="20"/>
              </w:rPr>
              <w:t>KI</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20"/>
                <w:szCs w:val="20"/>
              </w:rPr>
            </w:pPr>
            <w:r>
              <w:rPr>
                <w:color w:val="000000"/>
                <w:sz w:val="20"/>
                <w:szCs w:val="20"/>
              </w:rPr>
              <w:t xml:space="preserve"> ______</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Activity Course: _____________</w:t>
            </w:r>
          </w:p>
        </w:tc>
        <w:tc>
          <w:tcPr>
            <w:tcW w:w="1130" w:type="dxa"/>
            <w:vMerge/>
            <w:tcBorders>
              <w:top w:val="nil"/>
              <w:left w:val="nil"/>
              <w:bottom w:val="nil"/>
              <w:right w:val="nil"/>
            </w:tcBorders>
            <w:vAlign w:val="center"/>
            <w:hideMark/>
          </w:tcPr>
          <w:p w:rsidR="00782C0C" w:rsidRDefault="00782C0C">
            <w:pPr>
              <w:rPr>
                <w:color w:val="000000"/>
                <w:sz w:val="18"/>
                <w:szCs w:val="18"/>
              </w:rPr>
            </w:pP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15"/>
        </w:trPr>
        <w:tc>
          <w:tcPr>
            <w:tcW w:w="9391" w:type="dxa"/>
            <w:gridSpan w:val="9"/>
            <w:tcBorders>
              <w:top w:val="nil"/>
              <w:left w:val="nil"/>
              <w:bottom w:val="single" w:sz="8"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lastRenderedPageBreak/>
              <w:t> </w:t>
            </w:r>
          </w:p>
        </w:tc>
      </w:tr>
      <w:tr w:rsidR="00782C0C" w:rsidTr="00782C0C">
        <w:trPr>
          <w:trHeight w:val="315"/>
        </w:trPr>
        <w:tc>
          <w:tcPr>
            <w:tcW w:w="9391"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82C0C" w:rsidRDefault="00782C0C">
            <w:pPr>
              <w:jc w:val="center"/>
              <w:rPr>
                <w:b/>
                <w:bCs/>
                <w:color w:val="000000"/>
                <w:sz w:val="18"/>
                <w:szCs w:val="18"/>
              </w:rPr>
            </w:pPr>
            <w:r>
              <w:rPr>
                <w:b/>
                <w:bCs/>
                <w:color w:val="000000"/>
                <w:sz w:val="18"/>
                <w:szCs w:val="18"/>
              </w:rPr>
              <w:t>MATHEMATICS EDUCATION MAJOR (63 Credits)</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Pr="00407CD5" w:rsidRDefault="00782C0C">
            <w:pPr>
              <w:rPr>
                <w:color w:val="000000"/>
                <w:sz w:val="18"/>
                <w:szCs w:val="18"/>
              </w:rPr>
            </w:pPr>
            <w:r w:rsidRPr="00407CD5">
              <w:rPr>
                <w:color w:val="000000"/>
                <w:sz w:val="18"/>
                <w:szCs w:val="18"/>
              </w:rPr>
              <w:t>LS</w:t>
            </w:r>
          </w:p>
        </w:tc>
        <w:tc>
          <w:tcPr>
            <w:tcW w:w="1116" w:type="dxa"/>
            <w:tcBorders>
              <w:top w:val="nil"/>
              <w:left w:val="nil"/>
              <w:bottom w:val="nil"/>
              <w:right w:val="nil"/>
            </w:tcBorders>
            <w:shd w:val="clear" w:color="auto" w:fill="auto"/>
            <w:noWrap/>
            <w:vAlign w:val="bottom"/>
            <w:hideMark/>
          </w:tcPr>
          <w:p w:rsidR="00782C0C" w:rsidRPr="00407CD5" w:rsidRDefault="00782C0C">
            <w:pPr>
              <w:jc w:val="right"/>
              <w:rPr>
                <w:color w:val="000000"/>
                <w:sz w:val="18"/>
                <w:szCs w:val="18"/>
              </w:rPr>
            </w:pPr>
            <w:r w:rsidRPr="00407CD5">
              <w:rPr>
                <w:color w:val="000000"/>
                <w:sz w:val="18"/>
                <w:szCs w:val="18"/>
              </w:rPr>
              <w:t>_____</w:t>
            </w:r>
          </w:p>
        </w:tc>
        <w:tc>
          <w:tcPr>
            <w:tcW w:w="3209" w:type="dxa"/>
            <w:gridSpan w:val="3"/>
            <w:tcBorders>
              <w:top w:val="single" w:sz="8" w:space="0" w:color="auto"/>
              <w:left w:val="nil"/>
              <w:bottom w:val="nil"/>
              <w:right w:val="nil"/>
            </w:tcBorders>
            <w:shd w:val="clear" w:color="auto" w:fill="auto"/>
            <w:noWrap/>
            <w:vAlign w:val="bottom"/>
            <w:hideMark/>
          </w:tcPr>
          <w:p w:rsidR="00782C0C" w:rsidRPr="00407CD5" w:rsidRDefault="00782C0C">
            <w:pPr>
              <w:rPr>
                <w:color w:val="000000"/>
                <w:sz w:val="18"/>
                <w:szCs w:val="18"/>
              </w:rPr>
            </w:pPr>
            <w:r w:rsidRPr="00407CD5">
              <w:rPr>
                <w:color w:val="000000"/>
                <w:sz w:val="18"/>
                <w:szCs w:val="18"/>
              </w:rPr>
              <w:t>_______________________________</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3</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Pr="00407CD5" w:rsidRDefault="00782C0C">
            <w:pPr>
              <w:rPr>
                <w:color w:val="000000"/>
                <w:sz w:val="18"/>
                <w:szCs w:val="18"/>
              </w:rPr>
            </w:pPr>
            <w:r w:rsidRPr="00407CD5">
              <w:rPr>
                <w:color w:val="000000"/>
                <w:sz w:val="18"/>
                <w:szCs w:val="18"/>
              </w:rPr>
              <w:t>PS</w:t>
            </w:r>
          </w:p>
        </w:tc>
        <w:tc>
          <w:tcPr>
            <w:tcW w:w="1116" w:type="dxa"/>
            <w:tcBorders>
              <w:top w:val="nil"/>
              <w:left w:val="nil"/>
              <w:bottom w:val="nil"/>
              <w:right w:val="nil"/>
            </w:tcBorders>
            <w:shd w:val="clear" w:color="auto" w:fill="auto"/>
            <w:noWrap/>
            <w:vAlign w:val="bottom"/>
            <w:hideMark/>
          </w:tcPr>
          <w:p w:rsidR="00782C0C" w:rsidRPr="00407CD5" w:rsidRDefault="00782C0C">
            <w:pPr>
              <w:jc w:val="right"/>
              <w:rPr>
                <w:color w:val="000000"/>
                <w:sz w:val="18"/>
                <w:szCs w:val="18"/>
              </w:rPr>
            </w:pPr>
            <w:r w:rsidRPr="00407CD5">
              <w:rPr>
                <w:color w:val="000000"/>
                <w:sz w:val="18"/>
                <w:szCs w:val="18"/>
              </w:rPr>
              <w:t>_____</w:t>
            </w:r>
          </w:p>
        </w:tc>
        <w:tc>
          <w:tcPr>
            <w:tcW w:w="3209" w:type="dxa"/>
            <w:gridSpan w:val="3"/>
            <w:tcBorders>
              <w:top w:val="nil"/>
              <w:left w:val="nil"/>
              <w:bottom w:val="nil"/>
              <w:right w:val="nil"/>
            </w:tcBorders>
            <w:shd w:val="clear" w:color="auto" w:fill="auto"/>
            <w:noWrap/>
            <w:vAlign w:val="bottom"/>
            <w:hideMark/>
          </w:tcPr>
          <w:p w:rsidR="00782C0C" w:rsidRPr="00407CD5" w:rsidRDefault="00782C0C">
            <w:pPr>
              <w:rPr>
                <w:color w:val="000000"/>
                <w:sz w:val="18"/>
                <w:szCs w:val="18"/>
              </w:rPr>
            </w:pPr>
            <w:r w:rsidRPr="00407CD5">
              <w:rPr>
                <w:color w:val="000000"/>
                <w:sz w:val="18"/>
                <w:szCs w:val="18"/>
              </w:rPr>
              <w:t>_______________________________</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3</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MA</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2153</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Calculus II</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3</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MA</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3013</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Elementary Statistics</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3</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MA</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3113</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Discrete Mathematics</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3</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MA</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3123</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Linear Algebra</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3</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MA</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3253</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Calculus III</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3</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MA</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3303</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Intro to Number Theory</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3</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MA</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3413</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Hist and Philosophy of Math</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3</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6B3207">
        <w:trPr>
          <w:trHeight w:val="300"/>
        </w:trPr>
        <w:tc>
          <w:tcPr>
            <w:tcW w:w="1116" w:type="dxa"/>
            <w:tcBorders>
              <w:top w:val="nil"/>
              <w:left w:val="nil"/>
              <w:bottom w:val="nil"/>
              <w:right w:val="nil"/>
            </w:tcBorders>
            <w:shd w:val="clear" w:color="auto" w:fill="auto"/>
            <w:noWrap/>
            <w:hideMark/>
          </w:tcPr>
          <w:p w:rsidR="00782C0C" w:rsidRDefault="00782C0C" w:rsidP="006B3207">
            <w:pPr>
              <w:rPr>
                <w:color w:val="000000"/>
                <w:sz w:val="18"/>
                <w:szCs w:val="18"/>
              </w:rPr>
            </w:pPr>
            <w:r>
              <w:rPr>
                <w:color w:val="000000"/>
                <w:sz w:val="18"/>
                <w:szCs w:val="18"/>
              </w:rPr>
              <w:t>MA</w:t>
            </w:r>
          </w:p>
        </w:tc>
        <w:tc>
          <w:tcPr>
            <w:tcW w:w="1116" w:type="dxa"/>
            <w:tcBorders>
              <w:top w:val="nil"/>
              <w:left w:val="nil"/>
              <w:bottom w:val="nil"/>
              <w:right w:val="nil"/>
            </w:tcBorders>
            <w:shd w:val="clear" w:color="auto" w:fill="auto"/>
            <w:noWrap/>
            <w:hideMark/>
          </w:tcPr>
          <w:p w:rsidR="00782C0C" w:rsidRDefault="00782C0C" w:rsidP="00EA7EB4">
            <w:pPr>
              <w:jc w:val="right"/>
              <w:rPr>
                <w:color w:val="000000"/>
                <w:sz w:val="18"/>
                <w:szCs w:val="18"/>
              </w:rPr>
            </w:pPr>
            <w:r>
              <w:rPr>
                <w:color w:val="000000"/>
                <w:sz w:val="18"/>
                <w:szCs w:val="18"/>
              </w:rPr>
              <w:t>3263</w:t>
            </w:r>
          </w:p>
        </w:tc>
        <w:tc>
          <w:tcPr>
            <w:tcW w:w="3209" w:type="dxa"/>
            <w:gridSpan w:val="3"/>
            <w:tcBorders>
              <w:top w:val="nil"/>
              <w:left w:val="nil"/>
              <w:bottom w:val="nil"/>
              <w:right w:val="nil"/>
            </w:tcBorders>
            <w:shd w:val="clear" w:color="auto" w:fill="auto"/>
            <w:noWrap/>
            <w:vAlign w:val="bottom"/>
            <w:hideMark/>
          </w:tcPr>
          <w:p w:rsidR="00782C0C" w:rsidRDefault="00782C0C" w:rsidP="006B3207">
            <w:pPr>
              <w:rPr>
                <w:color w:val="000000"/>
                <w:sz w:val="18"/>
                <w:szCs w:val="18"/>
              </w:rPr>
            </w:pPr>
            <w:r>
              <w:rPr>
                <w:color w:val="000000"/>
                <w:sz w:val="18"/>
                <w:szCs w:val="18"/>
              </w:rPr>
              <w:t xml:space="preserve">Methods of Teaching </w:t>
            </w:r>
            <w:r w:rsidR="006B3207">
              <w:rPr>
                <w:color w:val="000000"/>
                <w:sz w:val="18"/>
                <w:szCs w:val="18"/>
              </w:rPr>
              <w:t xml:space="preserve"> Secondary</w:t>
            </w:r>
            <w:r>
              <w:rPr>
                <w:color w:val="000000"/>
                <w:sz w:val="18"/>
                <w:szCs w:val="18"/>
              </w:rPr>
              <w:t>ML/Math</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3</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MA</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4313</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Abstract Algebra</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3</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MA</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4513</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 xml:space="preserve">College Geometry </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3</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PY</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3113</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Developmental Psychology  or</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p>
        </w:tc>
        <w:tc>
          <w:tcPr>
            <w:tcW w:w="1130"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PY</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4113</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Cognitive Psychology</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3</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PY</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4132</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Psy of Students with Exceptionalities</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2</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TH</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3201</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Catholic Perspectives in Education</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1</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ED</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3002</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Educational Technology</w:t>
            </w:r>
          </w:p>
        </w:tc>
        <w:tc>
          <w:tcPr>
            <w:tcW w:w="1130" w:type="dxa"/>
            <w:tcBorders>
              <w:top w:val="nil"/>
              <w:left w:val="nil"/>
              <w:bottom w:val="nil"/>
              <w:right w:val="nil"/>
            </w:tcBorders>
            <w:shd w:val="clear" w:color="auto" w:fill="auto"/>
            <w:noWrap/>
            <w:vAlign w:val="center"/>
            <w:hideMark/>
          </w:tcPr>
          <w:p w:rsidR="00782C0C" w:rsidRDefault="00782C0C">
            <w:pPr>
              <w:jc w:val="center"/>
              <w:rPr>
                <w:color w:val="000000"/>
                <w:sz w:val="18"/>
                <w:szCs w:val="18"/>
              </w:rPr>
            </w:pPr>
            <w:r>
              <w:rPr>
                <w:color w:val="000000"/>
                <w:sz w:val="18"/>
                <w:szCs w:val="18"/>
              </w:rPr>
              <w:t>2</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ED</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3012</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Foundations of Teaching</w:t>
            </w:r>
          </w:p>
        </w:tc>
        <w:tc>
          <w:tcPr>
            <w:tcW w:w="1130" w:type="dxa"/>
            <w:tcBorders>
              <w:top w:val="nil"/>
              <w:left w:val="nil"/>
              <w:bottom w:val="nil"/>
              <w:right w:val="nil"/>
            </w:tcBorders>
            <w:shd w:val="clear" w:color="auto" w:fill="auto"/>
            <w:noWrap/>
            <w:vAlign w:val="bottom"/>
            <w:hideMark/>
          </w:tcPr>
          <w:p w:rsidR="00782C0C" w:rsidRDefault="00782C0C">
            <w:pPr>
              <w:jc w:val="center"/>
              <w:rPr>
                <w:color w:val="000000"/>
                <w:sz w:val="22"/>
                <w:szCs w:val="22"/>
              </w:rPr>
            </w:pPr>
            <w:r>
              <w:rPr>
                <w:color w:val="000000"/>
                <w:sz w:val="22"/>
                <w:szCs w:val="22"/>
              </w:rPr>
              <w:t>2</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rFonts w:ascii="Calibri" w:hAnsi="Calibri" w:cs="Calibri"/>
                <w:color w:val="000000"/>
                <w:sz w:val="22"/>
                <w:szCs w:val="22"/>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ED</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3022</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Middle Level Education</w:t>
            </w:r>
          </w:p>
        </w:tc>
        <w:tc>
          <w:tcPr>
            <w:tcW w:w="1130" w:type="dxa"/>
            <w:tcBorders>
              <w:top w:val="nil"/>
              <w:left w:val="nil"/>
              <w:bottom w:val="nil"/>
              <w:right w:val="nil"/>
            </w:tcBorders>
            <w:shd w:val="clear" w:color="auto" w:fill="auto"/>
            <w:noWrap/>
            <w:vAlign w:val="bottom"/>
            <w:hideMark/>
          </w:tcPr>
          <w:p w:rsidR="00782C0C" w:rsidRDefault="00782C0C">
            <w:pPr>
              <w:jc w:val="center"/>
              <w:rPr>
                <w:color w:val="000000"/>
                <w:sz w:val="22"/>
                <w:szCs w:val="22"/>
              </w:rPr>
            </w:pPr>
            <w:r>
              <w:rPr>
                <w:color w:val="000000"/>
                <w:sz w:val="22"/>
                <w:szCs w:val="22"/>
              </w:rPr>
              <w:t>2</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rFonts w:ascii="Calibri" w:hAnsi="Calibri" w:cs="Calibri"/>
                <w:color w:val="000000"/>
                <w:sz w:val="22"/>
                <w:szCs w:val="22"/>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PY</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4223</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Tests and Measurement</w:t>
            </w:r>
          </w:p>
        </w:tc>
        <w:tc>
          <w:tcPr>
            <w:tcW w:w="1130"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3</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rFonts w:ascii="Calibri" w:hAnsi="Calibri" w:cs="Calibri"/>
                <w:color w:val="000000"/>
                <w:sz w:val="22"/>
                <w:szCs w:val="22"/>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ED</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4322</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Student Teaching Seminar</w:t>
            </w:r>
          </w:p>
        </w:tc>
        <w:tc>
          <w:tcPr>
            <w:tcW w:w="1130"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2</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ED</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4920</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Student Teaching</w:t>
            </w:r>
          </w:p>
        </w:tc>
        <w:tc>
          <w:tcPr>
            <w:tcW w:w="1130"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10</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9391" w:type="dxa"/>
            <w:gridSpan w:val="9"/>
            <w:tcBorders>
              <w:top w:val="nil"/>
              <w:left w:val="nil"/>
              <w:bottom w:val="nil"/>
              <w:right w:val="nil"/>
            </w:tcBorders>
            <w:shd w:val="clear" w:color="auto" w:fill="auto"/>
            <w:vAlign w:val="bottom"/>
            <w:hideMark/>
          </w:tcPr>
          <w:p w:rsidR="00782C0C" w:rsidRDefault="00782C0C">
            <w:pPr>
              <w:rPr>
                <w:color w:val="000000"/>
                <w:sz w:val="18"/>
                <w:szCs w:val="18"/>
              </w:rPr>
            </w:pPr>
            <w:r>
              <w:rPr>
                <w:color w:val="000000"/>
                <w:sz w:val="18"/>
                <w:szCs w:val="18"/>
              </w:rPr>
              <w:t>*If student does not meet Calculus prerequisite, they must take 1814 Pre-Calculus/Analytic Geometry</w:t>
            </w:r>
          </w:p>
        </w:tc>
      </w:tr>
      <w:tr w:rsidR="00782C0C" w:rsidTr="00782C0C">
        <w:trPr>
          <w:trHeight w:val="300"/>
        </w:trPr>
        <w:tc>
          <w:tcPr>
            <w:tcW w:w="5441" w:type="dxa"/>
            <w:gridSpan w:val="5"/>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Foreign Language: 2 years HS of same language with a B or</w:t>
            </w:r>
          </w:p>
        </w:tc>
        <w:tc>
          <w:tcPr>
            <w:tcW w:w="1130" w:type="dxa"/>
            <w:tcBorders>
              <w:top w:val="nil"/>
              <w:left w:val="nil"/>
              <w:bottom w:val="nil"/>
              <w:right w:val="nil"/>
            </w:tcBorders>
            <w:shd w:val="clear" w:color="auto" w:fill="auto"/>
            <w:vAlign w:val="bottom"/>
            <w:hideMark/>
          </w:tcPr>
          <w:p w:rsidR="00782C0C" w:rsidRDefault="00782C0C">
            <w:pPr>
              <w:jc w:val="center"/>
              <w:rPr>
                <w:color w:val="000000"/>
                <w:sz w:val="18"/>
                <w:szCs w:val="18"/>
              </w:rPr>
            </w:pPr>
            <w:r>
              <w:rPr>
                <w:color w:val="000000"/>
                <w:sz w:val="18"/>
                <w:szCs w:val="18"/>
              </w:rPr>
              <w:t>[3]</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vAlign w:val="bottom"/>
            <w:hideMark/>
          </w:tcPr>
          <w:p w:rsidR="00782C0C" w:rsidRDefault="00782C0C">
            <w:pP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5441" w:type="dxa"/>
            <w:gridSpan w:val="5"/>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better, or 2 semesters of college with a C or better, or CLEP Test</w:t>
            </w:r>
          </w:p>
        </w:tc>
        <w:tc>
          <w:tcPr>
            <w:tcW w:w="1130" w:type="dxa"/>
            <w:tcBorders>
              <w:top w:val="nil"/>
              <w:left w:val="nil"/>
              <w:bottom w:val="nil"/>
              <w:right w:val="nil"/>
            </w:tcBorders>
            <w:shd w:val="clear" w:color="auto" w:fill="auto"/>
            <w:vAlign w:val="bottom"/>
            <w:hideMark/>
          </w:tcPr>
          <w:p w:rsidR="00782C0C" w:rsidRDefault="00782C0C">
            <w:pPr>
              <w:jc w:val="center"/>
              <w:rPr>
                <w:color w:val="000000"/>
                <w:sz w:val="18"/>
                <w:szCs w:val="18"/>
              </w:rPr>
            </w:pPr>
            <w:r>
              <w:rPr>
                <w:color w:val="000000"/>
                <w:sz w:val="18"/>
                <w:szCs w:val="18"/>
              </w:rPr>
              <w:t>[3]</w:t>
            </w:r>
          </w:p>
        </w:tc>
        <w:tc>
          <w:tcPr>
            <w:tcW w:w="1130"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c>
          <w:tcPr>
            <w:tcW w:w="574" w:type="dxa"/>
            <w:tcBorders>
              <w:top w:val="nil"/>
              <w:left w:val="nil"/>
              <w:bottom w:val="nil"/>
              <w:right w:val="nil"/>
            </w:tcBorders>
            <w:shd w:val="clear" w:color="auto" w:fill="auto"/>
            <w:vAlign w:val="bottom"/>
            <w:hideMark/>
          </w:tcPr>
          <w:p w:rsidR="00782C0C" w:rsidRDefault="00782C0C">
            <w:pPr>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1116" w:type="dxa"/>
            <w:tcBorders>
              <w:top w:val="nil"/>
              <w:left w:val="nil"/>
              <w:bottom w:val="nil"/>
              <w:right w:val="nil"/>
            </w:tcBorders>
            <w:shd w:val="clear" w:color="auto" w:fill="auto"/>
            <w:vAlign w:val="bottom"/>
            <w:hideMark/>
          </w:tcPr>
          <w:p w:rsidR="00782C0C" w:rsidRDefault="00782C0C">
            <w:pPr>
              <w:rPr>
                <w:color w:val="000000"/>
                <w:sz w:val="18"/>
                <w:szCs w:val="18"/>
              </w:rPr>
            </w:pPr>
          </w:p>
        </w:tc>
        <w:tc>
          <w:tcPr>
            <w:tcW w:w="1116" w:type="dxa"/>
            <w:tcBorders>
              <w:top w:val="nil"/>
              <w:left w:val="nil"/>
              <w:bottom w:val="nil"/>
              <w:right w:val="nil"/>
            </w:tcBorders>
            <w:shd w:val="clear" w:color="auto" w:fill="auto"/>
            <w:vAlign w:val="bottom"/>
            <w:hideMark/>
          </w:tcPr>
          <w:p w:rsidR="00782C0C" w:rsidRDefault="00782C0C">
            <w:pPr>
              <w:rPr>
                <w:color w:val="000000"/>
                <w:sz w:val="18"/>
                <w:szCs w:val="18"/>
              </w:rPr>
            </w:pPr>
          </w:p>
        </w:tc>
        <w:tc>
          <w:tcPr>
            <w:tcW w:w="1074" w:type="dxa"/>
            <w:tcBorders>
              <w:top w:val="nil"/>
              <w:left w:val="nil"/>
              <w:bottom w:val="nil"/>
              <w:right w:val="nil"/>
            </w:tcBorders>
            <w:shd w:val="clear" w:color="auto" w:fill="auto"/>
            <w:vAlign w:val="bottom"/>
            <w:hideMark/>
          </w:tcPr>
          <w:p w:rsidR="00782C0C" w:rsidRDefault="00782C0C">
            <w:pPr>
              <w:rPr>
                <w:color w:val="000000"/>
                <w:sz w:val="18"/>
                <w:szCs w:val="18"/>
              </w:rPr>
            </w:pPr>
          </w:p>
        </w:tc>
        <w:tc>
          <w:tcPr>
            <w:tcW w:w="1069" w:type="dxa"/>
            <w:tcBorders>
              <w:top w:val="nil"/>
              <w:left w:val="nil"/>
              <w:bottom w:val="nil"/>
              <w:right w:val="nil"/>
            </w:tcBorders>
            <w:shd w:val="clear" w:color="auto" w:fill="auto"/>
            <w:vAlign w:val="bottom"/>
            <w:hideMark/>
          </w:tcPr>
          <w:p w:rsidR="00782C0C" w:rsidRDefault="00782C0C">
            <w:pPr>
              <w:rPr>
                <w:color w:val="000000"/>
                <w:sz w:val="18"/>
                <w:szCs w:val="18"/>
              </w:rPr>
            </w:pPr>
          </w:p>
        </w:tc>
        <w:tc>
          <w:tcPr>
            <w:tcW w:w="1066" w:type="dxa"/>
            <w:tcBorders>
              <w:top w:val="nil"/>
              <w:left w:val="nil"/>
              <w:bottom w:val="nil"/>
              <w:right w:val="nil"/>
            </w:tcBorders>
            <w:shd w:val="clear" w:color="auto" w:fill="auto"/>
            <w:vAlign w:val="bottom"/>
            <w:hideMark/>
          </w:tcPr>
          <w:p w:rsidR="00782C0C" w:rsidRDefault="00782C0C">
            <w:pPr>
              <w:rPr>
                <w:color w:val="000000"/>
                <w:sz w:val="18"/>
                <w:szCs w:val="18"/>
              </w:rPr>
            </w:pPr>
          </w:p>
        </w:tc>
        <w:tc>
          <w:tcPr>
            <w:tcW w:w="1130" w:type="dxa"/>
            <w:tcBorders>
              <w:top w:val="nil"/>
              <w:left w:val="nil"/>
              <w:bottom w:val="nil"/>
              <w:right w:val="nil"/>
            </w:tcBorders>
            <w:shd w:val="clear" w:color="auto" w:fill="auto"/>
            <w:vAlign w:val="bottom"/>
            <w:hideMark/>
          </w:tcPr>
          <w:p w:rsidR="00782C0C" w:rsidRDefault="00782C0C">
            <w:pPr>
              <w:rPr>
                <w:color w:val="000000"/>
                <w:sz w:val="18"/>
                <w:szCs w:val="18"/>
              </w:rPr>
            </w:pPr>
          </w:p>
        </w:tc>
        <w:tc>
          <w:tcPr>
            <w:tcW w:w="1130" w:type="dxa"/>
            <w:tcBorders>
              <w:top w:val="nil"/>
              <w:left w:val="nil"/>
              <w:bottom w:val="nil"/>
              <w:right w:val="nil"/>
            </w:tcBorders>
            <w:shd w:val="clear" w:color="auto" w:fill="auto"/>
            <w:vAlign w:val="bottom"/>
            <w:hideMark/>
          </w:tcPr>
          <w:p w:rsidR="00782C0C" w:rsidRDefault="00782C0C">
            <w:pPr>
              <w:rPr>
                <w:color w:val="000000"/>
                <w:sz w:val="18"/>
                <w:szCs w:val="18"/>
              </w:rPr>
            </w:pPr>
          </w:p>
        </w:tc>
        <w:tc>
          <w:tcPr>
            <w:tcW w:w="574" w:type="dxa"/>
            <w:tcBorders>
              <w:top w:val="nil"/>
              <w:left w:val="nil"/>
              <w:bottom w:val="nil"/>
              <w:right w:val="nil"/>
            </w:tcBorders>
            <w:shd w:val="clear" w:color="auto" w:fill="auto"/>
            <w:vAlign w:val="bottom"/>
            <w:hideMark/>
          </w:tcPr>
          <w:p w:rsidR="00782C0C" w:rsidRDefault="00782C0C">
            <w:pPr>
              <w:rPr>
                <w:color w:val="000000"/>
                <w:sz w:val="18"/>
                <w:szCs w:val="18"/>
              </w:rPr>
            </w:pPr>
          </w:p>
        </w:tc>
        <w:tc>
          <w:tcPr>
            <w:tcW w:w="1116"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r>
      <w:tr w:rsidR="00782C0C" w:rsidTr="00782C0C">
        <w:trPr>
          <w:trHeight w:val="315"/>
        </w:trPr>
        <w:tc>
          <w:tcPr>
            <w:tcW w:w="9391" w:type="dxa"/>
            <w:gridSpan w:val="9"/>
            <w:tcBorders>
              <w:top w:val="nil"/>
              <w:left w:val="nil"/>
              <w:bottom w:val="single" w:sz="8"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15"/>
        </w:trPr>
        <w:tc>
          <w:tcPr>
            <w:tcW w:w="9391"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82C0C" w:rsidRDefault="00782C0C">
            <w:pPr>
              <w:jc w:val="center"/>
              <w:rPr>
                <w:b/>
                <w:bCs/>
                <w:color w:val="000000"/>
                <w:sz w:val="18"/>
                <w:szCs w:val="18"/>
              </w:rPr>
            </w:pPr>
            <w:r>
              <w:rPr>
                <w:b/>
                <w:bCs/>
                <w:color w:val="000000"/>
                <w:sz w:val="18"/>
                <w:szCs w:val="18"/>
              </w:rPr>
              <w:t>ELECTIVES (8 Credits)</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__________</w:t>
            </w:r>
          </w:p>
        </w:tc>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__________</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 xml:space="preserve"> ______________________________</w:t>
            </w:r>
          </w:p>
        </w:tc>
        <w:tc>
          <w:tcPr>
            <w:tcW w:w="1130"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__________</w:t>
            </w:r>
          </w:p>
        </w:tc>
        <w:tc>
          <w:tcPr>
            <w:tcW w:w="1130"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__________</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__________</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__________</w:t>
            </w:r>
          </w:p>
        </w:tc>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__________</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 xml:space="preserve"> ______________________________</w:t>
            </w:r>
          </w:p>
        </w:tc>
        <w:tc>
          <w:tcPr>
            <w:tcW w:w="1130"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__________</w:t>
            </w:r>
          </w:p>
        </w:tc>
        <w:tc>
          <w:tcPr>
            <w:tcW w:w="1130"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__________</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__________</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__________</w:t>
            </w:r>
          </w:p>
        </w:tc>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__________</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 xml:space="preserve"> ______________________________</w:t>
            </w:r>
          </w:p>
        </w:tc>
        <w:tc>
          <w:tcPr>
            <w:tcW w:w="1130"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__________</w:t>
            </w:r>
          </w:p>
        </w:tc>
        <w:tc>
          <w:tcPr>
            <w:tcW w:w="1130"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__________</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__________</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__________</w:t>
            </w:r>
          </w:p>
        </w:tc>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__________</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 xml:space="preserve"> ______________________________</w:t>
            </w:r>
          </w:p>
        </w:tc>
        <w:tc>
          <w:tcPr>
            <w:tcW w:w="1130"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__________</w:t>
            </w:r>
          </w:p>
        </w:tc>
        <w:tc>
          <w:tcPr>
            <w:tcW w:w="1130"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__________</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__________</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__________</w:t>
            </w:r>
          </w:p>
        </w:tc>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__________</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 xml:space="preserve"> ______________________________</w:t>
            </w:r>
          </w:p>
        </w:tc>
        <w:tc>
          <w:tcPr>
            <w:tcW w:w="1130"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__________</w:t>
            </w:r>
          </w:p>
        </w:tc>
        <w:tc>
          <w:tcPr>
            <w:tcW w:w="1130"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__________</w:t>
            </w:r>
          </w:p>
        </w:tc>
        <w:tc>
          <w:tcPr>
            <w:tcW w:w="574"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16" w:type="dxa"/>
            <w:tcBorders>
              <w:top w:val="nil"/>
              <w:left w:val="nil"/>
              <w:bottom w:val="nil"/>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__________</w:t>
            </w:r>
          </w:p>
        </w:tc>
      </w:tr>
      <w:tr w:rsidR="00782C0C" w:rsidTr="00782C0C">
        <w:trPr>
          <w:trHeight w:val="315"/>
        </w:trPr>
        <w:tc>
          <w:tcPr>
            <w:tcW w:w="9391" w:type="dxa"/>
            <w:gridSpan w:val="9"/>
            <w:tcBorders>
              <w:top w:val="nil"/>
              <w:left w:val="nil"/>
              <w:bottom w:val="single" w:sz="8"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15"/>
        </w:trPr>
        <w:tc>
          <w:tcPr>
            <w:tcW w:w="9391"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82C0C" w:rsidRDefault="00782C0C">
            <w:pPr>
              <w:jc w:val="center"/>
              <w:rPr>
                <w:b/>
                <w:bCs/>
                <w:color w:val="000000"/>
                <w:sz w:val="18"/>
                <w:szCs w:val="18"/>
              </w:rPr>
            </w:pPr>
            <w:r>
              <w:rPr>
                <w:b/>
                <w:bCs/>
                <w:color w:val="000000"/>
                <w:sz w:val="18"/>
                <w:szCs w:val="18"/>
              </w:rPr>
              <w:t>SUMMARY</w:t>
            </w:r>
          </w:p>
        </w:tc>
      </w:tr>
      <w:tr w:rsidR="00782C0C" w:rsidTr="00782C0C">
        <w:trPr>
          <w:trHeight w:val="300"/>
        </w:trPr>
        <w:tc>
          <w:tcPr>
            <w:tcW w:w="5441" w:type="dxa"/>
            <w:gridSpan w:val="5"/>
            <w:tcBorders>
              <w:top w:val="single" w:sz="8" w:space="0" w:color="auto"/>
              <w:left w:val="nil"/>
              <w:bottom w:val="nil"/>
              <w:right w:val="nil"/>
            </w:tcBorders>
            <w:shd w:val="clear" w:color="auto" w:fill="auto"/>
            <w:noWrap/>
            <w:vAlign w:val="bottom"/>
            <w:hideMark/>
          </w:tcPr>
          <w:p w:rsidR="00782C0C" w:rsidRDefault="00782C0C">
            <w:pPr>
              <w:jc w:val="center"/>
              <w:rPr>
                <w:b/>
                <w:bCs/>
                <w:color w:val="000000"/>
                <w:sz w:val="18"/>
                <w:szCs w:val="18"/>
              </w:rPr>
            </w:pPr>
            <w:r>
              <w:rPr>
                <w:b/>
                <w:bCs/>
                <w:color w:val="000000"/>
                <w:sz w:val="18"/>
                <w:szCs w:val="18"/>
              </w:rPr>
              <w:t>Academic Requirements</w:t>
            </w:r>
          </w:p>
        </w:tc>
        <w:tc>
          <w:tcPr>
            <w:tcW w:w="3950" w:type="dxa"/>
            <w:gridSpan w:val="4"/>
            <w:tcBorders>
              <w:top w:val="nil"/>
              <w:left w:val="nil"/>
              <w:bottom w:val="nil"/>
              <w:right w:val="nil"/>
            </w:tcBorders>
            <w:shd w:val="clear" w:color="auto" w:fill="auto"/>
            <w:noWrap/>
            <w:vAlign w:val="bottom"/>
            <w:hideMark/>
          </w:tcPr>
          <w:p w:rsidR="00782C0C" w:rsidRDefault="00782C0C">
            <w:pPr>
              <w:jc w:val="center"/>
              <w:rPr>
                <w:b/>
                <w:bCs/>
                <w:color w:val="000000"/>
                <w:sz w:val="18"/>
                <w:szCs w:val="18"/>
              </w:rPr>
            </w:pPr>
            <w:r>
              <w:rPr>
                <w:b/>
                <w:bCs/>
                <w:color w:val="000000"/>
                <w:sz w:val="18"/>
                <w:szCs w:val="18"/>
              </w:rPr>
              <w:t>Graduation Requirements</w:t>
            </w:r>
          </w:p>
        </w:tc>
      </w:tr>
      <w:tr w:rsidR="00782C0C" w:rsidTr="00782C0C">
        <w:trPr>
          <w:trHeight w:val="300"/>
        </w:trPr>
        <w:tc>
          <w:tcPr>
            <w:tcW w:w="1116" w:type="dxa"/>
            <w:tcBorders>
              <w:top w:val="nil"/>
              <w:left w:val="nil"/>
              <w:bottom w:val="nil"/>
              <w:right w:val="nil"/>
            </w:tcBorders>
            <w:shd w:val="clear" w:color="auto" w:fill="auto"/>
            <w:noWrap/>
            <w:vAlign w:val="bottom"/>
            <w:hideMark/>
          </w:tcPr>
          <w:p w:rsidR="00782C0C" w:rsidRDefault="00782C0C">
            <w:pPr>
              <w:jc w:val="center"/>
              <w:rPr>
                <w:b/>
                <w:bCs/>
                <w:color w:val="000000"/>
                <w:sz w:val="16"/>
                <w:szCs w:val="16"/>
              </w:rPr>
            </w:pPr>
            <w:r>
              <w:rPr>
                <w:b/>
                <w:bCs/>
                <w:color w:val="000000"/>
                <w:sz w:val="16"/>
                <w:szCs w:val="16"/>
              </w:rPr>
              <w:t>Comp.</w:t>
            </w:r>
          </w:p>
        </w:tc>
        <w:tc>
          <w:tcPr>
            <w:tcW w:w="1116" w:type="dxa"/>
            <w:tcBorders>
              <w:top w:val="nil"/>
              <w:left w:val="nil"/>
              <w:bottom w:val="nil"/>
              <w:right w:val="nil"/>
            </w:tcBorders>
            <w:shd w:val="clear" w:color="auto" w:fill="auto"/>
            <w:noWrap/>
            <w:vAlign w:val="bottom"/>
            <w:hideMark/>
          </w:tcPr>
          <w:p w:rsidR="00782C0C" w:rsidRDefault="00782C0C">
            <w:pPr>
              <w:jc w:val="center"/>
              <w:rPr>
                <w:b/>
                <w:bCs/>
                <w:color w:val="000000"/>
                <w:sz w:val="16"/>
                <w:szCs w:val="16"/>
              </w:rPr>
            </w:pPr>
            <w:r>
              <w:rPr>
                <w:b/>
                <w:bCs/>
                <w:color w:val="000000"/>
                <w:sz w:val="16"/>
                <w:szCs w:val="16"/>
              </w:rPr>
              <w:t>Req.</w:t>
            </w:r>
          </w:p>
        </w:tc>
        <w:tc>
          <w:tcPr>
            <w:tcW w:w="3209" w:type="dxa"/>
            <w:gridSpan w:val="3"/>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3950" w:type="dxa"/>
            <w:gridSpan w:val="4"/>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r>
      <w:tr w:rsidR="00782C0C" w:rsidTr="00782C0C">
        <w:trPr>
          <w:trHeight w:val="300"/>
        </w:trPr>
        <w:tc>
          <w:tcPr>
            <w:tcW w:w="1116" w:type="dxa"/>
            <w:tcBorders>
              <w:top w:val="nil"/>
              <w:left w:val="nil"/>
              <w:bottom w:val="single" w:sz="4" w:space="0" w:color="auto"/>
              <w:right w:val="nil"/>
            </w:tcBorders>
            <w:shd w:val="clear" w:color="auto" w:fill="auto"/>
            <w:noWrap/>
            <w:vAlign w:val="bottom"/>
            <w:hideMark/>
          </w:tcPr>
          <w:p w:rsidR="00782C0C" w:rsidRDefault="00782C0C">
            <w:pPr>
              <w:rPr>
                <w:color w:val="000000"/>
                <w:sz w:val="18"/>
                <w:szCs w:val="18"/>
              </w:rPr>
            </w:pPr>
            <w:r>
              <w:rPr>
                <w:color w:val="000000"/>
                <w:sz w:val="18"/>
                <w:szCs w:val="18"/>
              </w:rPr>
              <w:t> </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57</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Common Core Curriculum</w:t>
            </w:r>
          </w:p>
        </w:tc>
        <w:tc>
          <w:tcPr>
            <w:tcW w:w="1130" w:type="dxa"/>
            <w:tcBorders>
              <w:top w:val="nil"/>
              <w:left w:val="nil"/>
              <w:bottom w:val="single" w:sz="4" w:space="0" w:color="auto"/>
              <w:right w:val="nil"/>
            </w:tcBorders>
            <w:shd w:val="clear" w:color="auto" w:fill="auto"/>
            <w:noWrap/>
            <w:vAlign w:val="bottom"/>
            <w:hideMark/>
          </w:tcPr>
          <w:p w:rsidR="00782C0C" w:rsidRDefault="00782C0C">
            <w:pPr>
              <w:rPr>
                <w:color w:val="000000"/>
                <w:sz w:val="18"/>
                <w:szCs w:val="18"/>
              </w:rPr>
            </w:pPr>
            <w:r>
              <w:rPr>
                <w:color w:val="000000"/>
                <w:sz w:val="18"/>
                <w:szCs w:val="18"/>
              </w:rPr>
              <w:t> </w:t>
            </w:r>
          </w:p>
        </w:tc>
        <w:tc>
          <w:tcPr>
            <w:tcW w:w="2820"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OGET/OSAT/OPTE Tests Passed</w:t>
            </w:r>
          </w:p>
        </w:tc>
      </w:tr>
      <w:tr w:rsidR="00782C0C" w:rsidTr="00782C0C">
        <w:trPr>
          <w:trHeight w:val="300"/>
        </w:trPr>
        <w:tc>
          <w:tcPr>
            <w:tcW w:w="1116" w:type="dxa"/>
            <w:tcBorders>
              <w:top w:val="nil"/>
              <w:left w:val="nil"/>
              <w:bottom w:val="single" w:sz="4" w:space="0" w:color="auto"/>
              <w:right w:val="nil"/>
            </w:tcBorders>
            <w:shd w:val="clear" w:color="auto" w:fill="auto"/>
            <w:noWrap/>
            <w:vAlign w:val="bottom"/>
            <w:hideMark/>
          </w:tcPr>
          <w:p w:rsidR="00782C0C" w:rsidRDefault="00782C0C">
            <w:pPr>
              <w:rPr>
                <w:color w:val="000000"/>
                <w:sz w:val="18"/>
                <w:szCs w:val="18"/>
              </w:rPr>
            </w:pPr>
            <w:r>
              <w:rPr>
                <w:color w:val="000000"/>
                <w:sz w:val="18"/>
                <w:szCs w:val="18"/>
              </w:rPr>
              <w:t> </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63</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Elementry Education Major</w:t>
            </w:r>
          </w:p>
        </w:tc>
        <w:tc>
          <w:tcPr>
            <w:tcW w:w="1130" w:type="dxa"/>
            <w:tcBorders>
              <w:top w:val="nil"/>
              <w:left w:val="nil"/>
              <w:bottom w:val="single" w:sz="4" w:space="0" w:color="auto"/>
              <w:right w:val="nil"/>
            </w:tcBorders>
            <w:shd w:val="clear" w:color="auto" w:fill="auto"/>
            <w:noWrap/>
            <w:vAlign w:val="bottom"/>
            <w:hideMark/>
          </w:tcPr>
          <w:p w:rsidR="00782C0C" w:rsidRDefault="00782C0C">
            <w:pPr>
              <w:rPr>
                <w:color w:val="000000"/>
                <w:sz w:val="18"/>
                <w:szCs w:val="18"/>
              </w:rPr>
            </w:pPr>
            <w:r>
              <w:rPr>
                <w:color w:val="000000"/>
                <w:sz w:val="18"/>
                <w:szCs w:val="18"/>
              </w:rPr>
              <w:t> </w:t>
            </w:r>
          </w:p>
        </w:tc>
        <w:tc>
          <w:tcPr>
            <w:tcW w:w="2820"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Field Hours Completed</w:t>
            </w:r>
          </w:p>
        </w:tc>
      </w:tr>
      <w:tr w:rsidR="00782C0C" w:rsidTr="00782C0C">
        <w:trPr>
          <w:trHeight w:val="300"/>
        </w:trPr>
        <w:tc>
          <w:tcPr>
            <w:tcW w:w="1116" w:type="dxa"/>
            <w:tcBorders>
              <w:top w:val="nil"/>
              <w:left w:val="nil"/>
              <w:bottom w:val="single" w:sz="4" w:space="0" w:color="auto"/>
              <w:right w:val="nil"/>
            </w:tcBorders>
            <w:shd w:val="clear" w:color="auto" w:fill="auto"/>
            <w:noWrap/>
            <w:vAlign w:val="bottom"/>
            <w:hideMark/>
          </w:tcPr>
          <w:p w:rsidR="00782C0C" w:rsidRDefault="00782C0C">
            <w:pPr>
              <w:rPr>
                <w:color w:val="000000"/>
                <w:sz w:val="18"/>
                <w:szCs w:val="18"/>
              </w:rPr>
            </w:pPr>
            <w:r>
              <w:rPr>
                <w:color w:val="000000"/>
                <w:sz w:val="18"/>
                <w:szCs w:val="18"/>
              </w:rPr>
              <w:lastRenderedPageBreak/>
              <w:t> </w:t>
            </w:r>
          </w:p>
        </w:tc>
        <w:tc>
          <w:tcPr>
            <w:tcW w:w="1116"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8</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Electives</w:t>
            </w:r>
          </w:p>
        </w:tc>
        <w:tc>
          <w:tcPr>
            <w:tcW w:w="1130" w:type="dxa"/>
            <w:tcBorders>
              <w:top w:val="nil"/>
              <w:left w:val="nil"/>
              <w:bottom w:val="single" w:sz="4" w:space="0" w:color="auto"/>
              <w:right w:val="nil"/>
            </w:tcBorders>
            <w:shd w:val="clear" w:color="auto" w:fill="auto"/>
            <w:noWrap/>
            <w:vAlign w:val="bottom"/>
            <w:hideMark/>
          </w:tcPr>
          <w:p w:rsidR="00782C0C" w:rsidRDefault="00782C0C">
            <w:pPr>
              <w:rPr>
                <w:color w:val="000000"/>
                <w:sz w:val="18"/>
                <w:szCs w:val="18"/>
              </w:rPr>
            </w:pPr>
            <w:r>
              <w:rPr>
                <w:color w:val="000000"/>
                <w:sz w:val="18"/>
                <w:szCs w:val="18"/>
              </w:rPr>
              <w:t> </w:t>
            </w:r>
          </w:p>
        </w:tc>
        <w:tc>
          <w:tcPr>
            <w:tcW w:w="2820"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Foreign Language Requirment</w:t>
            </w:r>
          </w:p>
        </w:tc>
      </w:tr>
      <w:tr w:rsidR="00782C0C" w:rsidTr="00782C0C">
        <w:trPr>
          <w:trHeight w:val="300"/>
        </w:trPr>
        <w:tc>
          <w:tcPr>
            <w:tcW w:w="1116" w:type="dxa"/>
            <w:tcBorders>
              <w:top w:val="nil"/>
              <w:left w:val="nil"/>
              <w:bottom w:val="single" w:sz="4" w:space="0" w:color="auto"/>
              <w:right w:val="nil"/>
            </w:tcBorders>
            <w:shd w:val="clear" w:color="auto" w:fill="auto"/>
            <w:noWrap/>
            <w:vAlign w:val="bottom"/>
            <w:hideMark/>
          </w:tcPr>
          <w:p w:rsidR="00782C0C" w:rsidRDefault="00782C0C">
            <w:pPr>
              <w:rPr>
                <w:color w:val="000000"/>
                <w:sz w:val="18"/>
                <w:szCs w:val="18"/>
              </w:rPr>
            </w:pPr>
            <w:r>
              <w:rPr>
                <w:color w:val="000000"/>
                <w:sz w:val="18"/>
                <w:szCs w:val="18"/>
              </w:rPr>
              <w:t> </w:t>
            </w:r>
          </w:p>
        </w:tc>
        <w:tc>
          <w:tcPr>
            <w:tcW w:w="1116" w:type="dxa"/>
            <w:tcBorders>
              <w:top w:val="nil"/>
              <w:left w:val="nil"/>
              <w:bottom w:val="nil"/>
              <w:right w:val="nil"/>
            </w:tcBorders>
            <w:shd w:val="clear" w:color="auto" w:fill="auto"/>
            <w:noWrap/>
            <w:vAlign w:val="center"/>
            <w:hideMark/>
          </w:tcPr>
          <w:p w:rsidR="00782C0C" w:rsidRDefault="00782C0C">
            <w:pPr>
              <w:jc w:val="right"/>
              <w:rPr>
                <w:color w:val="000000"/>
                <w:sz w:val="18"/>
                <w:szCs w:val="18"/>
              </w:rPr>
            </w:pPr>
            <w:r>
              <w:rPr>
                <w:color w:val="000000"/>
                <w:sz w:val="18"/>
                <w:szCs w:val="18"/>
              </w:rPr>
              <w:t>128</w:t>
            </w: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Total Credit Hours</w:t>
            </w:r>
          </w:p>
        </w:tc>
        <w:tc>
          <w:tcPr>
            <w:tcW w:w="1130" w:type="dxa"/>
            <w:tcBorders>
              <w:top w:val="nil"/>
              <w:left w:val="nil"/>
              <w:bottom w:val="single" w:sz="4" w:space="0" w:color="auto"/>
              <w:right w:val="nil"/>
            </w:tcBorders>
            <w:shd w:val="clear" w:color="auto" w:fill="auto"/>
            <w:noWrap/>
            <w:vAlign w:val="bottom"/>
            <w:hideMark/>
          </w:tcPr>
          <w:p w:rsidR="00782C0C" w:rsidRDefault="00782C0C">
            <w:pPr>
              <w:rPr>
                <w:color w:val="000000"/>
                <w:sz w:val="18"/>
                <w:szCs w:val="18"/>
              </w:rPr>
            </w:pPr>
            <w:r>
              <w:rPr>
                <w:color w:val="000000"/>
                <w:sz w:val="18"/>
                <w:szCs w:val="18"/>
              </w:rPr>
              <w:t> </w:t>
            </w:r>
          </w:p>
        </w:tc>
        <w:tc>
          <w:tcPr>
            <w:tcW w:w="2820"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Min 2.5 Grade Point Average</w:t>
            </w:r>
          </w:p>
        </w:tc>
      </w:tr>
      <w:tr w:rsidR="00782C0C" w:rsidTr="00782C0C">
        <w:trPr>
          <w:trHeight w:val="300"/>
        </w:trPr>
        <w:tc>
          <w:tcPr>
            <w:tcW w:w="1116" w:type="dxa"/>
            <w:tcBorders>
              <w:top w:val="nil"/>
              <w:left w:val="nil"/>
              <w:bottom w:val="single" w:sz="4" w:space="0" w:color="auto"/>
              <w:right w:val="nil"/>
            </w:tcBorders>
            <w:shd w:val="clear" w:color="auto" w:fill="auto"/>
            <w:noWrap/>
            <w:vAlign w:val="bottom"/>
            <w:hideMark/>
          </w:tcPr>
          <w:p w:rsidR="00782C0C" w:rsidRDefault="00782C0C">
            <w:pPr>
              <w:rPr>
                <w:color w:val="000000"/>
                <w:sz w:val="18"/>
                <w:szCs w:val="18"/>
              </w:rPr>
            </w:pPr>
            <w:r>
              <w:rPr>
                <w:color w:val="000000"/>
                <w:sz w:val="18"/>
                <w:szCs w:val="18"/>
              </w:rPr>
              <w:t> </w:t>
            </w:r>
          </w:p>
        </w:tc>
        <w:tc>
          <w:tcPr>
            <w:tcW w:w="1116" w:type="dxa"/>
            <w:tcBorders>
              <w:top w:val="nil"/>
              <w:left w:val="nil"/>
              <w:bottom w:val="nil"/>
              <w:right w:val="nil"/>
            </w:tcBorders>
            <w:shd w:val="clear" w:color="auto" w:fill="auto"/>
            <w:noWrap/>
            <w:vAlign w:val="bottom"/>
            <w:hideMark/>
          </w:tcPr>
          <w:p w:rsidR="00782C0C" w:rsidRDefault="00782C0C">
            <w:pPr>
              <w:rPr>
                <w:color w:val="000000"/>
                <w:sz w:val="18"/>
                <w:szCs w:val="18"/>
              </w:rPr>
            </w:pPr>
          </w:p>
        </w:tc>
        <w:tc>
          <w:tcPr>
            <w:tcW w:w="3209"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Last 30 credit hours from SGU</w:t>
            </w:r>
          </w:p>
        </w:tc>
        <w:tc>
          <w:tcPr>
            <w:tcW w:w="1130" w:type="dxa"/>
            <w:tcBorders>
              <w:top w:val="nil"/>
              <w:left w:val="nil"/>
              <w:bottom w:val="single" w:sz="4" w:space="0" w:color="auto"/>
              <w:right w:val="nil"/>
            </w:tcBorders>
            <w:shd w:val="clear" w:color="auto" w:fill="auto"/>
            <w:noWrap/>
            <w:vAlign w:val="bottom"/>
            <w:hideMark/>
          </w:tcPr>
          <w:p w:rsidR="00782C0C" w:rsidRDefault="00782C0C">
            <w:pPr>
              <w:rPr>
                <w:color w:val="000000"/>
                <w:sz w:val="18"/>
                <w:szCs w:val="18"/>
              </w:rPr>
            </w:pPr>
            <w:r>
              <w:rPr>
                <w:color w:val="000000"/>
                <w:sz w:val="18"/>
                <w:szCs w:val="18"/>
              </w:rPr>
              <w:t> </w:t>
            </w:r>
          </w:p>
        </w:tc>
        <w:tc>
          <w:tcPr>
            <w:tcW w:w="2820"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Core Curriculum Portfolio</w:t>
            </w:r>
          </w:p>
        </w:tc>
      </w:tr>
      <w:tr w:rsidR="00782C0C" w:rsidTr="00782C0C">
        <w:trPr>
          <w:trHeight w:val="300"/>
        </w:trPr>
        <w:tc>
          <w:tcPr>
            <w:tcW w:w="5441" w:type="dxa"/>
            <w:gridSpan w:val="5"/>
            <w:tcBorders>
              <w:top w:val="nil"/>
              <w:left w:val="nil"/>
              <w:bottom w:val="nil"/>
              <w:right w:val="nil"/>
            </w:tcBorders>
            <w:shd w:val="clear" w:color="auto" w:fill="auto"/>
            <w:noWrap/>
            <w:vAlign w:val="bottom"/>
            <w:hideMark/>
          </w:tcPr>
          <w:p w:rsidR="00782C0C" w:rsidRDefault="00782C0C">
            <w:pPr>
              <w:jc w:val="center"/>
              <w:rPr>
                <w:color w:val="000000"/>
                <w:sz w:val="18"/>
                <w:szCs w:val="18"/>
              </w:rPr>
            </w:pPr>
          </w:p>
        </w:tc>
        <w:tc>
          <w:tcPr>
            <w:tcW w:w="1130" w:type="dxa"/>
            <w:tcBorders>
              <w:top w:val="nil"/>
              <w:left w:val="nil"/>
              <w:bottom w:val="single" w:sz="4" w:space="0" w:color="auto"/>
              <w:right w:val="nil"/>
            </w:tcBorders>
            <w:shd w:val="clear" w:color="auto" w:fill="auto"/>
            <w:noWrap/>
            <w:vAlign w:val="bottom"/>
            <w:hideMark/>
          </w:tcPr>
          <w:p w:rsidR="00782C0C" w:rsidRDefault="00782C0C">
            <w:pPr>
              <w:rPr>
                <w:color w:val="000000"/>
                <w:sz w:val="18"/>
                <w:szCs w:val="18"/>
              </w:rPr>
            </w:pPr>
            <w:r>
              <w:rPr>
                <w:color w:val="000000"/>
                <w:sz w:val="18"/>
                <w:szCs w:val="18"/>
              </w:rPr>
              <w:t> </w:t>
            </w:r>
          </w:p>
        </w:tc>
        <w:tc>
          <w:tcPr>
            <w:tcW w:w="2820" w:type="dxa"/>
            <w:gridSpan w:val="3"/>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Education Portfolio</w:t>
            </w:r>
          </w:p>
        </w:tc>
      </w:tr>
      <w:tr w:rsidR="00782C0C" w:rsidTr="00782C0C">
        <w:trPr>
          <w:trHeight w:val="315"/>
        </w:trPr>
        <w:tc>
          <w:tcPr>
            <w:tcW w:w="9391" w:type="dxa"/>
            <w:gridSpan w:val="9"/>
            <w:tcBorders>
              <w:top w:val="nil"/>
              <w:left w:val="nil"/>
              <w:bottom w:val="double" w:sz="6"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15"/>
        </w:trPr>
        <w:tc>
          <w:tcPr>
            <w:tcW w:w="6571" w:type="dxa"/>
            <w:gridSpan w:val="6"/>
            <w:tcBorders>
              <w:top w:val="double" w:sz="6" w:space="0" w:color="auto"/>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Total number of transfer hours accepted toward degree</w:t>
            </w:r>
          </w:p>
        </w:tc>
        <w:tc>
          <w:tcPr>
            <w:tcW w:w="2820" w:type="dxa"/>
            <w:gridSpan w:val="3"/>
            <w:tcBorders>
              <w:top w:val="double" w:sz="6" w:space="0" w:color="auto"/>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6571" w:type="dxa"/>
            <w:gridSpan w:val="6"/>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Total number of transfer hours accepted toward electives</w:t>
            </w:r>
          </w:p>
        </w:tc>
        <w:tc>
          <w:tcPr>
            <w:tcW w:w="2820" w:type="dxa"/>
            <w:gridSpan w:val="3"/>
            <w:tcBorders>
              <w:top w:val="single" w:sz="4" w:space="0" w:color="auto"/>
              <w:left w:val="nil"/>
              <w:bottom w:val="single" w:sz="4" w:space="0" w:color="auto"/>
              <w:right w:val="nil"/>
            </w:tcBorders>
            <w:shd w:val="clear" w:color="auto" w:fill="auto"/>
            <w:noWrap/>
            <w:vAlign w:val="bottom"/>
            <w:hideMark/>
          </w:tcPr>
          <w:p w:rsidR="00782C0C" w:rsidRDefault="00782C0C">
            <w:pPr>
              <w:jc w:val="center"/>
              <w:rPr>
                <w:color w:val="000000"/>
                <w:sz w:val="18"/>
                <w:szCs w:val="18"/>
              </w:rPr>
            </w:pPr>
            <w:r>
              <w:rPr>
                <w:color w:val="000000"/>
                <w:sz w:val="18"/>
                <w:szCs w:val="18"/>
              </w:rPr>
              <w:t> </w:t>
            </w:r>
          </w:p>
        </w:tc>
      </w:tr>
      <w:tr w:rsidR="00782C0C" w:rsidTr="00782C0C">
        <w:trPr>
          <w:trHeight w:val="300"/>
        </w:trPr>
        <w:tc>
          <w:tcPr>
            <w:tcW w:w="9391" w:type="dxa"/>
            <w:gridSpan w:val="9"/>
            <w:tcBorders>
              <w:top w:val="nil"/>
              <w:left w:val="nil"/>
              <w:bottom w:val="nil"/>
              <w:right w:val="nil"/>
            </w:tcBorders>
            <w:shd w:val="clear" w:color="auto" w:fill="auto"/>
            <w:vAlign w:val="center"/>
            <w:hideMark/>
          </w:tcPr>
          <w:p w:rsidR="00782C0C" w:rsidRDefault="00782C0C">
            <w:pPr>
              <w:rPr>
                <w:color w:val="000000"/>
                <w:sz w:val="18"/>
                <w:szCs w:val="18"/>
              </w:rPr>
            </w:pPr>
          </w:p>
        </w:tc>
      </w:tr>
      <w:tr w:rsidR="00782C0C" w:rsidTr="00782C0C">
        <w:trPr>
          <w:trHeight w:val="300"/>
        </w:trPr>
        <w:tc>
          <w:tcPr>
            <w:tcW w:w="2232" w:type="dxa"/>
            <w:gridSpan w:val="2"/>
            <w:tcBorders>
              <w:top w:val="nil"/>
              <w:left w:val="nil"/>
              <w:bottom w:val="nil"/>
              <w:right w:val="nil"/>
            </w:tcBorders>
            <w:shd w:val="clear" w:color="auto" w:fill="auto"/>
            <w:noWrap/>
            <w:vAlign w:val="bottom"/>
            <w:hideMark/>
          </w:tcPr>
          <w:p w:rsidR="00782C0C" w:rsidRDefault="00782C0C">
            <w:pPr>
              <w:rPr>
                <w:color w:val="000000"/>
                <w:sz w:val="18"/>
                <w:szCs w:val="18"/>
              </w:rPr>
            </w:pPr>
            <w:r>
              <w:rPr>
                <w:color w:val="000000"/>
                <w:sz w:val="18"/>
                <w:szCs w:val="18"/>
              </w:rPr>
              <w:t>OK to confer degree on:</w:t>
            </w:r>
          </w:p>
        </w:tc>
        <w:tc>
          <w:tcPr>
            <w:tcW w:w="3209" w:type="dxa"/>
            <w:gridSpan w:val="3"/>
            <w:tcBorders>
              <w:top w:val="nil"/>
              <w:left w:val="nil"/>
              <w:bottom w:val="single" w:sz="4" w:space="0" w:color="auto"/>
              <w:right w:val="nil"/>
            </w:tcBorders>
            <w:shd w:val="clear" w:color="auto" w:fill="auto"/>
            <w:noWrap/>
            <w:vAlign w:val="bottom"/>
            <w:hideMark/>
          </w:tcPr>
          <w:p w:rsidR="00782C0C" w:rsidRDefault="00782C0C">
            <w:pPr>
              <w:rPr>
                <w:color w:val="000000"/>
                <w:sz w:val="18"/>
                <w:szCs w:val="18"/>
              </w:rPr>
            </w:pPr>
            <w:r>
              <w:rPr>
                <w:color w:val="000000"/>
                <w:sz w:val="18"/>
                <w:szCs w:val="18"/>
              </w:rPr>
              <w:t> </w:t>
            </w:r>
          </w:p>
        </w:tc>
        <w:tc>
          <w:tcPr>
            <w:tcW w:w="1130" w:type="dxa"/>
            <w:tcBorders>
              <w:top w:val="nil"/>
              <w:left w:val="nil"/>
              <w:bottom w:val="nil"/>
              <w:right w:val="nil"/>
            </w:tcBorders>
            <w:shd w:val="clear" w:color="auto" w:fill="auto"/>
            <w:noWrap/>
            <w:vAlign w:val="bottom"/>
            <w:hideMark/>
          </w:tcPr>
          <w:p w:rsidR="00782C0C" w:rsidRDefault="00782C0C">
            <w:pPr>
              <w:jc w:val="right"/>
              <w:rPr>
                <w:color w:val="000000"/>
                <w:sz w:val="18"/>
                <w:szCs w:val="18"/>
              </w:rPr>
            </w:pPr>
            <w:r>
              <w:rPr>
                <w:color w:val="000000"/>
                <w:sz w:val="18"/>
                <w:szCs w:val="18"/>
              </w:rPr>
              <w:t>by:</w:t>
            </w:r>
          </w:p>
        </w:tc>
        <w:tc>
          <w:tcPr>
            <w:tcW w:w="2820" w:type="dxa"/>
            <w:gridSpan w:val="3"/>
            <w:tcBorders>
              <w:top w:val="nil"/>
              <w:left w:val="nil"/>
              <w:bottom w:val="single" w:sz="4" w:space="0" w:color="auto"/>
              <w:right w:val="nil"/>
            </w:tcBorders>
            <w:shd w:val="clear" w:color="auto" w:fill="auto"/>
            <w:noWrap/>
            <w:vAlign w:val="bottom"/>
            <w:hideMark/>
          </w:tcPr>
          <w:p w:rsidR="00782C0C" w:rsidRDefault="00782C0C">
            <w:pPr>
              <w:rPr>
                <w:color w:val="000000"/>
                <w:sz w:val="18"/>
                <w:szCs w:val="18"/>
              </w:rPr>
            </w:pPr>
            <w:r>
              <w:rPr>
                <w:color w:val="000000"/>
                <w:sz w:val="18"/>
                <w:szCs w:val="18"/>
              </w:rPr>
              <w:t> </w:t>
            </w:r>
          </w:p>
        </w:tc>
      </w:tr>
    </w:tbl>
    <w:p w:rsidR="00D23A0F" w:rsidRPr="00631A9B" w:rsidRDefault="00D23A0F" w:rsidP="00873BA6">
      <w:pPr>
        <w:widowControl w:val="0"/>
        <w:rPr>
          <w:sz w:val="20"/>
          <w:szCs w:val="20"/>
          <w:lang/>
        </w:rPr>
        <w:sectPr w:rsidR="00D23A0F" w:rsidRPr="00631A9B" w:rsidSect="007578D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873BA6" w:rsidRDefault="00873BA6" w:rsidP="00873BA6">
      <w:pPr>
        <w:widowControl w:val="0"/>
        <w:rPr>
          <w:sz w:val="20"/>
          <w:szCs w:val="2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6"/>
      </w:tblGrid>
      <w:tr w:rsidR="00742662" w:rsidRPr="00BB3873" w:rsidTr="00BB3873">
        <w:tc>
          <w:tcPr>
            <w:tcW w:w="13176" w:type="dxa"/>
            <w:shd w:val="clear" w:color="auto" w:fill="auto"/>
          </w:tcPr>
          <w:p w:rsidR="00742662" w:rsidRPr="00BB3873" w:rsidRDefault="00742662" w:rsidP="00BB3873">
            <w:pPr>
              <w:widowControl w:val="0"/>
              <w:pBdr>
                <w:top w:val="single" w:sz="4" w:space="1" w:color="auto"/>
                <w:left w:val="single" w:sz="4" w:space="4" w:color="auto"/>
                <w:bottom w:val="single" w:sz="4" w:space="1" w:color="auto"/>
                <w:right w:val="single" w:sz="4" w:space="4" w:color="auto"/>
              </w:pBdr>
              <w:rPr>
                <w:sz w:val="20"/>
                <w:szCs w:val="20"/>
                <w:lang/>
              </w:rPr>
            </w:pPr>
            <w:r w:rsidRPr="00BB3873">
              <w:rPr>
                <w:rFonts w:ascii="Tahoma" w:hAnsi="Tahoma" w:cs="Tahoma"/>
                <w:sz w:val="22"/>
                <w:szCs w:val="22"/>
              </w:rPr>
              <w:t>1.  Chart with the number of ca</w:t>
            </w:r>
            <w:r w:rsidR="002C262B" w:rsidRPr="00BB3873">
              <w:rPr>
                <w:rFonts w:ascii="Tahoma" w:hAnsi="Tahoma" w:cs="Tahoma"/>
                <w:sz w:val="22"/>
                <w:szCs w:val="22"/>
              </w:rPr>
              <w:t>ndidates and completers (Table 1</w:t>
            </w:r>
            <w:r w:rsidRPr="00BB3873">
              <w:rPr>
                <w:rFonts w:ascii="Tahoma" w:hAnsi="Tahoma" w:cs="Tahoma"/>
                <w:sz w:val="22"/>
                <w:szCs w:val="22"/>
              </w:rPr>
              <w:t xml:space="preserve">): </w:t>
            </w:r>
          </w:p>
        </w:tc>
      </w:tr>
    </w:tbl>
    <w:p w:rsidR="00742662" w:rsidRDefault="00742662" w:rsidP="00873BA6">
      <w:pPr>
        <w:widowControl w:val="0"/>
        <w:rPr>
          <w:sz w:val="20"/>
          <w:szCs w:val="20"/>
          <w:lang/>
        </w:rPr>
      </w:pPr>
    </w:p>
    <w:tbl>
      <w:tblPr>
        <w:tblW w:w="9505"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3510"/>
        <w:gridCol w:w="2575"/>
      </w:tblGrid>
      <w:tr w:rsidR="00B3706D" w:rsidRPr="00BB3873" w:rsidTr="00BB3873">
        <w:tc>
          <w:tcPr>
            <w:tcW w:w="9505" w:type="dxa"/>
            <w:gridSpan w:val="3"/>
            <w:shd w:val="clear" w:color="auto" w:fill="auto"/>
          </w:tcPr>
          <w:p w:rsidR="00B3706D" w:rsidRPr="00BB3873" w:rsidRDefault="00B3706D" w:rsidP="00BB3873">
            <w:pPr>
              <w:widowControl w:val="0"/>
              <w:rPr>
                <w:rFonts w:ascii="Tahoma" w:hAnsi="Tahoma" w:cs="Tahoma"/>
                <w:b/>
                <w:lang/>
              </w:rPr>
            </w:pPr>
            <w:r w:rsidRPr="00BB3873">
              <w:rPr>
                <w:rFonts w:ascii="Tahoma" w:hAnsi="Tahoma" w:cs="Tahoma"/>
                <w:b/>
                <w:lang/>
              </w:rPr>
              <w:t>Program: Secondary Mathematics</w:t>
            </w:r>
          </w:p>
        </w:tc>
      </w:tr>
      <w:tr w:rsidR="00742662" w:rsidRPr="00BB3873" w:rsidTr="00BB3873">
        <w:tc>
          <w:tcPr>
            <w:tcW w:w="3420" w:type="dxa"/>
            <w:shd w:val="clear" w:color="auto" w:fill="auto"/>
          </w:tcPr>
          <w:p w:rsidR="00742662" w:rsidRPr="00BB3873" w:rsidRDefault="00B3706D" w:rsidP="00BB3873">
            <w:pPr>
              <w:widowControl w:val="0"/>
              <w:jc w:val="center"/>
              <w:rPr>
                <w:rFonts w:ascii="Tahoma" w:hAnsi="Tahoma" w:cs="Tahoma"/>
                <w:lang/>
              </w:rPr>
            </w:pPr>
            <w:r w:rsidRPr="00BB3873">
              <w:rPr>
                <w:rFonts w:ascii="Tahoma" w:hAnsi="Tahoma" w:cs="Tahoma"/>
                <w:b/>
                <w:lang/>
              </w:rPr>
              <w:t>Academic Year</w:t>
            </w:r>
          </w:p>
        </w:tc>
        <w:tc>
          <w:tcPr>
            <w:tcW w:w="3510" w:type="dxa"/>
            <w:shd w:val="clear" w:color="auto" w:fill="auto"/>
          </w:tcPr>
          <w:p w:rsidR="00742662" w:rsidRPr="00BB3873" w:rsidRDefault="00B3706D" w:rsidP="00BB3873">
            <w:pPr>
              <w:widowControl w:val="0"/>
              <w:jc w:val="center"/>
              <w:rPr>
                <w:rFonts w:ascii="Tahoma" w:hAnsi="Tahoma" w:cs="Tahoma"/>
                <w:lang/>
              </w:rPr>
            </w:pPr>
            <w:r w:rsidRPr="00BB3873">
              <w:rPr>
                <w:rFonts w:ascii="Tahoma" w:hAnsi="Tahoma" w:cs="Tahoma"/>
                <w:b/>
                <w:lang/>
              </w:rPr>
              <w:t># of Candidates enrolled in the program</w:t>
            </w:r>
          </w:p>
        </w:tc>
        <w:tc>
          <w:tcPr>
            <w:tcW w:w="2575" w:type="dxa"/>
            <w:shd w:val="clear" w:color="auto" w:fill="auto"/>
          </w:tcPr>
          <w:p w:rsidR="00742662" w:rsidRPr="00BB3873" w:rsidRDefault="00407CD5" w:rsidP="00BB3873">
            <w:pPr>
              <w:widowControl w:val="0"/>
              <w:jc w:val="center"/>
              <w:rPr>
                <w:rFonts w:ascii="Tahoma" w:hAnsi="Tahoma" w:cs="Tahoma"/>
                <w:lang/>
              </w:rPr>
            </w:pPr>
            <w:r w:rsidRPr="00BB3873">
              <w:rPr>
                <w:rFonts w:ascii="Tahoma" w:hAnsi="Tahoma" w:cs="Tahoma"/>
                <w:b/>
                <w:lang/>
              </w:rPr>
              <w:t># of Program Completers</w:t>
            </w:r>
          </w:p>
        </w:tc>
      </w:tr>
      <w:tr w:rsidR="00742662" w:rsidRPr="00BB3873" w:rsidTr="00BB3873">
        <w:tc>
          <w:tcPr>
            <w:tcW w:w="3420" w:type="dxa"/>
            <w:shd w:val="clear" w:color="auto" w:fill="auto"/>
          </w:tcPr>
          <w:p w:rsidR="00742662" w:rsidRPr="00BB3873" w:rsidRDefault="00407CD5" w:rsidP="00BB3873">
            <w:pPr>
              <w:widowControl w:val="0"/>
              <w:rPr>
                <w:rFonts w:ascii="Tahoma" w:hAnsi="Tahoma" w:cs="Tahoma"/>
                <w:lang/>
              </w:rPr>
            </w:pPr>
            <w:r w:rsidRPr="00BB3873">
              <w:rPr>
                <w:rFonts w:ascii="Tahoma" w:hAnsi="Tahoma" w:cs="Tahoma"/>
                <w:lang/>
              </w:rPr>
              <w:t>2009-10</w:t>
            </w:r>
          </w:p>
        </w:tc>
        <w:tc>
          <w:tcPr>
            <w:tcW w:w="3510" w:type="dxa"/>
            <w:shd w:val="clear" w:color="auto" w:fill="auto"/>
          </w:tcPr>
          <w:p w:rsidR="00742662" w:rsidRPr="00BB3873" w:rsidRDefault="00407CD5" w:rsidP="00BB3873">
            <w:pPr>
              <w:widowControl w:val="0"/>
              <w:rPr>
                <w:rFonts w:ascii="Tahoma" w:hAnsi="Tahoma" w:cs="Tahoma"/>
                <w:lang/>
              </w:rPr>
            </w:pPr>
            <w:r w:rsidRPr="00BB3873">
              <w:rPr>
                <w:rFonts w:ascii="Tahoma" w:hAnsi="Tahoma" w:cs="Tahoma"/>
                <w:lang/>
              </w:rPr>
              <w:t>0</w:t>
            </w:r>
          </w:p>
        </w:tc>
        <w:tc>
          <w:tcPr>
            <w:tcW w:w="2575" w:type="dxa"/>
            <w:shd w:val="clear" w:color="auto" w:fill="auto"/>
          </w:tcPr>
          <w:p w:rsidR="00742662" w:rsidRPr="00BB3873" w:rsidRDefault="00407CD5" w:rsidP="00BB3873">
            <w:pPr>
              <w:widowControl w:val="0"/>
              <w:rPr>
                <w:rFonts w:ascii="Tahoma" w:hAnsi="Tahoma" w:cs="Tahoma"/>
                <w:lang/>
              </w:rPr>
            </w:pPr>
            <w:r w:rsidRPr="00BB3873">
              <w:rPr>
                <w:rFonts w:ascii="Tahoma" w:hAnsi="Tahoma" w:cs="Tahoma"/>
                <w:lang/>
              </w:rPr>
              <w:t>0</w:t>
            </w:r>
          </w:p>
        </w:tc>
      </w:tr>
      <w:tr w:rsidR="00742662" w:rsidRPr="00BB3873" w:rsidTr="00BB3873">
        <w:tc>
          <w:tcPr>
            <w:tcW w:w="3420" w:type="dxa"/>
            <w:shd w:val="clear" w:color="auto" w:fill="auto"/>
          </w:tcPr>
          <w:p w:rsidR="00742662" w:rsidRPr="00BB3873" w:rsidRDefault="00407CD5" w:rsidP="00BB3873">
            <w:pPr>
              <w:widowControl w:val="0"/>
              <w:rPr>
                <w:rFonts w:ascii="Tahoma" w:hAnsi="Tahoma" w:cs="Tahoma"/>
                <w:lang/>
              </w:rPr>
            </w:pPr>
            <w:r w:rsidRPr="00BB3873">
              <w:rPr>
                <w:rFonts w:ascii="Tahoma" w:hAnsi="Tahoma" w:cs="Tahoma"/>
                <w:lang/>
              </w:rPr>
              <w:t>2010-11</w:t>
            </w:r>
          </w:p>
        </w:tc>
        <w:tc>
          <w:tcPr>
            <w:tcW w:w="3510" w:type="dxa"/>
            <w:shd w:val="clear" w:color="auto" w:fill="auto"/>
          </w:tcPr>
          <w:p w:rsidR="00742662" w:rsidRPr="00BB3873" w:rsidRDefault="00407CD5" w:rsidP="00BB3873">
            <w:pPr>
              <w:widowControl w:val="0"/>
              <w:rPr>
                <w:rFonts w:ascii="Tahoma" w:hAnsi="Tahoma" w:cs="Tahoma"/>
                <w:lang/>
              </w:rPr>
            </w:pPr>
            <w:r w:rsidRPr="00BB3873">
              <w:rPr>
                <w:rFonts w:ascii="Tahoma" w:hAnsi="Tahoma" w:cs="Tahoma"/>
                <w:lang/>
              </w:rPr>
              <w:t>1</w:t>
            </w:r>
          </w:p>
        </w:tc>
        <w:tc>
          <w:tcPr>
            <w:tcW w:w="2575" w:type="dxa"/>
            <w:shd w:val="clear" w:color="auto" w:fill="auto"/>
          </w:tcPr>
          <w:p w:rsidR="00742662" w:rsidRPr="00BB3873" w:rsidRDefault="00407CD5" w:rsidP="00BB3873">
            <w:pPr>
              <w:widowControl w:val="0"/>
              <w:rPr>
                <w:rFonts w:ascii="Tahoma" w:hAnsi="Tahoma" w:cs="Tahoma"/>
                <w:lang/>
              </w:rPr>
            </w:pPr>
            <w:r w:rsidRPr="00BB3873">
              <w:rPr>
                <w:rFonts w:ascii="Tahoma" w:hAnsi="Tahoma" w:cs="Tahoma"/>
                <w:lang/>
              </w:rPr>
              <w:t>0</w:t>
            </w:r>
          </w:p>
        </w:tc>
      </w:tr>
      <w:tr w:rsidR="00742662" w:rsidRPr="00BB3873" w:rsidTr="00BB3873">
        <w:tc>
          <w:tcPr>
            <w:tcW w:w="3420" w:type="dxa"/>
            <w:shd w:val="clear" w:color="auto" w:fill="auto"/>
          </w:tcPr>
          <w:p w:rsidR="00742662" w:rsidRPr="00BB3873" w:rsidRDefault="00407CD5" w:rsidP="00BB3873">
            <w:pPr>
              <w:widowControl w:val="0"/>
              <w:rPr>
                <w:rFonts w:ascii="Tahoma" w:hAnsi="Tahoma" w:cs="Tahoma"/>
                <w:lang/>
              </w:rPr>
            </w:pPr>
            <w:r w:rsidRPr="00BB3873">
              <w:rPr>
                <w:rFonts w:ascii="Tahoma" w:hAnsi="Tahoma" w:cs="Tahoma"/>
                <w:lang/>
              </w:rPr>
              <w:t>2011-12</w:t>
            </w:r>
          </w:p>
        </w:tc>
        <w:tc>
          <w:tcPr>
            <w:tcW w:w="3510" w:type="dxa"/>
            <w:shd w:val="clear" w:color="auto" w:fill="auto"/>
          </w:tcPr>
          <w:p w:rsidR="00742662" w:rsidRPr="00BB3873" w:rsidRDefault="00407CD5" w:rsidP="00BB3873">
            <w:pPr>
              <w:widowControl w:val="0"/>
              <w:rPr>
                <w:rFonts w:ascii="Tahoma" w:hAnsi="Tahoma" w:cs="Tahoma"/>
                <w:lang/>
              </w:rPr>
            </w:pPr>
            <w:r w:rsidRPr="00BB3873">
              <w:rPr>
                <w:rFonts w:ascii="Tahoma" w:hAnsi="Tahoma" w:cs="Tahoma"/>
                <w:lang/>
              </w:rPr>
              <w:t>1</w:t>
            </w:r>
          </w:p>
        </w:tc>
        <w:tc>
          <w:tcPr>
            <w:tcW w:w="2575" w:type="dxa"/>
            <w:shd w:val="clear" w:color="auto" w:fill="auto"/>
          </w:tcPr>
          <w:p w:rsidR="00742662" w:rsidRPr="00BB3873" w:rsidRDefault="00407CD5" w:rsidP="00BB3873">
            <w:pPr>
              <w:widowControl w:val="0"/>
              <w:rPr>
                <w:rFonts w:ascii="Tahoma" w:hAnsi="Tahoma" w:cs="Tahoma"/>
                <w:lang/>
              </w:rPr>
            </w:pPr>
            <w:r w:rsidRPr="00BB3873">
              <w:rPr>
                <w:rFonts w:ascii="Tahoma" w:hAnsi="Tahoma" w:cs="Tahoma"/>
                <w:lang/>
              </w:rPr>
              <w:t>0</w:t>
            </w:r>
          </w:p>
        </w:tc>
      </w:tr>
      <w:tr w:rsidR="00391EB4" w:rsidRPr="00BB3873" w:rsidTr="00BB3873">
        <w:tc>
          <w:tcPr>
            <w:tcW w:w="3420" w:type="dxa"/>
            <w:shd w:val="clear" w:color="auto" w:fill="auto"/>
          </w:tcPr>
          <w:p w:rsidR="00391EB4" w:rsidRPr="00BB3873" w:rsidRDefault="00391EB4" w:rsidP="00BB3873">
            <w:pPr>
              <w:widowControl w:val="0"/>
              <w:rPr>
                <w:rFonts w:ascii="Tahoma" w:hAnsi="Tahoma" w:cs="Tahoma"/>
                <w:lang/>
              </w:rPr>
            </w:pPr>
            <w:r>
              <w:rPr>
                <w:rFonts w:ascii="Tahoma" w:hAnsi="Tahoma" w:cs="Tahoma"/>
                <w:lang/>
              </w:rPr>
              <w:t>2012-13</w:t>
            </w:r>
          </w:p>
        </w:tc>
        <w:tc>
          <w:tcPr>
            <w:tcW w:w="3510" w:type="dxa"/>
            <w:shd w:val="clear" w:color="auto" w:fill="auto"/>
          </w:tcPr>
          <w:p w:rsidR="00391EB4" w:rsidRPr="00BB3873" w:rsidRDefault="00391EB4" w:rsidP="00BB3873">
            <w:pPr>
              <w:widowControl w:val="0"/>
              <w:rPr>
                <w:rFonts w:ascii="Tahoma" w:hAnsi="Tahoma" w:cs="Tahoma"/>
                <w:lang/>
              </w:rPr>
            </w:pPr>
            <w:r>
              <w:rPr>
                <w:rFonts w:ascii="Tahoma" w:hAnsi="Tahoma" w:cs="Tahoma"/>
                <w:lang/>
              </w:rPr>
              <w:t>1</w:t>
            </w:r>
          </w:p>
        </w:tc>
        <w:tc>
          <w:tcPr>
            <w:tcW w:w="2575" w:type="dxa"/>
            <w:shd w:val="clear" w:color="auto" w:fill="auto"/>
          </w:tcPr>
          <w:p w:rsidR="00391EB4" w:rsidRPr="00BB3873" w:rsidRDefault="00391EB4" w:rsidP="00BB3873">
            <w:pPr>
              <w:widowControl w:val="0"/>
              <w:rPr>
                <w:rFonts w:ascii="Tahoma" w:hAnsi="Tahoma" w:cs="Tahoma"/>
                <w:lang/>
              </w:rPr>
            </w:pPr>
            <w:r>
              <w:rPr>
                <w:rFonts w:ascii="Tahoma" w:hAnsi="Tahoma" w:cs="Tahoma"/>
                <w:lang/>
              </w:rPr>
              <w:t>1</w:t>
            </w:r>
          </w:p>
        </w:tc>
      </w:tr>
    </w:tbl>
    <w:p w:rsidR="00742662" w:rsidRDefault="00742662" w:rsidP="00873BA6">
      <w:pPr>
        <w:widowControl w:val="0"/>
        <w:rPr>
          <w:sz w:val="20"/>
          <w:szCs w:val="20"/>
          <w:lang/>
        </w:rPr>
      </w:pPr>
    </w:p>
    <w:p w:rsidR="00742662" w:rsidRPr="00631A9B" w:rsidRDefault="00742662" w:rsidP="00873BA6">
      <w:pPr>
        <w:widowControl w:val="0"/>
        <w:rPr>
          <w:sz w:val="20"/>
          <w:szCs w:val="20"/>
          <w:lang/>
        </w:rPr>
      </w:pPr>
    </w:p>
    <w:p w:rsidR="00555CE8" w:rsidRPr="00631A9B" w:rsidRDefault="00555CE8" w:rsidP="00555CE8">
      <w:pPr>
        <w:widowControl w:val="0"/>
        <w:numPr>
          <w:ilvl w:val="0"/>
          <w:numId w:val="2"/>
        </w:numPr>
        <w:pBdr>
          <w:top w:val="single" w:sz="4" w:space="1" w:color="auto"/>
          <w:left w:val="single" w:sz="4" w:space="4" w:color="auto"/>
          <w:bottom w:val="single" w:sz="4" w:space="1" w:color="auto"/>
          <w:right w:val="single" w:sz="4" w:space="4" w:color="auto"/>
        </w:pBdr>
        <w:rPr>
          <w:rFonts w:ascii="Tahoma" w:hAnsi="Tahoma" w:cs="Tahoma"/>
          <w:sz w:val="22"/>
          <w:szCs w:val="22"/>
          <w:shd w:val="pct12" w:color="auto" w:fill="auto"/>
        </w:rPr>
      </w:pPr>
      <w:r w:rsidRPr="00631A9B">
        <w:rPr>
          <w:rFonts w:ascii="Tahoma" w:hAnsi="Tahoma" w:cs="Tahoma"/>
          <w:sz w:val="22"/>
          <w:szCs w:val="22"/>
        </w:rPr>
        <w:t>Chart on program faculty exp</w:t>
      </w:r>
      <w:r w:rsidR="002C262B">
        <w:rPr>
          <w:rFonts w:ascii="Tahoma" w:hAnsi="Tahoma" w:cs="Tahoma"/>
          <w:sz w:val="22"/>
          <w:szCs w:val="22"/>
        </w:rPr>
        <w:t>ertise and experience (Table 2</w:t>
      </w:r>
      <w:r w:rsidR="0077776F" w:rsidRPr="00631A9B">
        <w:rPr>
          <w:rFonts w:ascii="Tahoma" w:hAnsi="Tahoma" w:cs="Tahoma"/>
          <w:sz w:val="22"/>
          <w:szCs w:val="22"/>
        </w:rPr>
        <w:t>):</w:t>
      </w:r>
      <w:r w:rsidR="00B868DA" w:rsidRPr="00631A9B">
        <w:rPr>
          <w:rFonts w:ascii="Tahoma" w:hAnsi="Tahoma" w:cs="Tahoma"/>
          <w:sz w:val="22"/>
          <w:szCs w:val="22"/>
        </w:rPr>
        <w:t xml:space="preserve"> </w:t>
      </w:r>
    </w:p>
    <w:p w:rsidR="00555CE8" w:rsidRPr="00631A9B" w:rsidRDefault="00555CE8" w:rsidP="00555CE8">
      <w:pPr>
        <w:widowControl w:val="0"/>
        <w:rPr>
          <w:rFonts w:ascii="Tahoma" w:hAnsi="Tahoma" w:cs="Tahoma"/>
          <w:b/>
          <w:sz w:val="22"/>
          <w:szCs w:val="22"/>
        </w:rPr>
      </w:pPr>
    </w:p>
    <w:p w:rsidR="00D23A0F" w:rsidRPr="00631A9B" w:rsidRDefault="00D23A0F" w:rsidP="00D23A0F">
      <w:pPr>
        <w:jc w:val="center"/>
        <w:rPr>
          <w:rFonts w:ascii="Tahoma" w:hAnsi="Tahoma" w:cs="Tahoma"/>
        </w:rPr>
      </w:pPr>
      <w:r w:rsidRPr="00631A9B">
        <w:rPr>
          <w:rFonts w:ascii="Tahoma" w:hAnsi="Tahoma" w:cs="Tahoma"/>
        </w:rPr>
        <w:t>TABLE 2</w:t>
      </w:r>
    </w:p>
    <w:p w:rsidR="00D23A0F" w:rsidRPr="00631A9B" w:rsidRDefault="00D23A0F" w:rsidP="00D23A0F">
      <w:pPr>
        <w:jc w:val="center"/>
        <w:rPr>
          <w:rFonts w:ascii="Tahoma" w:hAnsi="Tahoma" w:cs="Tahoma"/>
          <w:b/>
        </w:rPr>
      </w:pPr>
      <w:r w:rsidRPr="00631A9B">
        <w:rPr>
          <w:rFonts w:ascii="Tahoma" w:hAnsi="Tahoma" w:cs="Tahoma"/>
          <w:b/>
        </w:rPr>
        <w:t>Faculty Information</w:t>
      </w:r>
    </w:p>
    <w:p w:rsidR="00D23A0F" w:rsidRPr="00631A9B" w:rsidRDefault="00D23A0F" w:rsidP="00555CE8">
      <w:pPr>
        <w:widowControl w:val="0"/>
        <w:rPr>
          <w:rFonts w:ascii="Tahoma" w:hAnsi="Tahoma" w:cs="Tahoma"/>
          <w:b/>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1343"/>
        <w:gridCol w:w="1560"/>
        <w:gridCol w:w="1147"/>
        <w:gridCol w:w="893"/>
        <w:gridCol w:w="4057"/>
        <w:gridCol w:w="2880"/>
      </w:tblGrid>
      <w:tr w:rsidR="00D23A0F" w:rsidRPr="00631A9B" w:rsidTr="00457300">
        <w:tc>
          <w:tcPr>
            <w:tcW w:w="1278" w:type="dxa"/>
          </w:tcPr>
          <w:p w:rsidR="00D23A0F" w:rsidRPr="00631A9B" w:rsidRDefault="00D23A0F" w:rsidP="00775A4F">
            <w:pPr>
              <w:jc w:val="center"/>
              <w:rPr>
                <w:rFonts w:ascii="Arial" w:hAnsi="Arial" w:cs="Arial"/>
                <w:b/>
                <w:sz w:val="20"/>
                <w:szCs w:val="20"/>
              </w:rPr>
            </w:pPr>
          </w:p>
          <w:p w:rsidR="00D23A0F" w:rsidRPr="00631A9B" w:rsidRDefault="00D23A0F" w:rsidP="00775A4F">
            <w:pPr>
              <w:jc w:val="center"/>
              <w:rPr>
                <w:rFonts w:ascii="Arial" w:hAnsi="Arial" w:cs="Arial"/>
                <w:b/>
                <w:sz w:val="20"/>
                <w:szCs w:val="20"/>
              </w:rPr>
            </w:pPr>
          </w:p>
          <w:p w:rsidR="00D23A0F" w:rsidRPr="00631A9B" w:rsidRDefault="00D23A0F" w:rsidP="00775A4F">
            <w:pPr>
              <w:jc w:val="center"/>
              <w:rPr>
                <w:rFonts w:ascii="Arial" w:hAnsi="Arial" w:cs="Arial"/>
                <w:b/>
                <w:sz w:val="20"/>
                <w:szCs w:val="20"/>
              </w:rPr>
            </w:pPr>
            <w:r w:rsidRPr="00631A9B">
              <w:rPr>
                <w:rFonts w:ascii="Arial" w:hAnsi="Arial" w:cs="Arial"/>
                <w:b/>
                <w:sz w:val="20"/>
                <w:szCs w:val="20"/>
              </w:rPr>
              <w:t>Faculty Member Name</w:t>
            </w:r>
          </w:p>
        </w:tc>
        <w:tc>
          <w:tcPr>
            <w:tcW w:w="1343" w:type="dxa"/>
          </w:tcPr>
          <w:p w:rsidR="00D23A0F" w:rsidRPr="00631A9B" w:rsidRDefault="00D23A0F" w:rsidP="00775A4F">
            <w:pPr>
              <w:jc w:val="center"/>
              <w:rPr>
                <w:rFonts w:ascii="Arial" w:hAnsi="Arial" w:cs="Arial"/>
                <w:b/>
                <w:sz w:val="20"/>
                <w:szCs w:val="20"/>
              </w:rPr>
            </w:pPr>
          </w:p>
          <w:p w:rsidR="00D23A0F" w:rsidRPr="00631A9B" w:rsidRDefault="00D23A0F" w:rsidP="00775A4F">
            <w:pPr>
              <w:jc w:val="center"/>
              <w:rPr>
                <w:rFonts w:ascii="Arial" w:hAnsi="Arial" w:cs="Arial"/>
                <w:b/>
                <w:sz w:val="20"/>
                <w:szCs w:val="20"/>
              </w:rPr>
            </w:pPr>
            <w:r w:rsidRPr="00631A9B">
              <w:rPr>
                <w:rFonts w:ascii="Arial" w:hAnsi="Arial" w:cs="Arial"/>
                <w:b/>
                <w:sz w:val="20"/>
                <w:szCs w:val="20"/>
              </w:rPr>
              <w:t>Highest</w:t>
            </w:r>
          </w:p>
          <w:p w:rsidR="00D23A0F" w:rsidRPr="00631A9B" w:rsidRDefault="00D23A0F" w:rsidP="00775A4F">
            <w:pPr>
              <w:jc w:val="center"/>
              <w:rPr>
                <w:rFonts w:ascii="Arial" w:hAnsi="Arial" w:cs="Arial"/>
                <w:b/>
                <w:sz w:val="20"/>
                <w:szCs w:val="20"/>
              </w:rPr>
            </w:pPr>
            <w:r w:rsidRPr="00631A9B">
              <w:rPr>
                <w:rFonts w:ascii="Arial" w:hAnsi="Arial" w:cs="Arial"/>
                <w:b/>
                <w:sz w:val="20"/>
                <w:szCs w:val="20"/>
              </w:rPr>
              <w:t>Degree, Field, &amp; University</w:t>
            </w:r>
          </w:p>
        </w:tc>
        <w:tc>
          <w:tcPr>
            <w:tcW w:w="1560" w:type="dxa"/>
          </w:tcPr>
          <w:p w:rsidR="00D23A0F" w:rsidRPr="00631A9B" w:rsidRDefault="00D23A0F" w:rsidP="00775A4F">
            <w:pPr>
              <w:jc w:val="center"/>
              <w:rPr>
                <w:rFonts w:ascii="Arial" w:hAnsi="Arial" w:cs="Arial"/>
                <w:b/>
                <w:sz w:val="20"/>
                <w:szCs w:val="20"/>
              </w:rPr>
            </w:pPr>
          </w:p>
          <w:p w:rsidR="00D23A0F" w:rsidRPr="00631A9B" w:rsidRDefault="00D23A0F" w:rsidP="00775A4F">
            <w:pPr>
              <w:jc w:val="center"/>
              <w:rPr>
                <w:rFonts w:ascii="Arial" w:hAnsi="Arial" w:cs="Arial"/>
                <w:b/>
                <w:sz w:val="20"/>
                <w:szCs w:val="20"/>
              </w:rPr>
            </w:pPr>
            <w:r w:rsidRPr="00631A9B">
              <w:rPr>
                <w:rFonts w:ascii="Arial" w:hAnsi="Arial" w:cs="Arial"/>
                <w:b/>
                <w:sz w:val="20"/>
                <w:szCs w:val="20"/>
              </w:rPr>
              <w:t>Assignment: Indicate the role of the faculty member</w:t>
            </w:r>
          </w:p>
        </w:tc>
        <w:tc>
          <w:tcPr>
            <w:tcW w:w="1147" w:type="dxa"/>
          </w:tcPr>
          <w:p w:rsidR="00D23A0F" w:rsidRPr="00631A9B" w:rsidRDefault="00D23A0F" w:rsidP="00775A4F">
            <w:pPr>
              <w:jc w:val="center"/>
              <w:rPr>
                <w:rFonts w:ascii="Arial" w:hAnsi="Arial" w:cs="Arial"/>
                <w:b/>
                <w:sz w:val="20"/>
                <w:szCs w:val="20"/>
              </w:rPr>
            </w:pPr>
          </w:p>
          <w:p w:rsidR="00D23A0F" w:rsidRPr="00631A9B" w:rsidRDefault="00D23A0F" w:rsidP="00775A4F">
            <w:pPr>
              <w:jc w:val="center"/>
              <w:rPr>
                <w:rFonts w:ascii="Arial" w:hAnsi="Arial" w:cs="Arial"/>
                <w:b/>
                <w:sz w:val="20"/>
                <w:szCs w:val="20"/>
              </w:rPr>
            </w:pPr>
          </w:p>
          <w:p w:rsidR="00D23A0F" w:rsidRPr="00631A9B" w:rsidRDefault="00D23A0F" w:rsidP="00775A4F">
            <w:pPr>
              <w:jc w:val="center"/>
              <w:rPr>
                <w:rFonts w:ascii="Arial" w:hAnsi="Arial" w:cs="Arial"/>
                <w:b/>
                <w:sz w:val="20"/>
                <w:szCs w:val="20"/>
              </w:rPr>
            </w:pPr>
            <w:r w:rsidRPr="00631A9B">
              <w:rPr>
                <w:rFonts w:ascii="Arial" w:hAnsi="Arial" w:cs="Arial"/>
                <w:b/>
                <w:sz w:val="20"/>
                <w:szCs w:val="20"/>
              </w:rPr>
              <w:t>Faculty Rank</w:t>
            </w:r>
          </w:p>
        </w:tc>
        <w:tc>
          <w:tcPr>
            <w:tcW w:w="893" w:type="dxa"/>
          </w:tcPr>
          <w:p w:rsidR="00D23A0F" w:rsidRPr="00631A9B" w:rsidRDefault="00D23A0F" w:rsidP="00775A4F">
            <w:pPr>
              <w:jc w:val="center"/>
              <w:rPr>
                <w:rFonts w:ascii="Arial" w:hAnsi="Arial" w:cs="Arial"/>
                <w:b/>
                <w:sz w:val="20"/>
                <w:szCs w:val="20"/>
              </w:rPr>
            </w:pPr>
          </w:p>
          <w:p w:rsidR="00D23A0F" w:rsidRPr="00631A9B" w:rsidRDefault="00D23A0F" w:rsidP="00775A4F">
            <w:pPr>
              <w:jc w:val="center"/>
              <w:rPr>
                <w:rFonts w:ascii="Arial" w:hAnsi="Arial" w:cs="Arial"/>
                <w:b/>
                <w:sz w:val="20"/>
                <w:szCs w:val="20"/>
              </w:rPr>
            </w:pPr>
            <w:r w:rsidRPr="00631A9B">
              <w:rPr>
                <w:rFonts w:ascii="Arial" w:hAnsi="Arial" w:cs="Arial"/>
                <w:b/>
                <w:sz w:val="20"/>
                <w:szCs w:val="20"/>
              </w:rPr>
              <w:t>Tenure Track (Yes/</w:t>
            </w:r>
          </w:p>
          <w:p w:rsidR="00D23A0F" w:rsidRPr="00631A9B" w:rsidRDefault="00D23A0F" w:rsidP="00775A4F">
            <w:pPr>
              <w:jc w:val="center"/>
              <w:rPr>
                <w:rFonts w:ascii="Arial" w:hAnsi="Arial" w:cs="Arial"/>
                <w:b/>
                <w:sz w:val="20"/>
                <w:szCs w:val="20"/>
              </w:rPr>
            </w:pPr>
            <w:r w:rsidRPr="00631A9B">
              <w:rPr>
                <w:rFonts w:ascii="Arial" w:hAnsi="Arial" w:cs="Arial"/>
                <w:b/>
                <w:sz w:val="20"/>
                <w:szCs w:val="20"/>
              </w:rPr>
              <w:t>No)</w:t>
            </w:r>
          </w:p>
        </w:tc>
        <w:tc>
          <w:tcPr>
            <w:tcW w:w="4057" w:type="dxa"/>
          </w:tcPr>
          <w:p w:rsidR="00D23A0F" w:rsidRPr="00631A9B" w:rsidRDefault="00D23A0F" w:rsidP="00775A4F">
            <w:pPr>
              <w:jc w:val="center"/>
              <w:rPr>
                <w:rFonts w:ascii="Arial" w:hAnsi="Arial" w:cs="Arial"/>
                <w:b/>
                <w:sz w:val="20"/>
                <w:szCs w:val="20"/>
              </w:rPr>
            </w:pPr>
          </w:p>
          <w:p w:rsidR="00D23A0F" w:rsidRPr="00631A9B" w:rsidRDefault="00D23A0F" w:rsidP="00775A4F">
            <w:pPr>
              <w:jc w:val="center"/>
              <w:rPr>
                <w:rFonts w:ascii="Arial" w:hAnsi="Arial" w:cs="Arial"/>
                <w:b/>
                <w:sz w:val="20"/>
                <w:szCs w:val="20"/>
              </w:rPr>
            </w:pPr>
            <w:r w:rsidRPr="00631A9B">
              <w:rPr>
                <w:rFonts w:ascii="Arial" w:hAnsi="Arial" w:cs="Arial"/>
                <w:b/>
                <w:sz w:val="20"/>
                <w:szCs w:val="20"/>
              </w:rPr>
              <w:t>Scholarship, Leadership in Professional Associations, and Service:</w:t>
            </w:r>
            <w:r w:rsidRPr="00631A9B">
              <w:rPr>
                <w:rStyle w:val="FootnoteReference"/>
                <w:rFonts w:ascii="Arial" w:hAnsi="Arial" w:cs="Arial"/>
                <w:b/>
                <w:sz w:val="20"/>
                <w:szCs w:val="20"/>
              </w:rPr>
              <w:t xml:space="preserve"> </w:t>
            </w:r>
            <w:r w:rsidRPr="00631A9B">
              <w:rPr>
                <w:rFonts w:ascii="Arial" w:hAnsi="Arial" w:cs="Arial"/>
                <w:b/>
                <w:sz w:val="20"/>
                <w:szCs w:val="20"/>
              </w:rPr>
              <w:t xml:space="preserve">List up to 3 major contributions in the past 3 years </w:t>
            </w:r>
          </w:p>
        </w:tc>
        <w:tc>
          <w:tcPr>
            <w:tcW w:w="2880" w:type="dxa"/>
          </w:tcPr>
          <w:p w:rsidR="00E63604" w:rsidRDefault="00E63604" w:rsidP="00775A4F">
            <w:pPr>
              <w:jc w:val="center"/>
              <w:rPr>
                <w:rFonts w:ascii="Arial" w:hAnsi="Arial" w:cs="Arial"/>
                <w:b/>
                <w:sz w:val="20"/>
                <w:szCs w:val="20"/>
              </w:rPr>
            </w:pPr>
          </w:p>
          <w:p w:rsidR="00D23A0F" w:rsidRPr="00631A9B" w:rsidRDefault="00D23A0F" w:rsidP="00775A4F">
            <w:pPr>
              <w:jc w:val="center"/>
              <w:rPr>
                <w:rFonts w:ascii="Arial" w:hAnsi="Arial" w:cs="Arial"/>
                <w:b/>
                <w:sz w:val="20"/>
                <w:szCs w:val="20"/>
              </w:rPr>
            </w:pPr>
            <w:r w:rsidRPr="00631A9B">
              <w:rPr>
                <w:rFonts w:ascii="Arial" w:hAnsi="Arial" w:cs="Arial"/>
                <w:b/>
                <w:sz w:val="20"/>
                <w:szCs w:val="20"/>
              </w:rPr>
              <w:t xml:space="preserve">Teaching or other professional experience in </w:t>
            </w:r>
          </w:p>
          <w:p w:rsidR="00D23A0F" w:rsidRPr="00631A9B" w:rsidRDefault="00D23A0F" w:rsidP="00775A4F">
            <w:pPr>
              <w:jc w:val="center"/>
              <w:rPr>
                <w:rFonts w:ascii="Arial" w:hAnsi="Arial" w:cs="Arial"/>
                <w:b/>
                <w:sz w:val="20"/>
                <w:szCs w:val="20"/>
              </w:rPr>
            </w:pPr>
            <w:r w:rsidRPr="00631A9B">
              <w:rPr>
                <w:rFonts w:ascii="Arial" w:hAnsi="Arial" w:cs="Arial"/>
                <w:b/>
                <w:sz w:val="20"/>
                <w:szCs w:val="20"/>
              </w:rPr>
              <w:t>P-12 schools</w:t>
            </w:r>
          </w:p>
        </w:tc>
      </w:tr>
      <w:tr w:rsidR="00D23A0F" w:rsidRPr="00631A9B" w:rsidTr="00457300">
        <w:tc>
          <w:tcPr>
            <w:tcW w:w="1278" w:type="dxa"/>
          </w:tcPr>
          <w:p w:rsidR="00D23A0F" w:rsidRPr="00631A9B" w:rsidRDefault="00D23A0F" w:rsidP="00775A4F">
            <w:pPr>
              <w:rPr>
                <w:rFonts w:ascii="Arial" w:hAnsi="Arial" w:cs="Arial"/>
                <w:sz w:val="20"/>
                <w:szCs w:val="20"/>
              </w:rPr>
            </w:pPr>
            <w:r w:rsidRPr="00631A9B">
              <w:rPr>
                <w:rStyle w:val="Strong"/>
                <w:rFonts w:ascii="Arial" w:hAnsi="Arial" w:cs="Arial"/>
                <w:b w:val="0"/>
                <w:bCs w:val="0"/>
                <w:sz w:val="20"/>
                <w:szCs w:val="20"/>
              </w:rPr>
              <w:t>Charles John Buckley</w:t>
            </w:r>
          </w:p>
        </w:tc>
        <w:tc>
          <w:tcPr>
            <w:tcW w:w="1343" w:type="dxa"/>
          </w:tcPr>
          <w:p w:rsidR="00D23A0F" w:rsidRPr="00631A9B" w:rsidRDefault="00D23A0F" w:rsidP="00775A4F">
            <w:pPr>
              <w:rPr>
                <w:rFonts w:ascii="Arial" w:hAnsi="Arial" w:cs="Arial"/>
                <w:sz w:val="20"/>
                <w:szCs w:val="20"/>
              </w:rPr>
            </w:pPr>
            <w:r w:rsidRPr="00631A9B">
              <w:rPr>
                <w:rFonts w:ascii="Arial" w:hAnsi="Arial" w:cs="Arial"/>
                <w:sz w:val="20"/>
                <w:szCs w:val="20"/>
              </w:rPr>
              <w:t>PhD in Mathematics Education, Columbia University</w:t>
            </w:r>
          </w:p>
          <w:p w:rsidR="00D23A0F" w:rsidRPr="00631A9B" w:rsidRDefault="00D23A0F" w:rsidP="00775A4F">
            <w:pPr>
              <w:rPr>
                <w:rFonts w:ascii="Arial" w:hAnsi="Arial" w:cs="Arial"/>
                <w:b/>
                <w:i/>
                <w:sz w:val="20"/>
                <w:szCs w:val="20"/>
              </w:rPr>
            </w:pPr>
          </w:p>
        </w:tc>
        <w:tc>
          <w:tcPr>
            <w:tcW w:w="1560" w:type="dxa"/>
          </w:tcPr>
          <w:p w:rsidR="00D23A0F" w:rsidRPr="00631A9B" w:rsidRDefault="00D23A0F" w:rsidP="00775A4F">
            <w:pPr>
              <w:rPr>
                <w:rFonts w:ascii="Arial" w:hAnsi="Arial" w:cs="Arial"/>
                <w:sz w:val="20"/>
                <w:szCs w:val="20"/>
              </w:rPr>
            </w:pPr>
            <w:r w:rsidRPr="00631A9B">
              <w:rPr>
                <w:rFonts w:ascii="Arial" w:hAnsi="Arial" w:cs="Arial"/>
                <w:sz w:val="20"/>
                <w:szCs w:val="20"/>
              </w:rPr>
              <w:t>mentoring team, math content courses</w:t>
            </w:r>
          </w:p>
          <w:p w:rsidR="00D23A0F" w:rsidRPr="00631A9B" w:rsidRDefault="00D23A0F" w:rsidP="00775A4F">
            <w:pPr>
              <w:rPr>
                <w:rFonts w:ascii="Arial" w:hAnsi="Arial" w:cs="Arial"/>
                <w:sz w:val="20"/>
                <w:szCs w:val="20"/>
              </w:rPr>
            </w:pPr>
          </w:p>
        </w:tc>
        <w:tc>
          <w:tcPr>
            <w:tcW w:w="1147" w:type="dxa"/>
          </w:tcPr>
          <w:p w:rsidR="00D23A0F" w:rsidRPr="00631A9B" w:rsidRDefault="00D23A0F" w:rsidP="00775A4F">
            <w:pPr>
              <w:rPr>
                <w:rFonts w:ascii="Arial" w:hAnsi="Arial" w:cs="Arial"/>
                <w:sz w:val="20"/>
                <w:szCs w:val="20"/>
              </w:rPr>
            </w:pPr>
            <w:r w:rsidRPr="00631A9B">
              <w:rPr>
                <w:rFonts w:ascii="Arial" w:hAnsi="Arial" w:cs="Arial"/>
                <w:sz w:val="20"/>
                <w:szCs w:val="20"/>
              </w:rPr>
              <w:t>Professor</w:t>
            </w:r>
          </w:p>
        </w:tc>
        <w:tc>
          <w:tcPr>
            <w:tcW w:w="893" w:type="dxa"/>
          </w:tcPr>
          <w:p w:rsidR="00D23A0F" w:rsidRPr="00631A9B" w:rsidRDefault="00D23A0F" w:rsidP="00775A4F">
            <w:pPr>
              <w:rPr>
                <w:rFonts w:ascii="Arial" w:hAnsi="Arial" w:cs="Arial"/>
                <w:sz w:val="20"/>
                <w:szCs w:val="20"/>
              </w:rPr>
            </w:pPr>
            <w:r w:rsidRPr="00631A9B">
              <w:rPr>
                <w:rFonts w:ascii="Arial" w:hAnsi="Arial" w:cs="Arial"/>
                <w:sz w:val="20"/>
                <w:szCs w:val="20"/>
              </w:rPr>
              <w:t>yes</w:t>
            </w:r>
          </w:p>
          <w:p w:rsidR="00D23A0F" w:rsidRPr="00631A9B" w:rsidRDefault="00D23A0F" w:rsidP="00775A4F">
            <w:pPr>
              <w:rPr>
                <w:rFonts w:ascii="Arial" w:hAnsi="Arial" w:cs="Arial"/>
                <w:sz w:val="20"/>
                <w:szCs w:val="20"/>
              </w:rPr>
            </w:pPr>
          </w:p>
        </w:tc>
        <w:tc>
          <w:tcPr>
            <w:tcW w:w="4057" w:type="dxa"/>
          </w:tcPr>
          <w:p w:rsidR="00D23A0F" w:rsidRPr="00631A9B" w:rsidRDefault="00D23A0F" w:rsidP="00775A4F">
            <w:pPr>
              <w:rPr>
                <w:rFonts w:ascii="Arial" w:hAnsi="Arial" w:cs="Arial"/>
                <w:sz w:val="20"/>
                <w:szCs w:val="20"/>
              </w:rPr>
            </w:pPr>
            <w:r w:rsidRPr="00631A9B">
              <w:rPr>
                <w:rFonts w:ascii="Arial" w:hAnsi="Arial" w:cs="Arial"/>
                <w:sz w:val="20"/>
                <w:szCs w:val="20"/>
              </w:rPr>
              <w:t>Dissertation: Method in Mathematics: Bernard Lonergan’s theory of knowledge and its implications for teaching and learning mathematics  </w:t>
            </w:r>
          </w:p>
          <w:p w:rsidR="00D23A0F" w:rsidRPr="00631A9B" w:rsidRDefault="00D23A0F" w:rsidP="00775A4F">
            <w:pPr>
              <w:rPr>
                <w:rFonts w:ascii="Arial" w:hAnsi="Arial" w:cs="Arial"/>
                <w:sz w:val="20"/>
                <w:szCs w:val="20"/>
              </w:rPr>
            </w:pPr>
            <w:r w:rsidRPr="00631A9B">
              <w:rPr>
                <w:rStyle w:val="Strong"/>
                <w:rFonts w:ascii="Arial" w:hAnsi="Arial" w:cs="Arial"/>
                <w:sz w:val="20"/>
                <w:szCs w:val="20"/>
              </w:rPr>
              <w:t>Leadership:</w:t>
            </w:r>
            <w:r w:rsidRPr="00631A9B">
              <w:rPr>
                <w:rFonts w:ascii="Arial" w:hAnsi="Arial" w:cs="Arial"/>
                <w:sz w:val="20"/>
                <w:szCs w:val="20"/>
              </w:rPr>
              <w:t xml:space="preserve"> presentations at two national meetings of the National Junior College Mathematics Association and two at the state affiliate; secretary-treasurer of the affiliate for two years </w:t>
            </w:r>
          </w:p>
          <w:p w:rsidR="00D23A0F" w:rsidRPr="00631A9B" w:rsidRDefault="00D23A0F" w:rsidP="00775A4F">
            <w:pPr>
              <w:rPr>
                <w:rFonts w:ascii="Arial" w:hAnsi="Arial" w:cs="Arial"/>
                <w:sz w:val="20"/>
                <w:szCs w:val="20"/>
              </w:rPr>
            </w:pPr>
            <w:r w:rsidRPr="00631A9B">
              <w:rPr>
                <w:rStyle w:val="Strong"/>
                <w:rFonts w:ascii="Arial" w:hAnsi="Arial" w:cs="Arial"/>
                <w:sz w:val="20"/>
                <w:szCs w:val="20"/>
              </w:rPr>
              <w:t>Service:</w:t>
            </w:r>
            <w:r w:rsidRPr="00631A9B">
              <w:rPr>
                <w:rFonts w:ascii="Arial" w:hAnsi="Arial" w:cs="Arial"/>
                <w:sz w:val="20"/>
                <w:szCs w:val="20"/>
              </w:rPr>
              <w:t xml:space="preserve"> subject area expert for the Lesson Study inservice grant for high school mathematics teachers – two years </w:t>
            </w:r>
          </w:p>
        </w:tc>
        <w:tc>
          <w:tcPr>
            <w:tcW w:w="2880" w:type="dxa"/>
          </w:tcPr>
          <w:p w:rsidR="00D23A0F" w:rsidRPr="00631A9B" w:rsidRDefault="00D23A0F" w:rsidP="00775A4F">
            <w:pPr>
              <w:rPr>
                <w:rFonts w:ascii="Arial" w:hAnsi="Arial" w:cs="Arial"/>
                <w:sz w:val="20"/>
                <w:szCs w:val="20"/>
              </w:rPr>
            </w:pPr>
          </w:p>
        </w:tc>
      </w:tr>
      <w:tr w:rsidR="00D23A0F" w:rsidRPr="00631A9B" w:rsidTr="00457300">
        <w:tc>
          <w:tcPr>
            <w:tcW w:w="1278" w:type="dxa"/>
          </w:tcPr>
          <w:p w:rsidR="00D23A0F" w:rsidRPr="00631A9B" w:rsidRDefault="00D23A0F" w:rsidP="00775A4F">
            <w:pPr>
              <w:rPr>
                <w:rFonts w:ascii="Arial" w:hAnsi="Arial" w:cs="Arial"/>
                <w:sz w:val="20"/>
                <w:szCs w:val="20"/>
              </w:rPr>
            </w:pPr>
            <w:r w:rsidRPr="00631A9B">
              <w:rPr>
                <w:rFonts w:ascii="Arial" w:hAnsi="Arial" w:cs="Arial"/>
                <w:sz w:val="20"/>
                <w:szCs w:val="20"/>
              </w:rPr>
              <w:t xml:space="preserve">Gayle </w:t>
            </w:r>
            <w:r w:rsidRPr="00631A9B">
              <w:rPr>
                <w:rFonts w:ascii="Arial" w:hAnsi="Arial" w:cs="Arial"/>
                <w:sz w:val="20"/>
                <w:szCs w:val="20"/>
              </w:rPr>
              <w:lastRenderedPageBreak/>
              <w:t>Fischer</w:t>
            </w:r>
          </w:p>
        </w:tc>
        <w:tc>
          <w:tcPr>
            <w:tcW w:w="1343" w:type="dxa"/>
          </w:tcPr>
          <w:p w:rsidR="00D23A0F" w:rsidRPr="00631A9B" w:rsidRDefault="00D23A0F" w:rsidP="00775A4F">
            <w:pPr>
              <w:rPr>
                <w:rFonts w:ascii="Arial" w:hAnsi="Arial" w:cs="Arial"/>
                <w:sz w:val="20"/>
                <w:szCs w:val="20"/>
              </w:rPr>
            </w:pPr>
            <w:r w:rsidRPr="00631A9B">
              <w:rPr>
                <w:rFonts w:ascii="Arial" w:hAnsi="Arial" w:cs="Arial"/>
                <w:sz w:val="20"/>
                <w:szCs w:val="20"/>
              </w:rPr>
              <w:lastRenderedPageBreak/>
              <w:t xml:space="preserve">PhD in </w:t>
            </w:r>
            <w:r w:rsidRPr="00631A9B">
              <w:rPr>
                <w:rFonts w:ascii="Arial" w:hAnsi="Arial" w:cs="Arial"/>
                <w:sz w:val="20"/>
                <w:szCs w:val="20"/>
              </w:rPr>
              <w:lastRenderedPageBreak/>
              <w:t>Educational Psychology, University of Oklahoma</w:t>
            </w:r>
          </w:p>
        </w:tc>
        <w:tc>
          <w:tcPr>
            <w:tcW w:w="1560" w:type="dxa"/>
          </w:tcPr>
          <w:p w:rsidR="00D23A0F" w:rsidRPr="00631A9B" w:rsidRDefault="00D23A0F" w:rsidP="00775A4F">
            <w:pPr>
              <w:rPr>
                <w:rFonts w:ascii="Arial" w:hAnsi="Arial" w:cs="Arial"/>
                <w:sz w:val="20"/>
                <w:szCs w:val="20"/>
              </w:rPr>
            </w:pPr>
            <w:r w:rsidRPr="00631A9B">
              <w:rPr>
                <w:rFonts w:ascii="Arial" w:hAnsi="Arial" w:cs="Arial"/>
                <w:sz w:val="20"/>
                <w:szCs w:val="20"/>
              </w:rPr>
              <w:lastRenderedPageBreak/>
              <w:t xml:space="preserve">education </w:t>
            </w:r>
            <w:r w:rsidRPr="00631A9B">
              <w:rPr>
                <w:rFonts w:ascii="Arial" w:hAnsi="Arial" w:cs="Arial"/>
                <w:sz w:val="20"/>
                <w:szCs w:val="20"/>
              </w:rPr>
              <w:lastRenderedPageBreak/>
              <w:t>coursework Foundations of Teaching, Middle Level Education, Student Teaching Seminar</w:t>
            </w:r>
          </w:p>
        </w:tc>
        <w:tc>
          <w:tcPr>
            <w:tcW w:w="1147" w:type="dxa"/>
          </w:tcPr>
          <w:p w:rsidR="00D23A0F" w:rsidRPr="00631A9B" w:rsidRDefault="00D23A0F" w:rsidP="00775A4F">
            <w:pPr>
              <w:rPr>
                <w:rFonts w:ascii="Arial" w:hAnsi="Arial" w:cs="Arial"/>
                <w:sz w:val="20"/>
                <w:szCs w:val="20"/>
              </w:rPr>
            </w:pPr>
            <w:r w:rsidRPr="00631A9B">
              <w:rPr>
                <w:rFonts w:ascii="Arial" w:hAnsi="Arial" w:cs="Arial"/>
                <w:sz w:val="20"/>
                <w:szCs w:val="20"/>
              </w:rPr>
              <w:lastRenderedPageBreak/>
              <w:t xml:space="preserve">Associate </w:t>
            </w:r>
            <w:r w:rsidRPr="00631A9B">
              <w:rPr>
                <w:rFonts w:ascii="Arial" w:hAnsi="Arial" w:cs="Arial"/>
                <w:sz w:val="20"/>
                <w:szCs w:val="20"/>
              </w:rPr>
              <w:lastRenderedPageBreak/>
              <w:t>professor</w:t>
            </w:r>
          </w:p>
          <w:p w:rsidR="00D23A0F" w:rsidRPr="00631A9B" w:rsidRDefault="00D23A0F" w:rsidP="00775A4F">
            <w:pPr>
              <w:rPr>
                <w:rFonts w:ascii="Arial" w:hAnsi="Arial" w:cs="Arial"/>
                <w:sz w:val="20"/>
                <w:szCs w:val="20"/>
              </w:rPr>
            </w:pPr>
            <w:r w:rsidRPr="00631A9B">
              <w:rPr>
                <w:rFonts w:ascii="Arial" w:hAnsi="Arial" w:cs="Arial"/>
                <w:sz w:val="20"/>
                <w:szCs w:val="20"/>
              </w:rPr>
              <w:t>Director of Teacher Education Dept</w:t>
            </w:r>
          </w:p>
        </w:tc>
        <w:tc>
          <w:tcPr>
            <w:tcW w:w="893" w:type="dxa"/>
          </w:tcPr>
          <w:p w:rsidR="00D23A0F" w:rsidRPr="00631A9B" w:rsidRDefault="00D23A0F" w:rsidP="00775A4F">
            <w:pPr>
              <w:rPr>
                <w:rFonts w:ascii="Arial" w:hAnsi="Arial" w:cs="Arial"/>
                <w:sz w:val="20"/>
                <w:szCs w:val="20"/>
              </w:rPr>
            </w:pPr>
            <w:r w:rsidRPr="00631A9B">
              <w:rPr>
                <w:rFonts w:ascii="Arial" w:hAnsi="Arial" w:cs="Arial"/>
                <w:sz w:val="20"/>
                <w:szCs w:val="20"/>
              </w:rPr>
              <w:lastRenderedPageBreak/>
              <w:t>yes</w:t>
            </w:r>
          </w:p>
        </w:tc>
        <w:tc>
          <w:tcPr>
            <w:tcW w:w="4057" w:type="dxa"/>
          </w:tcPr>
          <w:p w:rsidR="00D23A0F" w:rsidRPr="00631A9B" w:rsidRDefault="00D23A0F" w:rsidP="00775A4F">
            <w:pPr>
              <w:rPr>
                <w:rFonts w:ascii="Arial" w:hAnsi="Arial" w:cs="Arial"/>
                <w:sz w:val="20"/>
                <w:szCs w:val="20"/>
              </w:rPr>
            </w:pPr>
            <w:r w:rsidRPr="00631A9B">
              <w:rPr>
                <w:rFonts w:ascii="Arial" w:hAnsi="Arial" w:cs="Arial"/>
                <w:sz w:val="20"/>
                <w:szCs w:val="20"/>
              </w:rPr>
              <w:t xml:space="preserve">Membership in Oklahoma Association of </w:t>
            </w:r>
            <w:r w:rsidRPr="00631A9B">
              <w:rPr>
                <w:rFonts w:ascii="Arial" w:hAnsi="Arial" w:cs="Arial"/>
                <w:sz w:val="20"/>
                <w:szCs w:val="20"/>
              </w:rPr>
              <w:lastRenderedPageBreak/>
              <w:t>Colleges of Teacher Education, Association of Curriculum and Supervision, Association for Childhood Education International</w:t>
            </w:r>
          </w:p>
          <w:p w:rsidR="00D23A0F" w:rsidRPr="00631A9B" w:rsidRDefault="00D23A0F" w:rsidP="00775A4F">
            <w:pPr>
              <w:rPr>
                <w:rFonts w:ascii="Arial" w:hAnsi="Arial" w:cs="Arial"/>
                <w:sz w:val="20"/>
                <w:szCs w:val="20"/>
              </w:rPr>
            </w:pPr>
            <w:r w:rsidRPr="00631A9B">
              <w:rPr>
                <w:rFonts w:ascii="Arial" w:hAnsi="Arial" w:cs="Arial"/>
                <w:sz w:val="20"/>
                <w:szCs w:val="20"/>
              </w:rPr>
              <w:t xml:space="preserve">Service at SGU:  Academic Council, Assessment Committee, Academic Committee of SGU Board of Directors and Chair of Teacher Education Council </w:t>
            </w:r>
          </w:p>
          <w:p w:rsidR="00D23A0F" w:rsidRPr="00631A9B" w:rsidRDefault="00D23A0F" w:rsidP="00775A4F">
            <w:pPr>
              <w:rPr>
                <w:rFonts w:ascii="Arial" w:hAnsi="Arial" w:cs="Arial"/>
                <w:sz w:val="20"/>
                <w:szCs w:val="20"/>
              </w:rPr>
            </w:pPr>
          </w:p>
        </w:tc>
        <w:tc>
          <w:tcPr>
            <w:tcW w:w="2880" w:type="dxa"/>
          </w:tcPr>
          <w:p w:rsidR="00D23A0F" w:rsidRPr="00631A9B" w:rsidRDefault="00D23A0F" w:rsidP="00775A4F">
            <w:pPr>
              <w:rPr>
                <w:rFonts w:ascii="Arial" w:hAnsi="Arial" w:cs="Arial"/>
                <w:sz w:val="20"/>
                <w:szCs w:val="20"/>
              </w:rPr>
            </w:pPr>
            <w:r w:rsidRPr="00631A9B">
              <w:rPr>
                <w:rFonts w:ascii="Arial" w:hAnsi="Arial" w:cs="Arial"/>
                <w:sz w:val="20"/>
                <w:szCs w:val="20"/>
              </w:rPr>
              <w:lastRenderedPageBreak/>
              <w:t xml:space="preserve">Teaching experience in </w:t>
            </w:r>
            <w:r w:rsidRPr="00631A9B">
              <w:rPr>
                <w:rFonts w:ascii="Arial" w:hAnsi="Arial" w:cs="Arial"/>
                <w:sz w:val="20"/>
                <w:szCs w:val="20"/>
              </w:rPr>
              <w:lastRenderedPageBreak/>
              <w:t>elementary, middle level,  HS (Alternative Ed) and special education for over thirty years</w:t>
            </w:r>
          </w:p>
          <w:p w:rsidR="00D23A0F" w:rsidRPr="00631A9B" w:rsidRDefault="00D23A0F" w:rsidP="00775A4F">
            <w:pPr>
              <w:rPr>
                <w:rFonts w:ascii="Arial" w:hAnsi="Arial" w:cs="Arial"/>
                <w:sz w:val="20"/>
                <w:szCs w:val="20"/>
              </w:rPr>
            </w:pPr>
            <w:r w:rsidRPr="00631A9B">
              <w:rPr>
                <w:rFonts w:ascii="Arial" w:hAnsi="Arial" w:cs="Arial"/>
                <w:sz w:val="20"/>
                <w:szCs w:val="20"/>
              </w:rPr>
              <w:t xml:space="preserve">Certification: Elem1-8, Mild- Moderate Special Education B-12, Elem Principal K-8, </w:t>
            </w:r>
          </w:p>
          <w:p w:rsidR="00D23A0F" w:rsidRPr="00631A9B" w:rsidRDefault="00D23A0F" w:rsidP="00775A4F">
            <w:pPr>
              <w:rPr>
                <w:rFonts w:ascii="Arial" w:hAnsi="Arial" w:cs="Arial"/>
                <w:sz w:val="20"/>
                <w:szCs w:val="20"/>
              </w:rPr>
            </w:pPr>
            <w:r w:rsidRPr="00631A9B">
              <w:rPr>
                <w:rFonts w:ascii="Arial" w:hAnsi="Arial" w:cs="Arial"/>
                <w:sz w:val="20"/>
                <w:szCs w:val="20"/>
              </w:rPr>
              <w:t>NBPTS –Special Education (Mild-Moderate)</w:t>
            </w:r>
          </w:p>
        </w:tc>
      </w:tr>
      <w:tr w:rsidR="00D81A0F" w:rsidRPr="00631A9B" w:rsidTr="00457300">
        <w:tc>
          <w:tcPr>
            <w:tcW w:w="1278" w:type="dxa"/>
          </w:tcPr>
          <w:p w:rsidR="00D81A0F" w:rsidRPr="00D81A0F" w:rsidRDefault="00D81A0F">
            <w:pPr>
              <w:spacing w:line="276" w:lineRule="auto"/>
              <w:rPr>
                <w:rFonts w:ascii="Arial" w:hAnsi="Arial" w:cs="Arial"/>
                <w:sz w:val="20"/>
              </w:rPr>
            </w:pPr>
            <w:r w:rsidRPr="00D81A0F">
              <w:rPr>
                <w:rFonts w:ascii="Arial" w:hAnsi="Arial" w:cs="Arial"/>
                <w:sz w:val="20"/>
              </w:rPr>
              <w:lastRenderedPageBreak/>
              <w:t>Melody Harrington</w:t>
            </w:r>
          </w:p>
        </w:tc>
        <w:tc>
          <w:tcPr>
            <w:tcW w:w="1343" w:type="dxa"/>
          </w:tcPr>
          <w:p w:rsidR="00D81A0F" w:rsidRPr="00D81A0F" w:rsidRDefault="00D81A0F">
            <w:pPr>
              <w:spacing w:line="276" w:lineRule="auto"/>
              <w:rPr>
                <w:rFonts w:ascii="Arial" w:hAnsi="Arial" w:cs="Arial"/>
                <w:sz w:val="20"/>
                <w:szCs w:val="20"/>
              </w:rPr>
            </w:pPr>
            <w:r w:rsidRPr="00D81A0F">
              <w:rPr>
                <w:rFonts w:ascii="Arial" w:hAnsi="Arial" w:cs="Arial"/>
                <w:sz w:val="20"/>
              </w:rPr>
              <w:t>M.Ed. – Counseling Psychology</w:t>
            </w:r>
          </w:p>
          <w:p w:rsidR="00D81A0F" w:rsidRPr="00D81A0F" w:rsidRDefault="00D81A0F">
            <w:pPr>
              <w:spacing w:line="276" w:lineRule="auto"/>
              <w:rPr>
                <w:rFonts w:ascii="Arial" w:hAnsi="Arial" w:cs="Arial"/>
                <w:sz w:val="20"/>
              </w:rPr>
            </w:pPr>
            <w:r w:rsidRPr="00D81A0F">
              <w:rPr>
                <w:rFonts w:ascii="Arial" w:hAnsi="Arial" w:cs="Arial"/>
                <w:sz w:val="20"/>
              </w:rPr>
              <w:t>University of Central Oklahoma</w:t>
            </w:r>
          </w:p>
          <w:p w:rsidR="00D81A0F" w:rsidRPr="00D81A0F" w:rsidRDefault="00D81A0F">
            <w:pPr>
              <w:spacing w:line="276" w:lineRule="auto"/>
              <w:rPr>
                <w:rFonts w:ascii="Arial" w:hAnsi="Arial" w:cs="Arial"/>
                <w:sz w:val="20"/>
              </w:rPr>
            </w:pPr>
            <w:r w:rsidRPr="00D81A0F">
              <w:rPr>
                <w:rFonts w:ascii="Arial" w:hAnsi="Arial" w:cs="Arial"/>
                <w:sz w:val="20"/>
              </w:rPr>
              <w:t>LPC – Licensed Professional Counselor</w:t>
            </w:r>
          </w:p>
        </w:tc>
        <w:tc>
          <w:tcPr>
            <w:tcW w:w="1560" w:type="dxa"/>
          </w:tcPr>
          <w:p w:rsidR="00D81A0F" w:rsidRPr="00D81A0F" w:rsidRDefault="00D81A0F">
            <w:pPr>
              <w:spacing w:line="276" w:lineRule="auto"/>
              <w:rPr>
                <w:rFonts w:ascii="Arial" w:hAnsi="Arial" w:cs="Arial"/>
                <w:sz w:val="20"/>
                <w:szCs w:val="20"/>
              </w:rPr>
            </w:pPr>
            <w:r w:rsidRPr="00D81A0F">
              <w:rPr>
                <w:rFonts w:ascii="Arial" w:hAnsi="Arial" w:cs="Arial"/>
                <w:sz w:val="20"/>
              </w:rPr>
              <w:t>Department Chair – Social Science</w:t>
            </w:r>
          </w:p>
          <w:p w:rsidR="00D81A0F" w:rsidRPr="00D81A0F" w:rsidRDefault="00D81A0F">
            <w:pPr>
              <w:spacing w:line="276" w:lineRule="auto"/>
              <w:rPr>
                <w:rFonts w:ascii="Arial" w:hAnsi="Arial" w:cs="Arial"/>
                <w:sz w:val="20"/>
              </w:rPr>
            </w:pPr>
            <w:r w:rsidRPr="00D81A0F">
              <w:rPr>
                <w:rFonts w:ascii="Arial" w:hAnsi="Arial" w:cs="Arial"/>
                <w:sz w:val="20"/>
              </w:rPr>
              <w:t>Director of Counseling and Testing</w:t>
            </w:r>
          </w:p>
          <w:p w:rsidR="00D81A0F" w:rsidRPr="00D81A0F" w:rsidRDefault="00D81A0F" w:rsidP="00D81A0F">
            <w:pPr>
              <w:spacing w:line="276" w:lineRule="auto"/>
              <w:rPr>
                <w:rFonts w:ascii="Arial" w:hAnsi="Arial" w:cs="Arial"/>
                <w:sz w:val="20"/>
              </w:rPr>
            </w:pPr>
            <w:r w:rsidRPr="00D81A0F">
              <w:rPr>
                <w:rFonts w:ascii="Arial" w:hAnsi="Arial" w:cs="Arial"/>
                <w:sz w:val="20"/>
              </w:rPr>
              <w:t>Faculty – Social Sciences (1994- present)</w:t>
            </w:r>
          </w:p>
        </w:tc>
        <w:tc>
          <w:tcPr>
            <w:tcW w:w="1147" w:type="dxa"/>
          </w:tcPr>
          <w:p w:rsidR="00D81A0F" w:rsidRPr="00D81A0F" w:rsidRDefault="00D81A0F">
            <w:pPr>
              <w:spacing w:line="276" w:lineRule="auto"/>
              <w:rPr>
                <w:rFonts w:ascii="Arial" w:hAnsi="Arial" w:cs="Arial"/>
                <w:sz w:val="20"/>
              </w:rPr>
            </w:pPr>
            <w:r w:rsidRPr="00D81A0F">
              <w:rPr>
                <w:rFonts w:ascii="Arial" w:hAnsi="Arial" w:cs="Arial"/>
                <w:sz w:val="20"/>
              </w:rPr>
              <w:t>Associate Professor</w:t>
            </w:r>
          </w:p>
        </w:tc>
        <w:tc>
          <w:tcPr>
            <w:tcW w:w="893" w:type="dxa"/>
          </w:tcPr>
          <w:p w:rsidR="00D81A0F" w:rsidRPr="00D81A0F" w:rsidRDefault="00D81A0F">
            <w:pPr>
              <w:spacing w:line="276" w:lineRule="auto"/>
              <w:rPr>
                <w:rFonts w:ascii="Arial" w:hAnsi="Arial" w:cs="Arial"/>
                <w:sz w:val="20"/>
              </w:rPr>
            </w:pPr>
            <w:r w:rsidRPr="00D81A0F">
              <w:rPr>
                <w:rFonts w:ascii="Arial" w:hAnsi="Arial" w:cs="Arial"/>
                <w:sz w:val="20"/>
              </w:rPr>
              <w:t>Yes</w:t>
            </w:r>
          </w:p>
        </w:tc>
        <w:tc>
          <w:tcPr>
            <w:tcW w:w="4057" w:type="dxa"/>
          </w:tcPr>
          <w:p w:rsidR="00D81A0F" w:rsidRPr="00D81A0F" w:rsidRDefault="00D81A0F">
            <w:pPr>
              <w:spacing w:line="276" w:lineRule="auto"/>
              <w:rPr>
                <w:rFonts w:ascii="Arial" w:hAnsi="Arial" w:cs="Arial"/>
                <w:sz w:val="20"/>
                <w:szCs w:val="20"/>
              </w:rPr>
            </w:pPr>
            <w:r w:rsidRPr="00D81A0F">
              <w:rPr>
                <w:rFonts w:ascii="Arial" w:hAnsi="Arial" w:cs="Arial"/>
                <w:sz w:val="20"/>
              </w:rPr>
              <w:t>Chair – Institutional Review Board - SGU</w:t>
            </w:r>
          </w:p>
          <w:p w:rsidR="00D81A0F" w:rsidRPr="00D81A0F" w:rsidRDefault="00D81A0F">
            <w:pPr>
              <w:spacing w:line="276" w:lineRule="auto"/>
              <w:rPr>
                <w:rFonts w:ascii="Arial" w:hAnsi="Arial" w:cs="Arial"/>
                <w:sz w:val="20"/>
              </w:rPr>
            </w:pPr>
            <w:r w:rsidRPr="00D81A0F">
              <w:rPr>
                <w:rFonts w:ascii="Arial" w:hAnsi="Arial" w:cs="Arial"/>
                <w:sz w:val="20"/>
              </w:rPr>
              <w:t>Member of Oklahoma Association for the Improvement of Developmental Education</w:t>
            </w:r>
          </w:p>
          <w:p w:rsidR="00D81A0F" w:rsidRPr="00D81A0F" w:rsidRDefault="00D81A0F">
            <w:pPr>
              <w:spacing w:line="276" w:lineRule="auto"/>
              <w:rPr>
                <w:rFonts w:ascii="Arial" w:hAnsi="Arial" w:cs="Arial"/>
                <w:sz w:val="20"/>
              </w:rPr>
            </w:pPr>
            <w:r w:rsidRPr="00D81A0F">
              <w:rPr>
                <w:rFonts w:ascii="Arial" w:hAnsi="Arial" w:cs="Arial"/>
                <w:sz w:val="20"/>
              </w:rPr>
              <w:t>Member of Oklahoma Counseling Assoc.</w:t>
            </w:r>
          </w:p>
          <w:p w:rsidR="00D81A0F" w:rsidRPr="00D81A0F" w:rsidRDefault="00D81A0F">
            <w:pPr>
              <w:spacing w:line="276" w:lineRule="auto"/>
              <w:rPr>
                <w:rFonts w:ascii="Arial" w:hAnsi="Arial" w:cs="Arial"/>
                <w:sz w:val="20"/>
              </w:rPr>
            </w:pPr>
            <w:r w:rsidRPr="00D81A0F">
              <w:rPr>
                <w:rFonts w:ascii="Arial" w:hAnsi="Arial" w:cs="Arial"/>
                <w:sz w:val="20"/>
              </w:rPr>
              <w:t>Member of Texas Educational Diagnosticians Association</w:t>
            </w:r>
          </w:p>
        </w:tc>
        <w:tc>
          <w:tcPr>
            <w:tcW w:w="2880" w:type="dxa"/>
          </w:tcPr>
          <w:p w:rsidR="00D81A0F" w:rsidRPr="00D81A0F" w:rsidRDefault="00D81A0F" w:rsidP="00D81A0F">
            <w:pPr>
              <w:spacing w:line="276" w:lineRule="auto"/>
              <w:rPr>
                <w:rFonts w:ascii="Arial" w:hAnsi="Arial" w:cs="Arial"/>
                <w:sz w:val="20"/>
              </w:rPr>
            </w:pPr>
            <w:r w:rsidRPr="00D81A0F">
              <w:rPr>
                <w:rFonts w:ascii="Arial" w:hAnsi="Arial" w:cs="Arial"/>
                <w:sz w:val="20"/>
              </w:rPr>
              <w:t>Member of Oklahoma Association for the Improvement of Developmental Education</w:t>
            </w:r>
          </w:p>
          <w:p w:rsidR="00D81A0F" w:rsidRPr="00D81A0F" w:rsidRDefault="00D81A0F" w:rsidP="00775A4F">
            <w:pPr>
              <w:rPr>
                <w:rFonts w:ascii="Arial" w:hAnsi="Arial" w:cs="Arial"/>
                <w:sz w:val="20"/>
                <w:szCs w:val="20"/>
              </w:rPr>
            </w:pPr>
          </w:p>
        </w:tc>
      </w:tr>
      <w:tr w:rsidR="00D23A0F" w:rsidRPr="00631A9B" w:rsidTr="00457300">
        <w:trPr>
          <w:trHeight w:val="3068"/>
        </w:trPr>
        <w:tc>
          <w:tcPr>
            <w:tcW w:w="1278" w:type="dxa"/>
          </w:tcPr>
          <w:p w:rsidR="00D23A0F" w:rsidRPr="00631A9B" w:rsidRDefault="00D23A0F" w:rsidP="00775A4F">
            <w:pPr>
              <w:rPr>
                <w:rFonts w:ascii="Arial" w:hAnsi="Arial" w:cs="Arial"/>
                <w:sz w:val="20"/>
                <w:szCs w:val="20"/>
              </w:rPr>
            </w:pPr>
            <w:r w:rsidRPr="00D81A0F">
              <w:rPr>
                <w:rFonts w:ascii="Arial" w:hAnsi="Arial" w:cs="Arial"/>
                <w:sz w:val="20"/>
                <w:szCs w:val="20"/>
              </w:rPr>
              <w:t>Sr. Marcianne Kappes, STD,</w:t>
            </w:r>
            <w:r w:rsidRPr="00631A9B">
              <w:rPr>
                <w:rFonts w:ascii="Arial" w:hAnsi="Arial" w:cs="Arial"/>
                <w:sz w:val="20"/>
                <w:szCs w:val="20"/>
              </w:rPr>
              <w:t xml:space="preserve"> </w:t>
            </w:r>
          </w:p>
          <w:p w:rsidR="00D23A0F" w:rsidRPr="00631A9B" w:rsidRDefault="00D23A0F" w:rsidP="00775A4F">
            <w:pPr>
              <w:rPr>
                <w:rFonts w:ascii="Arial" w:hAnsi="Arial" w:cs="Arial"/>
                <w:sz w:val="20"/>
                <w:szCs w:val="20"/>
              </w:rPr>
            </w:pPr>
          </w:p>
        </w:tc>
        <w:tc>
          <w:tcPr>
            <w:tcW w:w="1343" w:type="dxa"/>
          </w:tcPr>
          <w:p w:rsidR="00D23A0F" w:rsidRPr="00631A9B" w:rsidRDefault="00D23A0F" w:rsidP="00BE0D1E">
            <w:pPr>
              <w:rPr>
                <w:rFonts w:ascii="Arial" w:hAnsi="Arial" w:cs="Arial"/>
                <w:b/>
                <w:i/>
                <w:sz w:val="20"/>
                <w:szCs w:val="20"/>
              </w:rPr>
            </w:pPr>
            <w:r w:rsidRPr="00631A9B">
              <w:rPr>
                <w:rFonts w:ascii="Arial" w:hAnsi="Arial" w:cs="Arial"/>
                <w:sz w:val="20"/>
                <w:szCs w:val="20"/>
              </w:rPr>
              <w:t xml:space="preserve">Ph.D. degree in Historical Theology, Saint Louis University, St. Louis, Missouri, studies in Literature.  </w:t>
            </w:r>
          </w:p>
        </w:tc>
        <w:tc>
          <w:tcPr>
            <w:tcW w:w="1560" w:type="dxa"/>
          </w:tcPr>
          <w:p w:rsidR="00D23A0F" w:rsidRPr="00631A9B" w:rsidRDefault="00D23A0F" w:rsidP="00775A4F">
            <w:pPr>
              <w:rPr>
                <w:rFonts w:ascii="Arial" w:hAnsi="Arial" w:cs="Arial"/>
                <w:sz w:val="20"/>
                <w:szCs w:val="20"/>
              </w:rPr>
            </w:pPr>
            <w:r w:rsidRPr="00631A9B">
              <w:rPr>
                <w:rFonts w:ascii="Arial" w:hAnsi="Arial" w:cs="Arial"/>
                <w:sz w:val="20"/>
                <w:szCs w:val="20"/>
              </w:rPr>
              <w:t>Catholic Perspectives in Education</w:t>
            </w:r>
          </w:p>
          <w:p w:rsidR="00D23A0F" w:rsidRPr="00631A9B" w:rsidRDefault="00D23A0F" w:rsidP="00775A4F">
            <w:pPr>
              <w:rPr>
                <w:rFonts w:ascii="Arial" w:hAnsi="Arial" w:cs="Arial"/>
                <w:sz w:val="20"/>
                <w:szCs w:val="20"/>
              </w:rPr>
            </w:pPr>
          </w:p>
          <w:p w:rsidR="00D23A0F" w:rsidRPr="00631A9B" w:rsidRDefault="00D23A0F" w:rsidP="00775A4F">
            <w:pPr>
              <w:rPr>
                <w:rFonts w:ascii="Arial" w:hAnsi="Arial" w:cs="Arial"/>
                <w:sz w:val="20"/>
                <w:szCs w:val="20"/>
              </w:rPr>
            </w:pPr>
          </w:p>
          <w:p w:rsidR="00D23A0F" w:rsidRPr="00631A9B" w:rsidRDefault="00D23A0F" w:rsidP="00775A4F">
            <w:pPr>
              <w:rPr>
                <w:rFonts w:ascii="Arial" w:hAnsi="Arial" w:cs="Arial"/>
                <w:sz w:val="20"/>
                <w:szCs w:val="20"/>
              </w:rPr>
            </w:pPr>
          </w:p>
        </w:tc>
        <w:tc>
          <w:tcPr>
            <w:tcW w:w="1147" w:type="dxa"/>
          </w:tcPr>
          <w:p w:rsidR="00D23A0F" w:rsidRPr="00631A9B" w:rsidRDefault="00D23A0F" w:rsidP="00775A4F">
            <w:pPr>
              <w:rPr>
                <w:rFonts w:ascii="Arial" w:hAnsi="Arial" w:cs="Arial"/>
                <w:sz w:val="20"/>
                <w:szCs w:val="20"/>
              </w:rPr>
            </w:pPr>
            <w:r w:rsidRPr="00631A9B">
              <w:rPr>
                <w:rFonts w:ascii="Arial" w:hAnsi="Arial" w:cs="Arial"/>
                <w:sz w:val="20"/>
                <w:szCs w:val="20"/>
              </w:rPr>
              <w:t>Professor</w:t>
            </w:r>
          </w:p>
          <w:p w:rsidR="00D23A0F" w:rsidRPr="00631A9B" w:rsidRDefault="00D23A0F" w:rsidP="00775A4F">
            <w:pPr>
              <w:rPr>
                <w:rFonts w:ascii="Arial" w:hAnsi="Arial" w:cs="Arial"/>
                <w:sz w:val="20"/>
                <w:szCs w:val="20"/>
              </w:rPr>
            </w:pPr>
          </w:p>
        </w:tc>
        <w:tc>
          <w:tcPr>
            <w:tcW w:w="893" w:type="dxa"/>
          </w:tcPr>
          <w:p w:rsidR="00D23A0F" w:rsidRPr="00631A9B" w:rsidRDefault="00D23A0F" w:rsidP="00775A4F">
            <w:pPr>
              <w:rPr>
                <w:rFonts w:ascii="Arial" w:hAnsi="Arial" w:cs="Arial"/>
                <w:sz w:val="20"/>
                <w:szCs w:val="20"/>
              </w:rPr>
            </w:pPr>
            <w:r w:rsidRPr="00631A9B">
              <w:rPr>
                <w:rFonts w:ascii="Arial" w:hAnsi="Arial" w:cs="Arial"/>
                <w:sz w:val="20"/>
                <w:szCs w:val="20"/>
              </w:rPr>
              <w:t>yes</w:t>
            </w:r>
          </w:p>
          <w:p w:rsidR="00D23A0F" w:rsidRPr="00631A9B" w:rsidRDefault="00D23A0F" w:rsidP="00775A4F">
            <w:pPr>
              <w:rPr>
                <w:rFonts w:ascii="Arial" w:hAnsi="Arial" w:cs="Arial"/>
                <w:sz w:val="20"/>
                <w:szCs w:val="20"/>
              </w:rPr>
            </w:pPr>
          </w:p>
        </w:tc>
        <w:tc>
          <w:tcPr>
            <w:tcW w:w="4057" w:type="dxa"/>
          </w:tcPr>
          <w:p w:rsidR="00D23A0F" w:rsidRPr="00631A9B" w:rsidRDefault="00D23A0F" w:rsidP="00775A4F">
            <w:pPr>
              <w:rPr>
                <w:rFonts w:ascii="Arial" w:hAnsi="Arial" w:cs="Arial"/>
                <w:sz w:val="20"/>
                <w:szCs w:val="20"/>
              </w:rPr>
            </w:pPr>
            <w:r w:rsidRPr="00631A9B">
              <w:rPr>
                <w:rFonts w:ascii="Arial" w:hAnsi="Arial" w:cs="Arial"/>
                <w:sz w:val="20"/>
                <w:szCs w:val="20"/>
              </w:rPr>
              <w:t>Association faculty moderator and Native American Study Group &amp; Flute Circle (1997 to present).</w:t>
            </w:r>
          </w:p>
          <w:p w:rsidR="00D23A0F" w:rsidRPr="00631A9B" w:rsidRDefault="00D23A0F" w:rsidP="00775A4F">
            <w:pPr>
              <w:rPr>
                <w:rFonts w:ascii="Arial" w:hAnsi="Arial" w:cs="Arial"/>
                <w:sz w:val="20"/>
                <w:szCs w:val="20"/>
              </w:rPr>
            </w:pPr>
            <w:r w:rsidRPr="00631A9B">
              <w:rPr>
                <w:rFonts w:ascii="Arial" w:hAnsi="Arial" w:cs="Arial"/>
                <w:sz w:val="20"/>
                <w:szCs w:val="20"/>
                <w:u w:val="single"/>
              </w:rPr>
              <w:t>Who's Who Among America's Teachers</w:t>
            </w:r>
            <w:r w:rsidRPr="00631A9B">
              <w:rPr>
                <w:rFonts w:ascii="Arial" w:hAnsi="Arial" w:cs="Arial"/>
                <w:sz w:val="20"/>
                <w:szCs w:val="20"/>
              </w:rPr>
              <w:t>, 1996-2005</w:t>
            </w:r>
          </w:p>
          <w:p w:rsidR="00D23A0F" w:rsidRPr="00631A9B" w:rsidRDefault="00D23A0F" w:rsidP="00775A4F">
            <w:pPr>
              <w:rPr>
                <w:rFonts w:ascii="Arial" w:hAnsi="Arial" w:cs="Arial"/>
                <w:sz w:val="20"/>
                <w:szCs w:val="20"/>
              </w:rPr>
            </w:pPr>
            <w:r w:rsidRPr="00631A9B">
              <w:rPr>
                <w:rFonts w:ascii="Arial" w:hAnsi="Arial" w:cs="Arial"/>
                <w:sz w:val="20"/>
                <w:szCs w:val="20"/>
              </w:rPr>
              <w:t>Member of TEC: Teacher Education Council (1998 to present).</w:t>
            </w:r>
          </w:p>
          <w:p w:rsidR="00D23A0F" w:rsidRPr="00631A9B" w:rsidRDefault="00D23A0F" w:rsidP="00775A4F">
            <w:pPr>
              <w:rPr>
                <w:rFonts w:ascii="Arial" w:hAnsi="Arial" w:cs="Arial"/>
                <w:sz w:val="20"/>
                <w:szCs w:val="20"/>
              </w:rPr>
            </w:pPr>
            <w:r w:rsidRPr="00631A9B">
              <w:rPr>
                <w:rFonts w:ascii="Arial" w:hAnsi="Arial" w:cs="Arial"/>
                <w:sz w:val="20"/>
                <w:szCs w:val="20"/>
              </w:rPr>
              <w:t>Member of CMB: Campus Ministry Board (2001 to present).</w:t>
            </w:r>
          </w:p>
          <w:p w:rsidR="00D23A0F" w:rsidRPr="00631A9B" w:rsidRDefault="00D23A0F" w:rsidP="00775A4F">
            <w:pPr>
              <w:rPr>
                <w:rFonts w:ascii="Arial" w:hAnsi="Arial" w:cs="Arial"/>
                <w:sz w:val="20"/>
                <w:szCs w:val="20"/>
              </w:rPr>
            </w:pPr>
            <w:r w:rsidRPr="00631A9B">
              <w:rPr>
                <w:rFonts w:ascii="Arial" w:hAnsi="Arial" w:cs="Arial"/>
                <w:sz w:val="20"/>
                <w:szCs w:val="20"/>
              </w:rPr>
              <w:t>ITEST moderator of local student chapter (1993 to present).</w:t>
            </w:r>
          </w:p>
          <w:p w:rsidR="00D23A0F" w:rsidRPr="00631A9B" w:rsidRDefault="00D23A0F" w:rsidP="00775A4F">
            <w:pPr>
              <w:rPr>
                <w:rFonts w:ascii="Arial" w:hAnsi="Arial" w:cs="Arial"/>
                <w:sz w:val="20"/>
                <w:szCs w:val="20"/>
              </w:rPr>
            </w:pPr>
            <w:r w:rsidRPr="00631A9B">
              <w:rPr>
                <w:rFonts w:ascii="Arial" w:hAnsi="Arial" w:cs="Arial"/>
                <w:sz w:val="20"/>
                <w:szCs w:val="20"/>
              </w:rPr>
              <w:t>TAK: Theta Alpha Kappa moderator of local student chapter (1997 to present).</w:t>
            </w:r>
          </w:p>
          <w:p w:rsidR="00D23A0F" w:rsidRPr="00631A9B" w:rsidRDefault="00D23A0F" w:rsidP="00775A4F">
            <w:pPr>
              <w:rPr>
                <w:rFonts w:ascii="Arial" w:hAnsi="Arial" w:cs="Arial"/>
                <w:sz w:val="20"/>
                <w:szCs w:val="20"/>
              </w:rPr>
            </w:pPr>
            <w:r w:rsidRPr="00631A9B">
              <w:rPr>
                <w:rFonts w:ascii="Arial" w:hAnsi="Arial" w:cs="Arial"/>
                <w:sz w:val="20"/>
                <w:szCs w:val="20"/>
              </w:rPr>
              <w:t>AISA or NASG: American Indian Student</w:t>
            </w:r>
          </w:p>
        </w:tc>
        <w:tc>
          <w:tcPr>
            <w:tcW w:w="2880" w:type="dxa"/>
          </w:tcPr>
          <w:p w:rsidR="00D23A0F" w:rsidRPr="00631A9B" w:rsidRDefault="00D23A0F" w:rsidP="00775A4F">
            <w:pPr>
              <w:rPr>
                <w:rFonts w:ascii="Arial" w:hAnsi="Arial" w:cs="Arial"/>
                <w:sz w:val="20"/>
                <w:szCs w:val="20"/>
              </w:rPr>
            </w:pPr>
            <w:r w:rsidRPr="00631A9B">
              <w:rPr>
                <w:rFonts w:ascii="Arial" w:hAnsi="Arial" w:cs="Arial"/>
                <w:sz w:val="20"/>
                <w:szCs w:val="20"/>
              </w:rPr>
              <w:t>Annual assistance with students in drama productions at Classen School of Advanced Studies</w:t>
            </w:r>
          </w:p>
          <w:p w:rsidR="00D23A0F" w:rsidRPr="00631A9B" w:rsidRDefault="00D23A0F" w:rsidP="00775A4F">
            <w:pPr>
              <w:rPr>
                <w:rFonts w:ascii="Arial" w:hAnsi="Arial" w:cs="Arial"/>
                <w:sz w:val="20"/>
                <w:szCs w:val="20"/>
              </w:rPr>
            </w:pPr>
          </w:p>
        </w:tc>
      </w:tr>
      <w:tr w:rsidR="00267E50" w:rsidRPr="00631A9B" w:rsidTr="00457300">
        <w:trPr>
          <w:trHeight w:val="2150"/>
        </w:trPr>
        <w:tc>
          <w:tcPr>
            <w:tcW w:w="1278" w:type="dxa"/>
          </w:tcPr>
          <w:p w:rsidR="00267E50" w:rsidRPr="00631A9B" w:rsidRDefault="00267E50" w:rsidP="00775A4F">
            <w:pPr>
              <w:rPr>
                <w:rFonts w:ascii="Arial" w:hAnsi="Arial" w:cs="Arial"/>
                <w:sz w:val="20"/>
                <w:szCs w:val="20"/>
              </w:rPr>
            </w:pPr>
            <w:r>
              <w:rPr>
                <w:rFonts w:ascii="Arial" w:hAnsi="Arial" w:cs="Arial"/>
                <w:sz w:val="20"/>
                <w:szCs w:val="20"/>
              </w:rPr>
              <w:lastRenderedPageBreak/>
              <w:t>Valerie Plaus</w:t>
            </w:r>
          </w:p>
        </w:tc>
        <w:tc>
          <w:tcPr>
            <w:tcW w:w="1343" w:type="dxa"/>
          </w:tcPr>
          <w:p w:rsidR="00267E50" w:rsidRPr="00631A9B" w:rsidRDefault="00267E50" w:rsidP="00775A4F">
            <w:pPr>
              <w:rPr>
                <w:rFonts w:ascii="Arial" w:hAnsi="Arial" w:cs="Arial"/>
                <w:sz w:val="20"/>
                <w:szCs w:val="20"/>
              </w:rPr>
            </w:pPr>
            <w:r>
              <w:rPr>
                <w:rFonts w:ascii="Arial" w:hAnsi="Arial" w:cs="Arial"/>
                <w:sz w:val="20"/>
                <w:szCs w:val="20"/>
              </w:rPr>
              <w:t>M.S. in High Energy Physics, University of Wisconsin-Madison, Ph. D. Candidate (Nov. 20)</w:t>
            </w:r>
          </w:p>
        </w:tc>
        <w:tc>
          <w:tcPr>
            <w:tcW w:w="1560" w:type="dxa"/>
          </w:tcPr>
          <w:p w:rsidR="00267E50" w:rsidRPr="00631A9B" w:rsidRDefault="00267E50" w:rsidP="00775A4F">
            <w:pPr>
              <w:rPr>
                <w:rFonts w:ascii="Arial" w:hAnsi="Arial" w:cs="Arial"/>
                <w:sz w:val="20"/>
                <w:szCs w:val="20"/>
              </w:rPr>
            </w:pPr>
            <w:r>
              <w:rPr>
                <w:rFonts w:ascii="Arial" w:hAnsi="Arial" w:cs="Arial"/>
                <w:sz w:val="20"/>
                <w:szCs w:val="20"/>
              </w:rPr>
              <w:t xml:space="preserve">Calculus I </w:t>
            </w:r>
          </w:p>
        </w:tc>
        <w:tc>
          <w:tcPr>
            <w:tcW w:w="1147" w:type="dxa"/>
          </w:tcPr>
          <w:p w:rsidR="00267E50" w:rsidRPr="00631A9B" w:rsidRDefault="00267E50" w:rsidP="00775A4F">
            <w:pPr>
              <w:rPr>
                <w:rFonts w:ascii="Arial" w:hAnsi="Arial" w:cs="Arial"/>
                <w:sz w:val="20"/>
                <w:szCs w:val="20"/>
              </w:rPr>
            </w:pPr>
            <w:r>
              <w:rPr>
                <w:rFonts w:ascii="Arial" w:hAnsi="Arial" w:cs="Arial"/>
                <w:sz w:val="20"/>
                <w:szCs w:val="20"/>
              </w:rPr>
              <w:t>Assistant Professor</w:t>
            </w:r>
          </w:p>
        </w:tc>
        <w:tc>
          <w:tcPr>
            <w:tcW w:w="893" w:type="dxa"/>
          </w:tcPr>
          <w:p w:rsidR="00267E50" w:rsidRPr="00631A9B" w:rsidRDefault="00267E50" w:rsidP="00775A4F">
            <w:pPr>
              <w:rPr>
                <w:rFonts w:ascii="Arial" w:hAnsi="Arial" w:cs="Arial"/>
                <w:sz w:val="20"/>
                <w:szCs w:val="20"/>
              </w:rPr>
            </w:pPr>
            <w:r>
              <w:rPr>
                <w:rFonts w:ascii="Arial" w:hAnsi="Arial" w:cs="Arial"/>
                <w:sz w:val="20"/>
                <w:szCs w:val="20"/>
              </w:rPr>
              <w:t>yes</w:t>
            </w:r>
          </w:p>
        </w:tc>
        <w:tc>
          <w:tcPr>
            <w:tcW w:w="4057" w:type="dxa"/>
          </w:tcPr>
          <w:p w:rsidR="00267E50" w:rsidRPr="00631A9B" w:rsidRDefault="00267E50" w:rsidP="00775A4F">
            <w:pPr>
              <w:rPr>
                <w:rFonts w:ascii="Arial" w:hAnsi="Arial" w:cs="Arial"/>
                <w:sz w:val="20"/>
                <w:szCs w:val="20"/>
              </w:rPr>
            </w:pPr>
            <w:r>
              <w:rPr>
                <w:rFonts w:ascii="Arial" w:hAnsi="Arial" w:cs="Arial"/>
                <w:sz w:val="20"/>
                <w:szCs w:val="20"/>
              </w:rPr>
              <w:t>Dissertation: Higgs Extensions of the Minimally Supersymmetric Standard Model</w:t>
            </w:r>
          </w:p>
        </w:tc>
        <w:tc>
          <w:tcPr>
            <w:tcW w:w="2880" w:type="dxa"/>
          </w:tcPr>
          <w:p w:rsidR="00267E50" w:rsidRPr="00631A9B" w:rsidRDefault="00267E50" w:rsidP="00775A4F">
            <w:pPr>
              <w:rPr>
                <w:rFonts w:ascii="Arial" w:hAnsi="Arial" w:cs="Arial"/>
                <w:sz w:val="20"/>
                <w:szCs w:val="20"/>
              </w:rPr>
            </w:pPr>
          </w:p>
        </w:tc>
      </w:tr>
    </w:tbl>
    <w:p w:rsidR="00D23A0F" w:rsidRPr="00631A9B" w:rsidRDefault="00D23A0F" w:rsidP="00D23A0F"/>
    <w:p w:rsidR="00D23A0F" w:rsidRPr="00631A9B" w:rsidRDefault="00D23A0F" w:rsidP="00555CE8">
      <w:pPr>
        <w:widowControl w:val="0"/>
        <w:rPr>
          <w:rFonts w:ascii="Tahoma" w:hAnsi="Tahoma" w:cs="Tahoma"/>
          <w:b/>
          <w:sz w:val="22"/>
          <w:szCs w:val="22"/>
        </w:rPr>
      </w:pPr>
    </w:p>
    <w:p w:rsidR="00555CE8" w:rsidRPr="00631A9B" w:rsidRDefault="00555CE8" w:rsidP="00555CE8">
      <w:pPr>
        <w:widowControl w:val="0"/>
        <w:rPr>
          <w:rFonts w:ascii="Tahoma" w:hAnsi="Tahoma" w:cs="Tahoma"/>
          <w:b/>
          <w:sz w:val="22"/>
          <w:szCs w:val="22"/>
        </w:rPr>
        <w:sectPr w:rsidR="00555CE8" w:rsidRPr="00631A9B" w:rsidSect="00D23A0F">
          <w:pgSz w:w="15840" w:h="12240" w:orient="landscape"/>
          <w:pgMar w:top="1440" w:right="1440" w:bottom="1440" w:left="1440" w:header="720" w:footer="720" w:gutter="0"/>
          <w:cols w:space="720"/>
          <w:docGrid w:linePitch="360"/>
        </w:sectPr>
      </w:pPr>
    </w:p>
    <w:p w:rsidR="00555CE8" w:rsidRPr="00631A9B" w:rsidRDefault="00555CE8" w:rsidP="00555CE8">
      <w:pPr>
        <w:widowControl w:val="0"/>
        <w:shd w:val="clear" w:color="auto" w:fill="E0E0E0"/>
        <w:jc w:val="center"/>
        <w:rPr>
          <w:rFonts w:ascii="Tahoma" w:hAnsi="Tahoma" w:cs="Tahoma"/>
          <w:b/>
          <w:sz w:val="22"/>
          <w:szCs w:val="22"/>
        </w:rPr>
      </w:pPr>
      <w:r w:rsidRPr="00631A9B">
        <w:rPr>
          <w:rFonts w:ascii="Tahoma" w:hAnsi="Tahoma" w:cs="Tahoma"/>
          <w:b/>
          <w:sz w:val="26"/>
          <w:szCs w:val="26"/>
        </w:rPr>
        <w:lastRenderedPageBreak/>
        <w:t>SECTION II— LIST OF ASSESSMENTS</w:t>
      </w:r>
    </w:p>
    <w:p w:rsidR="00555CE8" w:rsidRPr="00631A9B" w:rsidRDefault="00555CE8" w:rsidP="00555CE8">
      <w:pPr>
        <w:widowControl w:val="0"/>
        <w:rPr>
          <w:rFonts w:ascii="Tahoma" w:hAnsi="Tahoma" w:cs="Tahoma"/>
          <w:b/>
          <w:sz w:val="22"/>
          <w:szCs w:val="22"/>
        </w:rPr>
      </w:pPr>
    </w:p>
    <w:p w:rsidR="00555CE8" w:rsidRPr="00631A9B" w:rsidRDefault="00555CE8" w:rsidP="00555CE8">
      <w:pPr>
        <w:widowControl w:val="0"/>
        <w:rPr>
          <w:rFonts w:ascii="Tahoma" w:hAnsi="Tahoma" w:cs="Tahoma"/>
          <w:sz w:val="22"/>
          <w:szCs w:val="22"/>
        </w:rPr>
      </w:pPr>
      <w:r w:rsidRPr="00631A9B">
        <w:rPr>
          <w:rFonts w:ascii="Tahoma" w:hAnsi="Tahoma" w:cs="Tahoma"/>
          <w:sz w:val="22"/>
          <w:szCs w:val="22"/>
        </w:rPr>
        <w:t xml:space="preserve">In this section, list the 6-8 assessments that are being submitted as evidence for meeting the </w:t>
      </w:r>
      <w:r w:rsidR="00115A39">
        <w:rPr>
          <w:rFonts w:ascii="Tahoma" w:hAnsi="Tahoma" w:cs="Tahoma"/>
          <w:sz w:val="22"/>
          <w:szCs w:val="22"/>
        </w:rPr>
        <w:t>OKLAHOMA</w:t>
      </w:r>
      <w:r w:rsidRPr="00631A9B">
        <w:rPr>
          <w:rFonts w:ascii="Tahoma" w:hAnsi="Tahoma" w:cs="Tahoma"/>
          <w:sz w:val="22"/>
          <w:szCs w:val="22"/>
        </w:rPr>
        <w:t xml:space="preserve"> standards. All programs must provide a minimum of six assessments. If your state does not require a state licensure test in the content area, you must substitute an assessment that documents candidate attainment of content knowledge in #1 below. For each assessment, indicate the type or form of the assessment and when it is administered in the program.</w:t>
      </w:r>
    </w:p>
    <w:p w:rsidR="00555CE8" w:rsidRPr="00631A9B" w:rsidRDefault="00555CE8" w:rsidP="00555CE8">
      <w:pPr>
        <w:widowControl w:val="0"/>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4320"/>
        <w:gridCol w:w="4020"/>
        <w:gridCol w:w="4440"/>
      </w:tblGrid>
      <w:tr w:rsidR="00555CE8" w:rsidRPr="00B0457E" w:rsidTr="00B0457E">
        <w:trPr>
          <w:trHeight w:val="402"/>
          <w:tblHeader/>
        </w:trPr>
        <w:tc>
          <w:tcPr>
            <w:tcW w:w="4608" w:type="dxa"/>
            <w:gridSpan w:val="2"/>
            <w:vMerge w:val="restart"/>
            <w:shd w:val="clear" w:color="auto" w:fill="auto"/>
          </w:tcPr>
          <w:p w:rsidR="00555CE8" w:rsidRPr="00B0457E" w:rsidRDefault="00555CE8" w:rsidP="00B0457E">
            <w:pPr>
              <w:widowControl w:val="0"/>
              <w:jc w:val="center"/>
              <w:rPr>
                <w:rFonts w:ascii="Tahoma" w:hAnsi="Tahoma" w:cs="Tahoma"/>
                <w:b/>
                <w:sz w:val="22"/>
                <w:szCs w:val="22"/>
              </w:rPr>
            </w:pPr>
            <w:r w:rsidRPr="00B0457E">
              <w:rPr>
                <w:rFonts w:ascii="Tahoma" w:hAnsi="Tahoma" w:cs="Tahoma"/>
                <w:b/>
                <w:sz w:val="22"/>
                <w:szCs w:val="22"/>
              </w:rPr>
              <w:t>Name of Assessment</w:t>
            </w:r>
          </w:p>
        </w:tc>
        <w:tc>
          <w:tcPr>
            <w:tcW w:w="4020" w:type="dxa"/>
            <w:vMerge w:val="restart"/>
            <w:shd w:val="clear" w:color="auto" w:fill="auto"/>
          </w:tcPr>
          <w:p w:rsidR="00555CE8" w:rsidRPr="00B0457E" w:rsidRDefault="00555CE8" w:rsidP="00B0457E">
            <w:pPr>
              <w:widowControl w:val="0"/>
              <w:jc w:val="center"/>
              <w:rPr>
                <w:rFonts w:ascii="Tahoma" w:hAnsi="Tahoma" w:cs="Tahoma"/>
                <w:b/>
                <w:sz w:val="22"/>
                <w:szCs w:val="22"/>
              </w:rPr>
            </w:pPr>
            <w:r w:rsidRPr="00B0457E">
              <w:rPr>
                <w:rFonts w:ascii="Tahoma" w:hAnsi="Tahoma" w:cs="Tahoma"/>
                <w:b/>
                <w:sz w:val="22"/>
                <w:szCs w:val="22"/>
              </w:rPr>
              <w:t xml:space="preserve">Type or </w:t>
            </w:r>
          </w:p>
          <w:p w:rsidR="00555CE8" w:rsidRPr="00B0457E" w:rsidRDefault="00555CE8" w:rsidP="00B0457E">
            <w:pPr>
              <w:widowControl w:val="0"/>
              <w:jc w:val="center"/>
              <w:rPr>
                <w:rFonts w:ascii="Tahoma" w:hAnsi="Tahoma" w:cs="Tahoma"/>
                <w:b/>
                <w:sz w:val="22"/>
                <w:szCs w:val="22"/>
              </w:rPr>
            </w:pPr>
            <w:r w:rsidRPr="00B0457E">
              <w:rPr>
                <w:rFonts w:ascii="Tahoma" w:hAnsi="Tahoma" w:cs="Tahoma"/>
                <w:b/>
                <w:sz w:val="22"/>
                <w:szCs w:val="22"/>
              </w:rPr>
              <w:t>Form of Assessment</w:t>
            </w:r>
          </w:p>
        </w:tc>
        <w:tc>
          <w:tcPr>
            <w:tcW w:w="4440" w:type="dxa"/>
            <w:vMerge w:val="restart"/>
            <w:shd w:val="clear" w:color="auto" w:fill="auto"/>
          </w:tcPr>
          <w:p w:rsidR="00555CE8" w:rsidRPr="00B0457E" w:rsidRDefault="00555CE8" w:rsidP="00B0457E">
            <w:pPr>
              <w:widowControl w:val="0"/>
              <w:jc w:val="center"/>
              <w:rPr>
                <w:rFonts w:ascii="Tahoma" w:hAnsi="Tahoma" w:cs="Tahoma"/>
                <w:b/>
                <w:sz w:val="22"/>
                <w:szCs w:val="22"/>
              </w:rPr>
            </w:pPr>
            <w:r w:rsidRPr="00B0457E">
              <w:rPr>
                <w:rFonts w:ascii="Tahoma" w:hAnsi="Tahoma" w:cs="Tahoma"/>
                <w:b/>
                <w:sz w:val="22"/>
                <w:szCs w:val="22"/>
              </w:rPr>
              <w:t>When the Assessment Is Administered</w:t>
            </w:r>
          </w:p>
        </w:tc>
      </w:tr>
      <w:tr w:rsidR="00555CE8" w:rsidRPr="00B0457E" w:rsidTr="00B0457E">
        <w:trPr>
          <w:trHeight w:val="270"/>
          <w:tblHeader/>
        </w:trPr>
        <w:tc>
          <w:tcPr>
            <w:tcW w:w="4608" w:type="dxa"/>
            <w:gridSpan w:val="2"/>
            <w:vMerge/>
            <w:shd w:val="clear" w:color="auto" w:fill="auto"/>
          </w:tcPr>
          <w:p w:rsidR="00555CE8" w:rsidRPr="00B0457E" w:rsidRDefault="00555CE8" w:rsidP="00B0457E">
            <w:pPr>
              <w:widowControl w:val="0"/>
              <w:jc w:val="center"/>
              <w:rPr>
                <w:rFonts w:ascii="Tahoma" w:hAnsi="Tahoma" w:cs="Tahoma"/>
                <w:b/>
                <w:sz w:val="22"/>
                <w:szCs w:val="22"/>
              </w:rPr>
            </w:pPr>
          </w:p>
        </w:tc>
        <w:tc>
          <w:tcPr>
            <w:tcW w:w="4020" w:type="dxa"/>
            <w:vMerge/>
            <w:shd w:val="clear" w:color="auto" w:fill="auto"/>
          </w:tcPr>
          <w:p w:rsidR="00555CE8" w:rsidRPr="00B0457E" w:rsidRDefault="00555CE8" w:rsidP="00B0457E">
            <w:pPr>
              <w:widowControl w:val="0"/>
              <w:jc w:val="center"/>
              <w:rPr>
                <w:rFonts w:ascii="Tahoma" w:hAnsi="Tahoma" w:cs="Tahoma"/>
                <w:b/>
                <w:sz w:val="22"/>
                <w:szCs w:val="22"/>
              </w:rPr>
            </w:pPr>
          </w:p>
        </w:tc>
        <w:tc>
          <w:tcPr>
            <w:tcW w:w="4440" w:type="dxa"/>
            <w:vMerge/>
            <w:shd w:val="clear" w:color="auto" w:fill="auto"/>
          </w:tcPr>
          <w:p w:rsidR="00555CE8" w:rsidRPr="00B0457E" w:rsidRDefault="00555CE8" w:rsidP="00B0457E">
            <w:pPr>
              <w:widowControl w:val="0"/>
              <w:jc w:val="center"/>
              <w:rPr>
                <w:rFonts w:ascii="Tahoma" w:hAnsi="Tahoma" w:cs="Tahoma"/>
                <w:b/>
                <w:sz w:val="22"/>
                <w:szCs w:val="22"/>
              </w:rPr>
            </w:pPr>
          </w:p>
        </w:tc>
      </w:tr>
      <w:tr w:rsidR="008715C2" w:rsidRPr="00B0457E" w:rsidTr="00B0457E">
        <w:tc>
          <w:tcPr>
            <w:tcW w:w="288" w:type="dxa"/>
            <w:shd w:val="clear" w:color="auto" w:fill="auto"/>
          </w:tcPr>
          <w:p w:rsidR="008715C2" w:rsidRPr="00B0457E" w:rsidRDefault="008715C2" w:rsidP="00775A4F">
            <w:pPr>
              <w:rPr>
                <w:rFonts w:ascii="Tahoma" w:hAnsi="Tahoma" w:cs="Tahoma"/>
                <w:sz w:val="22"/>
                <w:szCs w:val="22"/>
              </w:rPr>
            </w:pPr>
            <w:r w:rsidRPr="00B0457E">
              <w:rPr>
                <w:rFonts w:ascii="Tahoma" w:hAnsi="Tahoma" w:cs="Tahoma"/>
                <w:sz w:val="22"/>
                <w:szCs w:val="22"/>
              </w:rPr>
              <w:t>1</w:t>
            </w:r>
          </w:p>
        </w:tc>
        <w:tc>
          <w:tcPr>
            <w:tcW w:w="4320" w:type="dxa"/>
            <w:shd w:val="clear" w:color="auto" w:fill="auto"/>
          </w:tcPr>
          <w:p w:rsidR="008715C2" w:rsidRPr="00B0457E" w:rsidRDefault="008715C2" w:rsidP="00775A4F">
            <w:pPr>
              <w:rPr>
                <w:rFonts w:ascii="Tahoma" w:hAnsi="Tahoma" w:cs="Tahoma"/>
                <w:sz w:val="22"/>
                <w:szCs w:val="22"/>
              </w:rPr>
            </w:pPr>
            <w:r w:rsidRPr="00B0457E">
              <w:rPr>
                <w:rFonts w:ascii="Tahoma" w:hAnsi="Tahoma" w:cs="Tahoma"/>
                <w:b/>
                <w:sz w:val="16"/>
                <w:szCs w:val="16"/>
              </w:rPr>
              <w:t>[Licensure assessment, or other content-based assessment]</w:t>
            </w:r>
            <w:r w:rsidRPr="00B0457E">
              <w:rPr>
                <w:rStyle w:val="FootnoteReference"/>
                <w:rFonts w:ascii="Tahoma" w:hAnsi="Tahoma" w:cs="Tahoma"/>
                <w:sz w:val="22"/>
                <w:szCs w:val="22"/>
              </w:rPr>
              <w:t xml:space="preserve"> </w:t>
            </w:r>
          </w:p>
          <w:p w:rsidR="008715C2" w:rsidRPr="00B0457E" w:rsidRDefault="008715C2" w:rsidP="004D6539">
            <w:pPr>
              <w:rPr>
                <w:rFonts w:ascii="Tahoma" w:hAnsi="Tahoma" w:cs="Tahoma"/>
                <w:sz w:val="22"/>
                <w:szCs w:val="22"/>
              </w:rPr>
            </w:pPr>
            <w:r w:rsidRPr="00B0457E">
              <w:rPr>
                <w:rFonts w:ascii="Tahoma" w:hAnsi="Tahoma" w:cs="Tahoma"/>
                <w:sz w:val="22"/>
                <w:szCs w:val="22"/>
              </w:rPr>
              <w:t xml:space="preserve">Oklahoma Subject Area Test (OSAT) </w:t>
            </w:r>
            <w:r w:rsidR="004D6539">
              <w:rPr>
                <w:rFonts w:ascii="Tahoma" w:hAnsi="Tahoma" w:cs="Tahoma"/>
                <w:sz w:val="22"/>
                <w:szCs w:val="22"/>
              </w:rPr>
              <w:t>Advanced</w:t>
            </w:r>
            <w:r w:rsidR="00D67F79" w:rsidRPr="00B0457E">
              <w:rPr>
                <w:rFonts w:ascii="Tahoma" w:hAnsi="Tahoma" w:cs="Tahoma"/>
                <w:sz w:val="22"/>
                <w:szCs w:val="22"/>
              </w:rPr>
              <w:t xml:space="preserve"> </w:t>
            </w:r>
            <w:r w:rsidRPr="00B0457E">
              <w:rPr>
                <w:rFonts w:ascii="Tahoma" w:hAnsi="Tahoma" w:cs="Tahoma"/>
                <w:sz w:val="22"/>
                <w:szCs w:val="22"/>
              </w:rPr>
              <w:t>Mathematics</w:t>
            </w:r>
          </w:p>
        </w:tc>
        <w:tc>
          <w:tcPr>
            <w:tcW w:w="4020" w:type="dxa"/>
            <w:shd w:val="clear" w:color="auto" w:fill="auto"/>
          </w:tcPr>
          <w:p w:rsidR="008715C2" w:rsidRPr="00B0457E" w:rsidRDefault="008715C2" w:rsidP="00775A4F">
            <w:pPr>
              <w:rPr>
                <w:rFonts w:ascii="Tahoma" w:hAnsi="Tahoma" w:cs="Tahoma"/>
                <w:sz w:val="22"/>
                <w:szCs w:val="22"/>
              </w:rPr>
            </w:pPr>
            <w:r w:rsidRPr="00B0457E">
              <w:rPr>
                <w:rFonts w:ascii="Tahoma" w:hAnsi="Tahoma" w:cs="Tahoma"/>
                <w:sz w:val="22"/>
                <w:szCs w:val="22"/>
              </w:rPr>
              <w:t>State Licensure Test</w:t>
            </w:r>
          </w:p>
        </w:tc>
        <w:tc>
          <w:tcPr>
            <w:tcW w:w="4440" w:type="dxa"/>
            <w:shd w:val="clear" w:color="auto" w:fill="auto"/>
          </w:tcPr>
          <w:p w:rsidR="008715C2" w:rsidRPr="00B0457E" w:rsidRDefault="008715C2" w:rsidP="00775A4F">
            <w:pPr>
              <w:rPr>
                <w:rFonts w:ascii="Tahoma" w:hAnsi="Tahoma" w:cs="Tahoma"/>
                <w:sz w:val="22"/>
                <w:szCs w:val="22"/>
              </w:rPr>
            </w:pPr>
            <w:r w:rsidRPr="00B0457E">
              <w:rPr>
                <w:rFonts w:ascii="Tahoma" w:hAnsi="Tahoma" w:cs="Tahoma"/>
                <w:sz w:val="22"/>
                <w:szCs w:val="22"/>
              </w:rPr>
              <w:t>Typically at the conclusion of subject area courses or the beginning of student teaching</w:t>
            </w:r>
          </w:p>
        </w:tc>
      </w:tr>
      <w:tr w:rsidR="008715C2" w:rsidRPr="00B0457E" w:rsidTr="00B0457E">
        <w:tc>
          <w:tcPr>
            <w:tcW w:w="288" w:type="dxa"/>
            <w:shd w:val="clear" w:color="auto" w:fill="auto"/>
          </w:tcPr>
          <w:p w:rsidR="008715C2" w:rsidRPr="00B0457E" w:rsidRDefault="008715C2" w:rsidP="00775A4F">
            <w:pPr>
              <w:rPr>
                <w:rFonts w:ascii="Tahoma" w:hAnsi="Tahoma" w:cs="Tahoma"/>
                <w:sz w:val="22"/>
                <w:szCs w:val="22"/>
              </w:rPr>
            </w:pPr>
            <w:r w:rsidRPr="00B0457E">
              <w:rPr>
                <w:rFonts w:ascii="Tahoma" w:hAnsi="Tahoma" w:cs="Tahoma"/>
                <w:sz w:val="22"/>
                <w:szCs w:val="22"/>
              </w:rPr>
              <w:t>2</w:t>
            </w:r>
          </w:p>
        </w:tc>
        <w:tc>
          <w:tcPr>
            <w:tcW w:w="4320" w:type="dxa"/>
            <w:tcBorders>
              <w:bottom w:val="single" w:sz="4" w:space="0" w:color="auto"/>
            </w:tcBorders>
            <w:shd w:val="clear" w:color="auto" w:fill="auto"/>
          </w:tcPr>
          <w:p w:rsidR="008715C2" w:rsidRPr="00B0457E" w:rsidRDefault="008715C2" w:rsidP="00775A4F">
            <w:pPr>
              <w:rPr>
                <w:rFonts w:ascii="Tahoma" w:hAnsi="Tahoma" w:cs="Tahoma"/>
                <w:b/>
                <w:sz w:val="16"/>
                <w:szCs w:val="16"/>
              </w:rPr>
            </w:pPr>
            <w:r w:rsidRPr="00B0457E">
              <w:rPr>
                <w:rFonts w:ascii="Tahoma" w:hAnsi="Tahoma" w:cs="Tahoma"/>
                <w:b/>
                <w:sz w:val="16"/>
                <w:szCs w:val="16"/>
              </w:rPr>
              <w:t>[Assessment of content knowledge in mathematics]</w:t>
            </w:r>
          </w:p>
          <w:p w:rsidR="008715C2" w:rsidRPr="00B0457E" w:rsidRDefault="008715C2" w:rsidP="00775A4F">
            <w:pPr>
              <w:rPr>
                <w:rFonts w:ascii="Tahoma" w:hAnsi="Tahoma" w:cs="Tahoma"/>
                <w:sz w:val="22"/>
                <w:szCs w:val="22"/>
              </w:rPr>
            </w:pPr>
            <w:r w:rsidRPr="00B0457E">
              <w:rPr>
                <w:rFonts w:ascii="Tahoma" w:hAnsi="Tahoma" w:cs="Tahoma"/>
                <w:sz w:val="22"/>
                <w:szCs w:val="22"/>
              </w:rPr>
              <w:t>Grade Point Average in Mathematics Courses</w:t>
            </w:r>
          </w:p>
        </w:tc>
        <w:tc>
          <w:tcPr>
            <w:tcW w:w="4020" w:type="dxa"/>
            <w:tcBorders>
              <w:bottom w:val="single" w:sz="4" w:space="0" w:color="auto"/>
            </w:tcBorders>
            <w:shd w:val="clear" w:color="auto" w:fill="auto"/>
          </w:tcPr>
          <w:p w:rsidR="008715C2" w:rsidRPr="00B0457E" w:rsidRDefault="008715C2" w:rsidP="00775A4F">
            <w:pPr>
              <w:rPr>
                <w:rFonts w:ascii="Tahoma" w:hAnsi="Tahoma" w:cs="Tahoma"/>
                <w:sz w:val="22"/>
                <w:szCs w:val="22"/>
              </w:rPr>
            </w:pPr>
            <w:r w:rsidRPr="00B0457E">
              <w:rPr>
                <w:rFonts w:ascii="Tahoma" w:hAnsi="Tahoma" w:cs="Tahoma"/>
                <w:sz w:val="22"/>
                <w:szCs w:val="22"/>
              </w:rPr>
              <w:t xml:space="preserve">Grade point average </w:t>
            </w:r>
          </w:p>
        </w:tc>
        <w:tc>
          <w:tcPr>
            <w:tcW w:w="4440" w:type="dxa"/>
            <w:tcBorders>
              <w:bottom w:val="single" w:sz="4" w:space="0" w:color="auto"/>
            </w:tcBorders>
            <w:shd w:val="clear" w:color="auto" w:fill="auto"/>
          </w:tcPr>
          <w:p w:rsidR="008715C2" w:rsidRPr="00B0457E" w:rsidRDefault="008715C2" w:rsidP="00775A4F">
            <w:pPr>
              <w:rPr>
                <w:rFonts w:ascii="Tahoma" w:hAnsi="Tahoma" w:cs="Tahoma"/>
                <w:sz w:val="22"/>
                <w:szCs w:val="22"/>
              </w:rPr>
            </w:pPr>
            <w:r w:rsidRPr="00B0457E">
              <w:rPr>
                <w:rFonts w:ascii="Tahoma" w:hAnsi="Tahoma" w:cs="Tahoma"/>
                <w:sz w:val="22"/>
                <w:szCs w:val="22"/>
              </w:rPr>
              <w:t>End of Content Courses</w:t>
            </w:r>
            <w:r w:rsidR="00B12367" w:rsidRPr="00B0457E">
              <w:rPr>
                <w:rFonts w:ascii="Tahoma" w:hAnsi="Tahoma" w:cs="Tahoma"/>
                <w:sz w:val="22"/>
                <w:szCs w:val="22"/>
              </w:rPr>
              <w:t xml:space="preserve"> for individual courses, End of program to calculate GPA</w:t>
            </w:r>
          </w:p>
        </w:tc>
      </w:tr>
      <w:tr w:rsidR="008715C2" w:rsidRPr="00B0457E" w:rsidTr="00B0457E">
        <w:tc>
          <w:tcPr>
            <w:tcW w:w="288" w:type="dxa"/>
            <w:shd w:val="clear" w:color="auto" w:fill="auto"/>
          </w:tcPr>
          <w:p w:rsidR="008715C2" w:rsidRPr="00B0457E" w:rsidRDefault="008715C2" w:rsidP="00775A4F">
            <w:pPr>
              <w:rPr>
                <w:rFonts w:ascii="Tahoma" w:hAnsi="Tahoma" w:cs="Tahoma"/>
                <w:sz w:val="22"/>
                <w:szCs w:val="22"/>
              </w:rPr>
            </w:pPr>
            <w:r w:rsidRPr="00B0457E">
              <w:rPr>
                <w:rFonts w:ascii="Tahoma" w:hAnsi="Tahoma" w:cs="Tahoma"/>
                <w:sz w:val="22"/>
                <w:szCs w:val="22"/>
              </w:rPr>
              <w:t>3</w:t>
            </w:r>
          </w:p>
        </w:tc>
        <w:tc>
          <w:tcPr>
            <w:tcW w:w="4320" w:type="dxa"/>
            <w:shd w:val="clear" w:color="auto" w:fill="auto"/>
          </w:tcPr>
          <w:p w:rsidR="008715C2" w:rsidRPr="00B0457E" w:rsidRDefault="008715C2" w:rsidP="00775A4F">
            <w:pPr>
              <w:rPr>
                <w:rFonts w:ascii="Tahoma" w:hAnsi="Tahoma" w:cs="Tahoma"/>
                <w:b/>
                <w:sz w:val="16"/>
                <w:szCs w:val="16"/>
              </w:rPr>
            </w:pPr>
            <w:r w:rsidRPr="00B0457E">
              <w:rPr>
                <w:rFonts w:ascii="Tahoma" w:hAnsi="Tahoma" w:cs="Tahoma"/>
                <w:b/>
                <w:sz w:val="16"/>
                <w:szCs w:val="16"/>
              </w:rPr>
              <w:t>[Assessment of candidate ability to plan instruction]</w:t>
            </w:r>
          </w:p>
          <w:p w:rsidR="008715C2" w:rsidRPr="00B0457E" w:rsidRDefault="0006100A" w:rsidP="00775A4F">
            <w:pPr>
              <w:rPr>
                <w:rFonts w:ascii="Tahoma" w:hAnsi="Tahoma" w:cs="Tahoma"/>
                <w:sz w:val="22"/>
                <w:szCs w:val="22"/>
              </w:rPr>
            </w:pPr>
            <w:r w:rsidRPr="00B0457E">
              <w:rPr>
                <w:rFonts w:ascii="Tahoma" w:hAnsi="Tahoma" w:cs="Tahoma"/>
                <w:sz w:val="22"/>
                <w:szCs w:val="22"/>
              </w:rPr>
              <w:t>Planning Instruction</w:t>
            </w:r>
          </w:p>
        </w:tc>
        <w:tc>
          <w:tcPr>
            <w:tcW w:w="4020" w:type="dxa"/>
            <w:shd w:val="clear" w:color="auto" w:fill="auto"/>
          </w:tcPr>
          <w:p w:rsidR="008715C2" w:rsidRPr="00B0457E" w:rsidRDefault="0006100A" w:rsidP="00775A4F">
            <w:pPr>
              <w:rPr>
                <w:rFonts w:ascii="Tahoma" w:hAnsi="Tahoma" w:cs="Tahoma"/>
                <w:sz w:val="22"/>
                <w:szCs w:val="22"/>
              </w:rPr>
            </w:pPr>
            <w:r w:rsidRPr="00B0457E">
              <w:rPr>
                <w:rFonts w:ascii="Tahoma" w:hAnsi="Tahoma" w:cs="Tahoma"/>
                <w:sz w:val="22"/>
                <w:szCs w:val="22"/>
              </w:rPr>
              <w:t>Lesson Plans</w:t>
            </w:r>
          </w:p>
        </w:tc>
        <w:tc>
          <w:tcPr>
            <w:tcW w:w="4440" w:type="dxa"/>
            <w:shd w:val="clear" w:color="auto" w:fill="auto"/>
          </w:tcPr>
          <w:p w:rsidR="008715C2" w:rsidRPr="00B0457E" w:rsidRDefault="0006100A" w:rsidP="0020003D">
            <w:pPr>
              <w:rPr>
                <w:rFonts w:ascii="Tahoma" w:hAnsi="Tahoma" w:cs="Tahoma"/>
                <w:sz w:val="22"/>
                <w:szCs w:val="22"/>
              </w:rPr>
            </w:pPr>
            <w:r w:rsidRPr="00B0457E">
              <w:rPr>
                <w:rFonts w:ascii="Tahoma" w:hAnsi="Tahoma" w:cs="Tahoma"/>
                <w:sz w:val="22"/>
                <w:szCs w:val="22"/>
              </w:rPr>
              <w:t xml:space="preserve">In Methods of Teaching </w:t>
            </w:r>
            <w:r w:rsidR="0020003D">
              <w:rPr>
                <w:rFonts w:ascii="Tahoma" w:hAnsi="Tahoma" w:cs="Tahoma"/>
                <w:sz w:val="22"/>
                <w:szCs w:val="22"/>
              </w:rPr>
              <w:t>Secondary/Middle Level Math</w:t>
            </w:r>
          </w:p>
        </w:tc>
      </w:tr>
      <w:tr w:rsidR="008715C2" w:rsidRPr="00B0457E" w:rsidTr="00B0457E">
        <w:trPr>
          <w:trHeight w:val="647"/>
        </w:trPr>
        <w:tc>
          <w:tcPr>
            <w:tcW w:w="288" w:type="dxa"/>
            <w:shd w:val="clear" w:color="auto" w:fill="auto"/>
          </w:tcPr>
          <w:p w:rsidR="008715C2" w:rsidRPr="00B0457E" w:rsidRDefault="008715C2" w:rsidP="00775A4F">
            <w:pPr>
              <w:rPr>
                <w:rFonts w:ascii="Tahoma" w:hAnsi="Tahoma" w:cs="Tahoma"/>
                <w:sz w:val="22"/>
                <w:szCs w:val="22"/>
              </w:rPr>
            </w:pPr>
            <w:r w:rsidRPr="00B0457E">
              <w:rPr>
                <w:rFonts w:ascii="Tahoma" w:hAnsi="Tahoma" w:cs="Tahoma"/>
                <w:sz w:val="22"/>
                <w:szCs w:val="22"/>
              </w:rPr>
              <w:t>4</w:t>
            </w:r>
          </w:p>
        </w:tc>
        <w:tc>
          <w:tcPr>
            <w:tcW w:w="4320" w:type="dxa"/>
            <w:shd w:val="clear" w:color="auto" w:fill="auto"/>
          </w:tcPr>
          <w:p w:rsidR="008715C2" w:rsidRPr="00B0457E" w:rsidRDefault="008715C2" w:rsidP="00775A4F">
            <w:pPr>
              <w:rPr>
                <w:rFonts w:ascii="Tahoma" w:hAnsi="Tahoma" w:cs="Tahoma"/>
                <w:b/>
                <w:sz w:val="16"/>
                <w:szCs w:val="16"/>
              </w:rPr>
            </w:pPr>
            <w:r w:rsidRPr="00B0457E">
              <w:rPr>
                <w:rFonts w:ascii="Tahoma" w:hAnsi="Tahoma" w:cs="Tahoma"/>
                <w:b/>
                <w:sz w:val="16"/>
                <w:szCs w:val="16"/>
              </w:rPr>
              <w:t>[Assessment of student teaching]</w:t>
            </w:r>
          </w:p>
          <w:p w:rsidR="008715C2" w:rsidRPr="00B0457E" w:rsidRDefault="00B868DA" w:rsidP="00775A4F">
            <w:pPr>
              <w:rPr>
                <w:rFonts w:ascii="Tahoma" w:hAnsi="Tahoma" w:cs="Tahoma"/>
                <w:sz w:val="22"/>
                <w:szCs w:val="22"/>
              </w:rPr>
            </w:pPr>
            <w:r w:rsidRPr="00B0457E">
              <w:rPr>
                <w:rFonts w:ascii="Tahoma" w:hAnsi="Tahoma" w:cs="Tahoma"/>
                <w:sz w:val="22"/>
                <w:szCs w:val="22"/>
              </w:rPr>
              <w:t>Monitor Report for Student Teaching</w:t>
            </w:r>
          </w:p>
        </w:tc>
        <w:tc>
          <w:tcPr>
            <w:tcW w:w="4020" w:type="dxa"/>
            <w:shd w:val="clear" w:color="auto" w:fill="auto"/>
          </w:tcPr>
          <w:p w:rsidR="008715C2" w:rsidRPr="00B0457E" w:rsidRDefault="00B868DA" w:rsidP="00775A4F">
            <w:pPr>
              <w:rPr>
                <w:rFonts w:ascii="Tahoma" w:hAnsi="Tahoma" w:cs="Tahoma"/>
                <w:sz w:val="22"/>
                <w:szCs w:val="22"/>
              </w:rPr>
            </w:pPr>
            <w:r w:rsidRPr="00B0457E">
              <w:rPr>
                <w:rFonts w:ascii="Tahoma" w:hAnsi="Tahoma" w:cs="Tahoma"/>
                <w:sz w:val="22"/>
                <w:szCs w:val="22"/>
              </w:rPr>
              <w:t>Rubric: Monitoring Report for Student Teaching</w:t>
            </w:r>
          </w:p>
        </w:tc>
        <w:tc>
          <w:tcPr>
            <w:tcW w:w="4440" w:type="dxa"/>
            <w:shd w:val="clear" w:color="auto" w:fill="auto"/>
          </w:tcPr>
          <w:p w:rsidR="008715C2" w:rsidRPr="00B0457E" w:rsidRDefault="00B868DA" w:rsidP="00775A4F">
            <w:pPr>
              <w:rPr>
                <w:rFonts w:ascii="Tahoma" w:hAnsi="Tahoma" w:cs="Tahoma"/>
                <w:sz w:val="22"/>
                <w:szCs w:val="22"/>
              </w:rPr>
            </w:pPr>
            <w:r w:rsidRPr="00B0457E">
              <w:rPr>
                <w:rFonts w:ascii="Tahoma" w:hAnsi="Tahoma" w:cs="Tahoma"/>
                <w:sz w:val="22"/>
                <w:szCs w:val="22"/>
              </w:rPr>
              <w:t>During student teaching</w:t>
            </w:r>
          </w:p>
        </w:tc>
      </w:tr>
      <w:tr w:rsidR="00555CE8" w:rsidRPr="00B0457E" w:rsidTr="00B0457E">
        <w:trPr>
          <w:trHeight w:val="521"/>
        </w:trPr>
        <w:tc>
          <w:tcPr>
            <w:tcW w:w="288" w:type="dxa"/>
            <w:shd w:val="clear" w:color="auto" w:fill="auto"/>
          </w:tcPr>
          <w:p w:rsidR="00555CE8" w:rsidRPr="00B0457E" w:rsidRDefault="00555CE8" w:rsidP="00B0457E">
            <w:pPr>
              <w:widowControl w:val="0"/>
              <w:rPr>
                <w:rFonts w:ascii="Tahoma" w:hAnsi="Tahoma" w:cs="Tahoma"/>
                <w:sz w:val="22"/>
                <w:szCs w:val="22"/>
              </w:rPr>
            </w:pPr>
            <w:r w:rsidRPr="00B0457E">
              <w:rPr>
                <w:rFonts w:ascii="Tahoma" w:hAnsi="Tahoma" w:cs="Tahoma"/>
                <w:sz w:val="22"/>
                <w:szCs w:val="22"/>
              </w:rPr>
              <w:t>5</w:t>
            </w:r>
          </w:p>
        </w:tc>
        <w:tc>
          <w:tcPr>
            <w:tcW w:w="4320" w:type="dxa"/>
            <w:shd w:val="clear" w:color="auto" w:fill="auto"/>
          </w:tcPr>
          <w:p w:rsidR="00555CE8" w:rsidRPr="00B0457E" w:rsidRDefault="00555CE8" w:rsidP="00B0457E">
            <w:pPr>
              <w:widowControl w:val="0"/>
              <w:rPr>
                <w:rFonts w:ascii="Tahoma" w:hAnsi="Tahoma" w:cs="Tahoma"/>
                <w:b/>
                <w:sz w:val="16"/>
                <w:szCs w:val="16"/>
              </w:rPr>
            </w:pPr>
            <w:r w:rsidRPr="00B0457E">
              <w:rPr>
                <w:rFonts w:ascii="Tahoma" w:hAnsi="Tahoma" w:cs="Tahoma"/>
                <w:b/>
                <w:sz w:val="16"/>
                <w:szCs w:val="16"/>
              </w:rPr>
              <w:t>[Assessment of candidate effect on student learning (required)]</w:t>
            </w:r>
          </w:p>
          <w:p w:rsidR="00B55CDF" w:rsidRPr="00B0457E" w:rsidRDefault="00B55CDF" w:rsidP="00B0457E">
            <w:pPr>
              <w:widowControl w:val="0"/>
              <w:rPr>
                <w:rFonts w:ascii="Tahoma" w:hAnsi="Tahoma" w:cs="Tahoma"/>
                <w:b/>
                <w:sz w:val="16"/>
                <w:szCs w:val="16"/>
              </w:rPr>
            </w:pPr>
            <w:r w:rsidRPr="00B0457E">
              <w:rPr>
                <w:rFonts w:ascii="Tahoma" w:hAnsi="Tahoma" w:cs="Tahoma"/>
                <w:sz w:val="22"/>
                <w:szCs w:val="22"/>
              </w:rPr>
              <w:t>Student Learning Impact Project</w:t>
            </w:r>
          </w:p>
        </w:tc>
        <w:tc>
          <w:tcPr>
            <w:tcW w:w="4020" w:type="dxa"/>
            <w:shd w:val="clear" w:color="auto" w:fill="auto"/>
          </w:tcPr>
          <w:p w:rsidR="00555CE8" w:rsidRPr="00B0457E" w:rsidRDefault="00B55CDF" w:rsidP="00B0457E">
            <w:pPr>
              <w:widowControl w:val="0"/>
              <w:rPr>
                <w:rFonts w:ascii="Tahoma" w:hAnsi="Tahoma" w:cs="Tahoma"/>
                <w:sz w:val="22"/>
                <w:szCs w:val="22"/>
              </w:rPr>
            </w:pPr>
            <w:r w:rsidRPr="00B0457E">
              <w:rPr>
                <w:rFonts w:ascii="Tahoma" w:hAnsi="Tahoma" w:cs="Tahoma"/>
                <w:sz w:val="22"/>
                <w:szCs w:val="22"/>
              </w:rPr>
              <w:t>Rubric: Student Learning Impact Project Evaluation</w:t>
            </w:r>
          </w:p>
        </w:tc>
        <w:tc>
          <w:tcPr>
            <w:tcW w:w="4440" w:type="dxa"/>
            <w:shd w:val="clear" w:color="auto" w:fill="auto"/>
          </w:tcPr>
          <w:p w:rsidR="00555CE8" w:rsidRPr="00B0457E" w:rsidRDefault="00B55CDF" w:rsidP="00B0457E">
            <w:pPr>
              <w:widowControl w:val="0"/>
              <w:rPr>
                <w:rFonts w:ascii="Tahoma" w:hAnsi="Tahoma" w:cs="Tahoma"/>
                <w:sz w:val="22"/>
                <w:szCs w:val="22"/>
              </w:rPr>
            </w:pPr>
            <w:r w:rsidRPr="00B0457E">
              <w:rPr>
                <w:rFonts w:ascii="Tahoma" w:hAnsi="Tahoma" w:cs="Tahoma"/>
                <w:sz w:val="22"/>
                <w:szCs w:val="22"/>
              </w:rPr>
              <w:t>End of Student Teaching</w:t>
            </w:r>
          </w:p>
        </w:tc>
      </w:tr>
    </w:tbl>
    <w:p w:rsidR="00B0457E" w:rsidRPr="00B0457E" w:rsidRDefault="00B0457E" w:rsidP="00B0457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4320"/>
        <w:gridCol w:w="4020"/>
        <w:gridCol w:w="4440"/>
      </w:tblGrid>
      <w:tr w:rsidR="008715C2" w:rsidRPr="00631A9B" w:rsidTr="00B12367">
        <w:tc>
          <w:tcPr>
            <w:tcW w:w="288" w:type="dxa"/>
          </w:tcPr>
          <w:p w:rsidR="008715C2" w:rsidRPr="00631A9B" w:rsidRDefault="008715C2" w:rsidP="00775A4F">
            <w:pPr>
              <w:rPr>
                <w:rFonts w:ascii="Tahoma" w:hAnsi="Tahoma" w:cs="Tahoma"/>
                <w:sz w:val="22"/>
                <w:szCs w:val="22"/>
              </w:rPr>
            </w:pPr>
            <w:r w:rsidRPr="00631A9B">
              <w:rPr>
                <w:rFonts w:ascii="Tahoma" w:hAnsi="Tahoma" w:cs="Tahoma"/>
                <w:sz w:val="22"/>
                <w:szCs w:val="22"/>
              </w:rPr>
              <w:t>6</w:t>
            </w:r>
          </w:p>
        </w:tc>
        <w:tc>
          <w:tcPr>
            <w:tcW w:w="4320" w:type="dxa"/>
          </w:tcPr>
          <w:p w:rsidR="008715C2" w:rsidRPr="00631A9B" w:rsidRDefault="008715C2" w:rsidP="00775A4F">
            <w:pPr>
              <w:rPr>
                <w:rFonts w:ascii="Tahoma" w:hAnsi="Tahoma" w:cs="Tahoma"/>
                <w:b/>
                <w:sz w:val="16"/>
                <w:szCs w:val="16"/>
              </w:rPr>
            </w:pPr>
            <w:r w:rsidRPr="00631A9B">
              <w:rPr>
                <w:rFonts w:ascii="Tahoma" w:hAnsi="Tahoma" w:cs="Tahoma"/>
                <w:b/>
                <w:sz w:val="16"/>
                <w:szCs w:val="16"/>
              </w:rPr>
              <w:t xml:space="preserve">Additional assessment that addresses </w:t>
            </w:r>
            <w:r w:rsidR="00115A39">
              <w:rPr>
                <w:rFonts w:ascii="Tahoma" w:hAnsi="Tahoma" w:cs="Tahoma"/>
                <w:b/>
                <w:sz w:val="16"/>
                <w:szCs w:val="16"/>
              </w:rPr>
              <w:t>OKLAHOMA</w:t>
            </w:r>
            <w:r w:rsidRPr="00631A9B">
              <w:rPr>
                <w:rFonts w:ascii="Tahoma" w:hAnsi="Tahoma" w:cs="Tahoma"/>
                <w:b/>
                <w:sz w:val="20"/>
                <w:szCs w:val="20"/>
              </w:rPr>
              <w:t xml:space="preserve"> </w:t>
            </w:r>
            <w:r w:rsidRPr="00631A9B">
              <w:rPr>
                <w:rFonts w:ascii="Tahoma" w:hAnsi="Tahoma" w:cs="Tahoma"/>
                <w:b/>
                <w:sz w:val="16"/>
                <w:szCs w:val="16"/>
              </w:rPr>
              <w:t xml:space="preserve">standards </w:t>
            </w:r>
            <w:r w:rsidRPr="00631A9B">
              <w:rPr>
                <w:rFonts w:ascii="Tahoma" w:hAnsi="Tahoma" w:cs="Tahoma"/>
                <w:b/>
                <w:i/>
                <w:sz w:val="16"/>
                <w:szCs w:val="16"/>
              </w:rPr>
              <w:t xml:space="preserve">(required) </w:t>
            </w:r>
            <w:r w:rsidRPr="00631A9B">
              <w:rPr>
                <w:rFonts w:ascii="Tahoma" w:hAnsi="Tahoma" w:cs="Tahoma"/>
                <w:b/>
                <w:sz w:val="16"/>
                <w:szCs w:val="16"/>
              </w:rPr>
              <w:t xml:space="preserve">] </w:t>
            </w:r>
          </w:p>
          <w:p w:rsidR="008715C2" w:rsidRPr="00631A9B" w:rsidRDefault="008715C2" w:rsidP="00775A4F">
            <w:pPr>
              <w:rPr>
                <w:rFonts w:ascii="Tahoma" w:hAnsi="Tahoma" w:cs="Tahoma"/>
                <w:sz w:val="22"/>
                <w:szCs w:val="22"/>
              </w:rPr>
            </w:pPr>
            <w:r w:rsidRPr="00631A9B">
              <w:rPr>
                <w:rFonts w:ascii="Tahoma" w:hAnsi="Tahoma" w:cs="Tahoma"/>
                <w:sz w:val="22"/>
                <w:szCs w:val="22"/>
              </w:rPr>
              <w:t>Oklahoma General Education Test (OGET)</w:t>
            </w:r>
          </w:p>
        </w:tc>
        <w:tc>
          <w:tcPr>
            <w:tcW w:w="4020" w:type="dxa"/>
          </w:tcPr>
          <w:p w:rsidR="008715C2" w:rsidRPr="00631A9B" w:rsidRDefault="008715C2" w:rsidP="00775A4F">
            <w:pPr>
              <w:rPr>
                <w:rFonts w:ascii="Tahoma" w:hAnsi="Tahoma" w:cs="Tahoma"/>
                <w:sz w:val="22"/>
                <w:szCs w:val="22"/>
              </w:rPr>
            </w:pPr>
            <w:r w:rsidRPr="00631A9B">
              <w:rPr>
                <w:rFonts w:ascii="Tahoma" w:hAnsi="Tahoma" w:cs="Tahoma"/>
                <w:sz w:val="22"/>
                <w:szCs w:val="22"/>
              </w:rPr>
              <w:t>State Licensure Test</w:t>
            </w:r>
          </w:p>
        </w:tc>
        <w:tc>
          <w:tcPr>
            <w:tcW w:w="4440" w:type="dxa"/>
          </w:tcPr>
          <w:p w:rsidR="008715C2" w:rsidRPr="00631A9B" w:rsidRDefault="008715C2" w:rsidP="00775A4F">
            <w:pPr>
              <w:rPr>
                <w:rFonts w:ascii="Tahoma" w:hAnsi="Tahoma" w:cs="Tahoma"/>
                <w:sz w:val="22"/>
                <w:szCs w:val="22"/>
              </w:rPr>
            </w:pPr>
            <w:r w:rsidRPr="00631A9B">
              <w:rPr>
                <w:rFonts w:ascii="Tahoma" w:hAnsi="Tahoma" w:cs="Tahoma"/>
                <w:sz w:val="22"/>
                <w:szCs w:val="22"/>
              </w:rPr>
              <w:t xml:space="preserve">Required for admission to the program </w:t>
            </w:r>
          </w:p>
        </w:tc>
      </w:tr>
    </w:tbl>
    <w:p w:rsidR="00B0457E" w:rsidRPr="00B0457E" w:rsidRDefault="00B0457E" w:rsidP="00B0457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4320"/>
        <w:gridCol w:w="4020"/>
        <w:gridCol w:w="4440"/>
      </w:tblGrid>
      <w:tr w:rsidR="00555CE8" w:rsidRPr="00B0457E" w:rsidTr="00B0457E">
        <w:tc>
          <w:tcPr>
            <w:tcW w:w="288" w:type="dxa"/>
            <w:shd w:val="clear" w:color="auto" w:fill="auto"/>
          </w:tcPr>
          <w:p w:rsidR="00555CE8" w:rsidRPr="00B0457E" w:rsidRDefault="00555CE8" w:rsidP="00B0457E">
            <w:pPr>
              <w:widowControl w:val="0"/>
              <w:rPr>
                <w:rFonts w:ascii="Tahoma" w:hAnsi="Tahoma" w:cs="Tahoma"/>
                <w:sz w:val="22"/>
                <w:szCs w:val="22"/>
              </w:rPr>
            </w:pPr>
            <w:r w:rsidRPr="00B0457E">
              <w:rPr>
                <w:rFonts w:ascii="Tahoma" w:hAnsi="Tahoma" w:cs="Tahoma"/>
                <w:sz w:val="22"/>
                <w:szCs w:val="22"/>
              </w:rPr>
              <w:t>7</w:t>
            </w:r>
          </w:p>
        </w:tc>
        <w:tc>
          <w:tcPr>
            <w:tcW w:w="4320" w:type="dxa"/>
            <w:shd w:val="clear" w:color="auto" w:fill="auto"/>
          </w:tcPr>
          <w:p w:rsidR="00555CE8" w:rsidRPr="00B0457E" w:rsidRDefault="00555CE8" w:rsidP="00B0457E">
            <w:pPr>
              <w:widowControl w:val="0"/>
              <w:rPr>
                <w:rFonts w:ascii="Tahoma" w:hAnsi="Tahoma" w:cs="Tahoma"/>
                <w:b/>
                <w:sz w:val="16"/>
                <w:szCs w:val="16"/>
              </w:rPr>
            </w:pPr>
            <w:r w:rsidRPr="00B0457E">
              <w:rPr>
                <w:rFonts w:ascii="Tahoma" w:hAnsi="Tahoma" w:cs="Tahoma"/>
                <w:b/>
                <w:sz w:val="16"/>
                <w:szCs w:val="16"/>
              </w:rPr>
              <w:t xml:space="preserve">Additional assessment that addresses </w:t>
            </w:r>
            <w:r w:rsidR="00115A39">
              <w:rPr>
                <w:rFonts w:ascii="Tahoma" w:hAnsi="Tahoma" w:cs="Tahoma"/>
                <w:b/>
                <w:sz w:val="16"/>
                <w:szCs w:val="16"/>
              </w:rPr>
              <w:t>OKLAHOMA</w:t>
            </w:r>
            <w:r w:rsidRPr="00B0457E">
              <w:rPr>
                <w:rFonts w:ascii="Tahoma" w:hAnsi="Tahoma" w:cs="Tahoma"/>
                <w:b/>
                <w:sz w:val="16"/>
                <w:szCs w:val="16"/>
              </w:rPr>
              <w:t xml:space="preserve"> standards </w:t>
            </w:r>
            <w:r w:rsidRPr="00B0457E">
              <w:rPr>
                <w:rFonts w:ascii="Tahoma" w:hAnsi="Tahoma" w:cs="Tahoma"/>
                <w:b/>
                <w:i/>
                <w:sz w:val="16"/>
                <w:szCs w:val="16"/>
              </w:rPr>
              <w:t>(optional)</w:t>
            </w:r>
            <w:r w:rsidRPr="00B0457E">
              <w:rPr>
                <w:rFonts w:ascii="Tahoma" w:hAnsi="Tahoma" w:cs="Tahoma"/>
                <w:b/>
                <w:sz w:val="16"/>
                <w:szCs w:val="16"/>
              </w:rPr>
              <w:t>]</w:t>
            </w:r>
          </w:p>
          <w:p w:rsidR="00555CE8" w:rsidRPr="00B0457E" w:rsidRDefault="00B868DA" w:rsidP="00B0457E">
            <w:pPr>
              <w:widowControl w:val="0"/>
              <w:rPr>
                <w:rFonts w:ascii="Tahoma" w:hAnsi="Tahoma" w:cs="Tahoma"/>
                <w:sz w:val="22"/>
                <w:szCs w:val="22"/>
              </w:rPr>
            </w:pPr>
            <w:r w:rsidRPr="00B0457E">
              <w:rPr>
                <w:rFonts w:ascii="Tahoma" w:hAnsi="Tahoma" w:cs="Tahoma"/>
                <w:sz w:val="22"/>
                <w:szCs w:val="22"/>
              </w:rPr>
              <w:t>Oklahoma Professional Teaching Examination (OPTE)</w:t>
            </w:r>
          </w:p>
        </w:tc>
        <w:tc>
          <w:tcPr>
            <w:tcW w:w="4020" w:type="dxa"/>
            <w:shd w:val="clear" w:color="auto" w:fill="auto"/>
          </w:tcPr>
          <w:p w:rsidR="00555CE8" w:rsidRPr="00B0457E" w:rsidRDefault="00B868DA" w:rsidP="00B0457E">
            <w:pPr>
              <w:widowControl w:val="0"/>
              <w:rPr>
                <w:rFonts w:ascii="Tahoma" w:hAnsi="Tahoma" w:cs="Tahoma"/>
                <w:sz w:val="22"/>
                <w:szCs w:val="22"/>
              </w:rPr>
            </w:pPr>
            <w:r w:rsidRPr="00B0457E">
              <w:rPr>
                <w:rFonts w:ascii="Tahoma" w:hAnsi="Tahoma" w:cs="Tahoma"/>
                <w:sz w:val="22"/>
                <w:szCs w:val="22"/>
              </w:rPr>
              <w:t>State Licensure Test</w:t>
            </w:r>
          </w:p>
        </w:tc>
        <w:tc>
          <w:tcPr>
            <w:tcW w:w="4440" w:type="dxa"/>
            <w:shd w:val="clear" w:color="auto" w:fill="auto"/>
          </w:tcPr>
          <w:p w:rsidR="00555CE8" w:rsidRPr="00B0457E" w:rsidRDefault="00B868DA" w:rsidP="00B0457E">
            <w:pPr>
              <w:widowControl w:val="0"/>
              <w:rPr>
                <w:rFonts w:ascii="Tahoma" w:hAnsi="Tahoma" w:cs="Tahoma"/>
                <w:sz w:val="22"/>
                <w:szCs w:val="22"/>
              </w:rPr>
            </w:pPr>
            <w:r w:rsidRPr="00B0457E">
              <w:rPr>
                <w:rFonts w:ascii="Tahoma" w:hAnsi="Tahoma" w:cs="Tahoma"/>
                <w:sz w:val="22"/>
                <w:szCs w:val="22"/>
              </w:rPr>
              <w:t>Usually at the Completion of Student Teaching</w:t>
            </w:r>
          </w:p>
        </w:tc>
      </w:tr>
      <w:tr w:rsidR="00EB6B8C" w:rsidRPr="00B0457E" w:rsidTr="00B0457E">
        <w:tc>
          <w:tcPr>
            <w:tcW w:w="288" w:type="dxa"/>
            <w:shd w:val="clear" w:color="auto" w:fill="auto"/>
          </w:tcPr>
          <w:p w:rsidR="00EB6B8C" w:rsidRPr="00B0457E" w:rsidRDefault="00EB6B8C" w:rsidP="00B0457E">
            <w:pPr>
              <w:widowControl w:val="0"/>
              <w:rPr>
                <w:rFonts w:ascii="Tahoma" w:hAnsi="Tahoma" w:cs="Tahoma"/>
                <w:sz w:val="22"/>
                <w:szCs w:val="22"/>
              </w:rPr>
            </w:pPr>
            <w:r w:rsidRPr="00B0457E">
              <w:rPr>
                <w:rFonts w:ascii="Tahoma" w:hAnsi="Tahoma" w:cs="Tahoma"/>
                <w:sz w:val="22"/>
                <w:szCs w:val="22"/>
              </w:rPr>
              <w:t>8</w:t>
            </w:r>
          </w:p>
        </w:tc>
        <w:tc>
          <w:tcPr>
            <w:tcW w:w="4320" w:type="dxa"/>
            <w:shd w:val="clear" w:color="auto" w:fill="auto"/>
          </w:tcPr>
          <w:p w:rsidR="00EB6B8C" w:rsidRPr="00B0457E" w:rsidRDefault="00EB6B8C" w:rsidP="00B0457E">
            <w:pPr>
              <w:widowControl w:val="0"/>
              <w:rPr>
                <w:rFonts w:ascii="Tahoma" w:hAnsi="Tahoma" w:cs="Tahoma"/>
                <w:b/>
                <w:sz w:val="16"/>
                <w:szCs w:val="16"/>
              </w:rPr>
            </w:pPr>
            <w:r w:rsidRPr="00B0457E">
              <w:rPr>
                <w:rFonts w:ascii="Tahoma" w:hAnsi="Tahoma" w:cs="Tahoma"/>
                <w:b/>
                <w:sz w:val="16"/>
                <w:szCs w:val="16"/>
              </w:rPr>
              <w:t xml:space="preserve">Additional assessment that addresses </w:t>
            </w:r>
            <w:r w:rsidR="00115A39">
              <w:rPr>
                <w:rFonts w:ascii="Tahoma" w:hAnsi="Tahoma" w:cs="Tahoma"/>
                <w:b/>
                <w:sz w:val="16"/>
                <w:szCs w:val="16"/>
              </w:rPr>
              <w:t xml:space="preserve"> OKLAHOMA</w:t>
            </w:r>
            <w:r w:rsidRPr="00B0457E">
              <w:rPr>
                <w:rFonts w:ascii="Tahoma" w:hAnsi="Tahoma" w:cs="Tahoma"/>
                <w:b/>
                <w:sz w:val="16"/>
                <w:szCs w:val="16"/>
              </w:rPr>
              <w:t xml:space="preserve"> standards </w:t>
            </w:r>
            <w:r w:rsidRPr="00B0457E">
              <w:rPr>
                <w:rFonts w:ascii="Tahoma" w:hAnsi="Tahoma" w:cs="Tahoma"/>
                <w:b/>
                <w:i/>
                <w:sz w:val="16"/>
                <w:szCs w:val="16"/>
              </w:rPr>
              <w:t xml:space="preserve">(optional) </w:t>
            </w:r>
            <w:r w:rsidRPr="00B0457E">
              <w:rPr>
                <w:rFonts w:ascii="Tahoma" w:hAnsi="Tahoma" w:cs="Tahoma"/>
                <w:b/>
                <w:sz w:val="16"/>
                <w:szCs w:val="16"/>
              </w:rPr>
              <w:t>]</w:t>
            </w:r>
          </w:p>
          <w:p w:rsidR="00EB6B8C" w:rsidRPr="00B0457E" w:rsidRDefault="00EB6B8C" w:rsidP="00B0457E">
            <w:pPr>
              <w:widowControl w:val="0"/>
              <w:rPr>
                <w:rFonts w:ascii="Tahoma" w:hAnsi="Tahoma" w:cs="Tahoma"/>
                <w:b/>
                <w:sz w:val="16"/>
                <w:szCs w:val="16"/>
              </w:rPr>
            </w:pPr>
            <w:r w:rsidRPr="00B0457E">
              <w:rPr>
                <w:rFonts w:ascii="Tahoma" w:hAnsi="Tahoma" w:cs="Tahoma"/>
                <w:sz w:val="22"/>
                <w:szCs w:val="22"/>
              </w:rPr>
              <w:t>Teacher Education Portfolio</w:t>
            </w:r>
          </w:p>
        </w:tc>
        <w:tc>
          <w:tcPr>
            <w:tcW w:w="4020" w:type="dxa"/>
            <w:shd w:val="clear" w:color="auto" w:fill="auto"/>
          </w:tcPr>
          <w:p w:rsidR="00EB6B8C" w:rsidRPr="00B0457E" w:rsidRDefault="00EB6B8C" w:rsidP="00762026">
            <w:pPr>
              <w:rPr>
                <w:rFonts w:ascii="Tahoma" w:hAnsi="Tahoma" w:cs="Tahoma"/>
                <w:sz w:val="22"/>
                <w:szCs w:val="22"/>
              </w:rPr>
            </w:pPr>
            <w:r w:rsidRPr="00B0457E">
              <w:rPr>
                <w:rFonts w:ascii="Tahoma" w:hAnsi="Tahoma" w:cs="Tahoma"/>
                <w:sz w:val="22"/>
                <w:szCs w:val="22"/>
              </w:rPr>
              <w:t>Portfolio</w:t>
            </w:r>
          </w:p>
        </w:tc>
        <w:tc>
          <w:tcPr>
            <w:tcW w:w="4440" w:type="dxa"/>
            <w:shd w:val="clear" w:color="auto" w:fill="auto"/>
          </w:tcPr>
          <w:p w:rsidR="00EB6B8C" w:rsidRPr="00B0457E" w:rsidRDefault="00EB6B8C" w:rsidP="00762026">
            <w:pPr>
              <w:rPr>
                <w:rFonts w:ascii="Tahoma" w:hAnsi="Tahoma" w:cs="Tahoma"/>
                <w:sz w:val="22"/>
                <w:szCs w:val="22"/>
              </w:rPr>
            </w:pPr>
            <w:r w:rsidRPr="00B0457E">
              <w:rPr>
                <w:rFonts w:ascii="Tahoma" w:hAnsi="Tahoma" w:cs="Tahoma"/>
                <w:sz w:val="22"/>
                <w:szCs w:val="22"/>
              </w:rPr>
              <w:t>At completion of program</w:t>
            </w:r>
          </w:p>
        </w:tc>
      </w:tr>
    </w:tbl>
    <w:p w:rsidR="00E63604" w:rsidRDefault="00E63604" w:rsidP="00555CE8">
      <w:pPr>
        <w:widowControl w:val="0"/>
        <w:shd w:val="clear" w:color="auto" w:fill="E0E0E0"/>
        <w:jc w:val="center"/>
        <w:rPr>
          <w:rFonts w:ascii="Tahoma" w:hAnsi="Tahoma" w:cs="Tahoma"/>
          <w:sz w:val="22"/>
          <w:szCs w:val="22"/>
        </w:rPr>
      </w:pPr>
    </w:p>
    <w:p w:rsidR="00E63604" w:rsidRDefault="00E63604" w:rsidP="00E63604">
      <w:pPr>
        <w:widowControl w:val="0"/>
        <w:jc w:val="center"/>
        <w:rPr>
          <w:rFonts w:ascii="Tahoma" w:hAnsi="Tahoma" w:cs="Tahoma"/>
          <w:sz w:val="22"/>
          <w:szCs w:val="22"/>
        </w:rPr>
      </w:pPr>
    </w:p>
    <w:p w:rsidR="00E63604" w:rsidRDefault="00E63604" w:rsidP="00E63604">
      <w:pPr>
        <w:widowControl w:val="0"/>
        <w:jc w:val="center"/>
        <w:rPr>
          <w:rFonts w:ascii="Tahoma" w:hAnsi="Tahoma" w:cs="Tahoma"/>
          <w:sz w:val="22"/>
          <w:szCs w:val="22"/>
        </w:rPr>
      </w:pPr>
    </w:p>
    <w:p w:rsidR="00E63604" w:rsidRDefault="00E63604" w:rsidP="00E63604">
      <w:pPr>
        <w:widowControl w:val="0"/>
        <w:jc w:val="center"/>
        <w:rPr>
          <w:rFonts w:ascii="Tahoma" w:hAnsi="Tahoma" w:cs="Tahoma"/>
          <w:sz w:val="22"/>
          <w:szCs w:val="22"/>
        </w:rPr>
      </w:pPr>
    </w:p>
    <w:p w:rsidR="00E63604" w:rsidRDefault="00E63604" w:rsidP="00E63604">
      <w:pPr>
        <w:widowControl w:val="0"/>
        <w:jc w:val="center"/>
        <w:rPr>
          <w:rFonts w:ascii="Tahoma" w:hAnsi="Tahoma" w:cs="Tahoma"/>
          <w:sz w:val="22"/>
          <w:szCs w:val="22"/>
        </w:rPr>
      </w:pPr>
    </w:p>
    <w:p w:rsidR="00555CE8" w:rsidRPr="00631A9B" w:rsidRDefault="00555CE8" w:rsidP="00555CE8">
      <w:pPr>
        <w:widowControl w:val="0"/>
        <w:shd w:val="clear" w:color="auto" w:fill="E0E0E0"/>
        <w:jc w:val="center"/>
        <w:rPr>
          <w:rFonts w:ascii="Tahoma" w:hAnsi="Tahoma" w:cs="Tahoma"/>
          <w:b/>
          <w:sz w:val="22"/>
          <w:szCs w:val="22"/>
        </w:rPr>
      </w:pPr>
      <w:r w:rsidRPr="00631A9B">
        <w:rPr>
          <w:rFonts w:ascii="Tahoma" w:hAnsi="Tahoma" w:cs="Tahoma"/>
          <w:b/>
          <w:sz w:val="26"/>
          <w:szCs w:val="26"/>
        </w:rPr>
        <w:t>SECTION III—RELATIONSHIP OF ASSESSMENT TO STANDARDS</w:t>
      </w:r>
    </w:p>
    <w:p w:rsidR="00555CE8" w:rsidRPr="00631A9B" w:rsidRDefault="00555CE8" w:rsidP="00555CE8">
      <w:pPr>
        <w:widowControl w:val="0"/>
        <w:rPr>
          <w:rFonts w:ascii="Tahoma" w:hAnsi="Tahoma" w:cs="Tahoma"/>
          <w:sz w:val="22"/>
          <w:szCs w:val="22"/>
        </w:rPr>
      </w:pPr>
    </w:p>
    <w:p w:rsidR="00555CE8" w:rsidRPr="00631A9B" w:rsidRDefault="00555CE8" w:rsidP="00555CE8">
      <w:pPr>
        <w:widowControl w:val="0"/>
        <w:rPr>
          <w:rFonts w:ascii="Tahoma" w:hAnsi="Tahoma" w:cs="Tahoma"/>
          <w:sz w:val="22"/>
          <w:szCs w:val="22"/>
        </w:rPr>
      </w:pPr>
      <w:r w:rsidRPr="00631A9B">
        <w:rPr>
          <w:rFonts w:ascii="Tahoma" w:hAnsi="Tahoma" w:cs="Tahoma"/>
          <w:sz w:val="22"/>
          <w:szCs w:val="22"/>
        </w:rPr>
        <w:t xml:space="preserve">For each </w:t>
      </w:r>
      <w:r w:rsidR="00115A39">
        <w:rPr>
          <w:rFonts w:ascii="Tahoma" w:hAnsi="Tahoma" w:cs="Tahoma"/>
          <w:sz w:val="22"/>
          <w:szCs w:val="22"/>
        </w:rPr>
        <w:t>OKLAHOMA</w:t>
      </w:r>
      <w:r w:rsidRPr="00631A9B">
        <w:rPr>
          <w:rFonts w:ascii="Tahoma" w:hAnsi="Tahoma" w:cs="Tahoma"/>
          <w:sz w:val="22"/>
          <w:szCs w:val="22"/>
        </w:rPr>
        <w:t xml:space="preserve"> standard on the chart below, identify the assessment(s) in Section II that address each standard. One assessment may apply to multiple </w:t>
      </w:r>
      <w:r w:rsidR="00115A39">
        <w:rPr>
          <w:rFonts w:ascii="Tahoma" w:hAnsi="Tahoma" w:cs="Tahoma"/>
          <w:sz w:val="22"/>
          <w:szCs w:val="22"/>
        </w:rPr>
        <w:t>OKLAHOMA</w:t>
      </w:r>
      <w:r w:rsidRPr="00631A9B">
        <w:rPr>
          <w:rFonts w:ascii="Tahoma" w:hAnsi="Tahoma" w:cs="Tahoma"/>
          <w:sz w:val="22"/>
          <w:szCs w:val="22"/>
        </w:rPr>
        <w:t xml:space="preserve"> standards. </w:t>
      </w:r>
    </w:p>
    <w:p w:rsidR="00555CE8" w:rsidRPr="00631A9B" w:rsidRDefault="00555CE8" w:rsidP="00555CE8">
      <w:pPr>
        <w:widowControl w:val="0"/>
        <w:rPr>
          <w:rFonts w:ascii="Tahoma" w:hAnsi="Tahoma" w:cs="Tahoma"/>
          <w:sz w:val="22"/>
          <w:szCs w:val="22"/>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gridCol w:w="3600"/>
      </w:tblGrid>
      <w:tr w:rsidR="00555CE8" w:rsidRPr="00B0457E" w:rsidTr="00B0457E">
        <w:trPr>
          <w:tblHeader/>
        </w:trPr>
        <w:tc>
          <w:tcPr>
            <w:tcW w:w="8928" w:type="dxa"/>
            <w:shd w:val="clear" w:color="auto" w:fill="auto"/>
          </w:tcPr>
          <w:p w:rsidR="00555CE8" w:rsidRPr="00B0457E" w:rsidRDefault="00555CE8" w:rsidP="00B0457E">
            <w:pPr>
              <w:pStyle w:val="Header"/>
              <w:widowControl w:val="0"/>
              <w:tabs>
                <w:tab w:val="clear" w:pos="4320"/>
                <w:tab w:val="clear" w:pos="8640"/>
              </w:tabs>
              <w:jc w:val="center"/>
              <w:rPr>
                <w:rFonts w:ascii="Tahoma" w:hAnsi="Tahoma" w:cs="Tahoma"/>
                <w:b/>
                <w:sz w:val="20"/>
                <w:szCs w:val="20"/>
                <w:highlight w:val="yellow"/>
              </w:rPr>
            </w:pPr>
          </w:p>
          <w:p w:rsidR="00555CE8" w:rsidRPr="00B0457E" w:rsidRDefault="00BE0D1E" w:rsidP="00B0457E">
            <w:pPr>
              <w:pStyle w:val="Header"/>
              <w:widowControl w:val="0"/>
              <w:tabs>
                <w:tab w:val="clear" w:pos="4320"/>
                <w:tab w:val="clear" w:pos="8640"/>
              </w:tabs>
              <w:jc w:val="center"/>
              <w:rPr>
                <w:rFonts w:ascii="Tahoma" w:hAnsi="Tahoma" w:cs="Tahoma"/>
                <w:b/>
                <w:bCs/>
                <w:sz w:val="22"/>
                <w:szCs w:val="22"/>
              </w:rPr>
            </w:pPr>
            <w:r w:rsidRPr="002F72EC">
              <w:rPr>
                <w:rFonts w:ascii="Tahoma" w:hAnsi="Tahoma" w:cs="Tahoma"/>
                <w:b/>
                <w:sz w:val="22"/>
                <w:szCs w:val="22"/>
              </w:rPr>
              <w:t>OKLAHOMA</w:t>
            </w:r>
            <w:r w:rsidRPr="002F72EC">
              <w:rPr>
                <w:rFonts w:ascii="Tahoma" w:hAnsi="Tahoma" w:cs="Tahoma"/>
                <w:b/>
                <w:sz w:val="20"/>
                <w:szCs w:val="20"/>
              </w:rPr>
              <w:t xml:space="preserve"> </w:t>
            </w:r>
            <w:r w:rsidRPr="002F72EC">
              <w:rPr>
                <w:rFonts w:ascii="Tahoma" w:hAnsi="Tahoma" w:cs="Tahoma"/>
                <w:b/>
                <w:sz w:val="22"/>
                <w:szCs w:val="22"/>
              </w:rPr>
              <w:t>STANDARD</w:t>
            </w:r>
          </w:p>
        </w:tc>
        <w:tc>
          <w:tcPr>
            <w:tcW w:w="3600" w:type="dxa"/>
            <w:shd w:val="clear" w:color="auto" w:fill="auto"/>
          </w:tcPr>
          <w:p w:rsidR="00555CE8" w:rsidRPr="00B0457E" w:rsidRDefault="00555CE8" w:rsidP="00B0457E">
            <w:pPr>
              <w:widowControl w:val="0"/>
              <w:jc w:val="center"/>
              <w:rPr>
                <w:rFonts w:ascii="Tahoma" w:hAnsi="Tahoma" w:cs="Tahoma"/>
                <w:b/>
                <w:bCs/>
                <w:sz w:val="20"/>
                <w:szCs w:val="20"/>
              </w:rPr>
            </w:pPr>
            <w:r w:rsidRPr="00B0457E">
              <w:rPr>
                <w:rFonts w:ascii="Tahoma" w:hAnsi="Tahoma" w:cs="Tahoma"/>
                <w:b/>
                <w:bCs/>
                <w:sz w:val="20"/>
                <w:szCs w:val="20"/>
              </w:rPr>
              <w:t>APPLICABLE ASSESSMENTS FROM SECTION II</w:t>
            </w:r>
          </w:p>
        </w:tc>
      </w:tr>
      <w:tr w:rsidR="00555CE8" w:rsidRPr="00B0457E" w:rsidTr="00B0457E">
        <w:trPr>
          <w:trHeight w:val="953"/>
        </w:trPr>
        <w:tc>
          <w:tcPr>
            <w:tcW w:w="8928" w:type="dxa"/>
            <w:shd w:val="clear" w:color="auto" w:fill="auto"/>
          </w:tcPr>
          <w:p w:rsidR="00555CE8" w:rsidRPr="00B0457E" w:rsidRDefault="00555CE8" w:rsidP="00B0457E">
            <w:pPr>
              <w:widowControl w:val="0"/>
              <w:rPr>
                <w:rFonts w:ascii="Tahoma" w:hAnsi="Tahoma" w:cs="Tahoma"/>
                <w:sz w:val="22"/>
                <w:szCs w:val="22"/>
              </w:rPr>
            </w:pPr>
            <w:r w:rsidRPr="00B0457E">
              <w:rPr>
                <w:rFonts w:ascii="Tahoma" w:hAnsi="Tahoma" w:cs="Tahoma"/>
                <w:sz w:val="22"/>
                <w:szCs w:val="22"/>
              </w:rPr>
              <w:t xml:space="preserve">Mathematics Preparation for All Mathematics Teacher Candidates. </w:t>
            </w:r>
          </w:p>
          <w:p w:rsidR="00555CE8" w:rsidRPr="00B0457E" w:rsidRDefault="00555CE8" w:rsidP="00B0457E">
            <w:pPr>
              <w:widowControl w:val="0"/>
              <w:rPr>
                <w:rFonts w:ascii="Tahoma" w:hAnsi="Tahoma" w:cs="Tahoma"/>
                <w:bCs/>
                <w:sz w:val="22"/>
                <w:szCs w:val="22"/>
              </w:rPr>
            </w:pPr>
            <w:r w:rsidRPr="00B0457E">
              <w:rPr>
                <w:rFonts w:ascii="Tahoma" w:hAnsi="Tahoma" w:cs="Tahoma"/>
                <w:sz w:val="22"/>
                <w:szCs w:val="22"/>
              </w:rPr>
              <w:t xml:space="preserve">1.  Knowledge of Problem Solving. Candidates know, understand and apply the process of mathematical problem solving. </w:t>
            </w:r>
          </w:p>
          <w:p w:rsidR="00555CE8" w:rsidRPr="00B0457E" w:rsidRDefault="00BE0D1E" w:rsidP="00BE2851">
            <w:pPr>
              <w:widowControl w:val="0"/>
              <w:rPr>
                <w:rFonts w:ascii="Tahoma" w:hAnsi="Tahoma" w:cs="Tahoma"/>
                <w:sz w:val="22"/>
                <w:szCs w:val="22"/>
              </w:rPr>
            </w:pPr>
            <w:r w:rsidRPr="002F72EC">
              <w:rPr>
                <w:bCs/>
                <w:sz w:val="20"/>
                <w:szCs w:val="20"/>
              </w:rPr>
              <w:t>[Indicators are listed at http://www.nctm.org/about/ncate/secondary_indic.htm]</w:t>
            </w:r>
          </w:p>
        </w:tc>
        <w:tc>
          <w:tcPr>
            <w:tcW w:w="3600" w:type="dxa"/>
            <w:shd w:val="clear" w:color="auto" w:fill="auto"/>
          </w:tcPr>
          <w:p w:rsidR="00555CE8" w:rsidRPr="00B0457E" w:rsidRDefault="000D1214" w:rsidP="00B0457E">
            <w:pPr>
              <w:widowControl w:val="0"/>
              <w:rPr>
                <w:sz w:val="22"/>
                <w:szCs w:val="22"/>
              </w:rPr>
            </w:pPr>
            <w:r w:rsidRPr="00B0457E">
              <w:rPr>
                <w:b/>
                <w:sz w:val="20"/>
                <w:szCs w:val="20"/>
                <w:bdr w:val="single" w:sz="4" w:space="0" w:color="auto"/>
              </w:rPr>
              <w:t>X</w:t>
            </w:r>
            <w:r w:rsidRPr="00B0457E">
              <w:rPr>
                <w:sz w:val="22"/>
                <w:szCs w:val="22"/>
              </w:rPr>
              <w:t xml:space="preserve"> </w:t>
            </w:r>
            <w:r w:rsidR="00555CE8" w:rsidRPr="00B0457E">
              <w:rPr>
                <w:sz w:val="22"/>
                <w:szCs w:val="22"/>
              </w:rPr>
              <w:t xml:space="preserve">#1     </w:t>
            </w:r>
            <w:r w:rsidRPr="00B0457E">
              <w:rPr>
                <w:b/>
                <w:sz w:val="20"/>
                <w:szCs w:val="20"/>
                <w:bdr w:val="single" w:sz="4" w:space="0" w:color="auto"/>
              </w:rPr>
              <w:t>X</w:t>
            </w:r>
            <w:r w:rsidRPr="00B0457E">
              <w:rPr>
                <w:sz w:val="22"/>
                <w:szCs w:val="22"/>
              </w:rPr>
              <w:t xml:space="preserve"> </w:t>
            </w:r>
            <w:r w:rsidR="00555CE8" w:rsidRPr="00B0457E">
              <w:rPr>
                <w:sz w:val="22"/>
                <w:szCs w:val="22"/>
              </w:rPr>
              <w:t xml:space="preserve">#2     </w:t>
            </w:r>
            <w:r w:rsidR="0077776F" w:rsidRPr="00B0457E">
              <w:rPr>
                <w:sz w:val="36"/>
                <w:szCs w:val="36"/>
              </w:rPr>
              <w:t>□</w:t>
            </w:r>
            <w:r w:rsidR="00B95885" w:rsidRPr="00B0457E">
              <w:rPr>
                <w:sz w:val="22"/>
                <w:szCs w:val="22"/>
              </w:rPr>
              <w:t xml:space="preserve"> </w:t>
            </w:r>
            <w:r w:rsidR="00555CE8" w:rsidRPr="00B0457E">
              <w:rPr>
                <w:sz w:val="22"/>
                <w:szCs w:val="22"/>
              </w:rPr>
              <w:t xml:space="preserve">#3    </w:t>
            </w:r>
            <w:r w:rsidR="0077776F" w:rsidRPr="00B0457E">
              <w:rPr>
                <w:b/>
                <w:sz w:val="20"/>
                <w:szCs w:val="20"/>
                <w:bdr w:val="single" w:sz="4" w:space="0" w:color="auto" w:frame="1"/>
              </w:rPr>
              <w:t>X</w:t>
            </w:r>
            <w:r w:rsidRPr="00B0457E">
              <w:rPr>
                <w:sz w:val="22"/>
                <w:szCs w:val="22"/>
              </w:rPr>
              <w:t xml:space="preserve"> </w:t>
            </w:r>
            <w:r w:rsidR="00555CE8" w:rsidRPr="00B0457E">
              <w:rPr>
                <w:sz w:val="22"/>
                <w:szCs w:val="22"/>
              </w:rPr>
              <w:t>#4</w:t>
            </w:r>
          </w:p>
          <w:p w:rsidR="00555CE8" w:rsidRPr="00B0457E" w:rsidRDefault="00093920" w:rsidP="00B0457E">
            <w:pPr>
              <w:widowControl w:val="0"/>
              <w:rPr>
                <w:sz w:val="22"/>
                <w:szCs w:val="22"/>
                <w:highlight w:val="cyan"/>
              </w:rPr>
            </w:pPr>
            <w:r w:rsidRPr="00B0457E">
              <w:rPr>
                <w:b/>
                <w:sz w:val="20"/>
                <w:szCs w:val="20"/>
                <w:bdr w:val="single" w:sz="4" w:space="0" w:color="auto"/>
              </w:rPr>
              <w:t>X</w:t>
            </w:r>
            <w:r w:rsidRPr="00B0457E">
              <w:rPr>
                <w:sz w:val="22"/>
                <w:szCs w:val="22"/>
              </w:rPr>
              <w:t xml:space="preserve"> </w:t>
            </w:r>
            <w:r w:rsidR="00555CE8" w:rsidRPr="00B0457E">
              <w:rPr>
                <w:sz w:val="22"/>
                <w:szCs w:val="22"/>
              </w:rPr>
              <w:t xml:space="preserve">#5     </w:t>
            </w:r>
            <w:r w:rsidR="00B020B0" w:rsidRPr="00B0457E">
              <w:rPr>
                <w:b/>
                <w:sz w:val="20"/>
                <w:szCs w:val="20"/>
                <w:bdr w:val="single" w:sz="4" w:space="0" w:color="auto" w:frame="1"/>
              </w:rPr>
              <w:t>X</w:t>
            </w:r>
            <w:r w:rsidR="00555CE8" w:rsidRPr="00B0457E">
              <w:rPr>
                <w:sz w:val="22"/>
                <w:szCs w:val="22"/>
              </w:rPr>
              <w:t xml:space="preserve">#6     </w:t>
            </w:r>
            <w:r w:rsidR="00555CE8" w:rsidRPr="00B0457E">
              <w:rPr>
                <w:sz w:val="36"/>
                <w:szCs w:val="36"/>
              </w:rPr>
              <w:t>□</w:t>
            </w:r>
            <w:r w:rsidR="00555CE8" w:rsidRPr="00B0457E">
              <w:rPr>
                <w:sz w:val="22"/>
                <w:szCs w:val="22"/>
              </w:rPr>
              <w:t xml:space="preserve">#7     </w:t>
            </w:r>
            <w:r w:rsidR="00555CE8" w:rsidRPr="00B0457E">
              <w:rPr>
                <w:sz w:val="36"/>
                <w:szCs w:val="36"/>
              </w:rPr>
              <w:t>□</w:t>
            </w:r>
            <w:r w:rsidR="00555CE8" w:rsidRPr="00B0457E">
              <w:rPr>
                <w:sz w:val="22"/>
                <w:szCs w:val="22"/>
              </w:rPr>
              <w:t>#8</w:t>
            </w:r>
          </w:p>
        </w:tc>
      </w:tr>
      <w:tr w:rsidR="00555CE8" w:rsidRPr="00B0457E" w:rsidTr="00B0457E">
        <w:trPr>
          <w:trHeight w:val="890"/>
        </w:trPr>
        <w:tc>
          <w:tcPr>
            <w:tcW w:w="8928" w:type="dxa"/>
            <w:shd w:val="clear" w:color="auto" w:fill="auto"/>
          </w:tcPr>
          <w:p w:rsidR="00555CE8" w:rsidRPr="00B0457E" w:rsidRDefault="00555CE8" w:rsidP="00B0457E">
            <w:pPr>
              <w:widowControl w:val="0"/>
              <w:rPr>
                <w:rFonts w:ascii="Tahoma" w:hAnsi="Tahoma" w:cs="Tahoma"/>
                <w:bCs/>
                <w:sz w:val="22"/>
                <w:szCs w:val="22"/>
              </w:rPr>
            </w:pPr>
            <w:r w:rsidRPr="00B0457E">
              <w:rPr>
                <w:rFonts w:ascii="Tahoma" w:hAnsi="Tahoma" w:cs="Tahoma"/>
                <w:sz w:val="22"/>
                <w:szCs w:val="22"/>
              </w:rPr>
              <w:t>2. Knowledge of Reasoning and Proof</w:t>
            </w:r>
            <w:r w:rsidR="00D83530">
              <w:rPr>
                <w:rFonts w:ascii="Tahoma" w:hAnsi="Tahoma" w:cs="Tahoma"/>
                <w:sz w:val="22"/>
                <w:szCs w:val="22"/>
              </w:rPr>
              <w:t>.</w:t>
            </w:r>
            <w:r w:rsidRPr="00B0457E">
              <w:rPr>
                <w:rFonts w:ascii="Tahoma" w:hAnsi="Tahoma" w:cs="Tahoma"/>
                <w:sz w:val="22"/>
                <w:szCs w:val="22"/>
              </w:rPr>
              <w:t xml:space="preserve"> Candidates reason, construct, and evaluate mathematical arguments and develop appreciation for mathematical rigor and inquiry. </w:t>
            </w:r>
          </w:p>
          <w:p w:rsidR="00555CE8" w:rsidRPr="00B0457E" w:rsidRDefault="00BE0D1E" w:rsidP="00BE2851">
            <w:pPr>
              <w:widowControl w:val="0"/>
              <w:rPr>
                <w:rFonts w:ascii="Tahoma" w:hAnsi="Tahoma" w:cs="Tahoma"/>
                <w:sz w:val="22"/>
                <w:szCs w:val="22"/>
              </w:rPr>
            </w:pPr>
            <w:r w:rsidRPr="002F72EC">
              <w:rPr>
                <w:bCs/>
                <w:sz w:val="20"/>
                <w:szCs w:val="20"/>
              </w:rPr>
              <w:t>[Indicators are listed at http://www.nctm.org/about/ncate/secondary_indic.htm]</w:t>
            </w:r>
          </w:p>
        </w:tc>
        <w:tc>
          <w:tcPr>
            <w:tcW w:w="3600" w:type="dxa"/>
            <w:shd w:val="clear" w:color="auto" w:fill="auto"/>
          </w:tcPr>
          <w:p w:rsidR="00555CE8" w:rsidRPr="00B0457E" w:rsidRDefault="000C4597" w:rsidP="00B0457E">
            <w:pPr>
              <w:widowControl w:val="0"/>
              <w:rPr>
                <w:sz w:val="22"/>
                <w:szCs w:val="22"/>
              </w:rPr>
            </w:pPr>
            <w:r w:rsidRPr="00B0457E">
              <w:rPr>
                <w:b/>
                <w:sz w:val="20"/>
                <w:szCs w:val="20"/>
                <w:bdr w:val="single" w:sz="4" w:space="0" w:color="auto"/>
              </w:rPr>
              <w:t>X</w:t>
            </w:r>
            <w:r w:rsidRPr="00B0457E">
              <w:rPr>
                <w:sz w:val="22"/>
                <w:szCs w:val="22"/>
              </w:rPr>
              <w:t xml:space="preserve"> </w:t>
            </w:r>
            <w:r w:rsidR="00555CE8" w:rsidRPr="00B0457E">
              <w:rPr>
                <w:sz w:val="22"/>
                <w:szCs w:val="22"/>
              </w:rPr>
              <w:t xml:space="preserve">#1     </w:t>
            </w:r>
            <w:r w:rsidRPr="00B0457E">
              <w:rPr>
                <w:b/>
                <w:sz w:val="20"/>
                <w:szCs w:val="20"/>
                <w:bdr w:val="single" w:sz="4" w:space="0" w:color="auto"/>
              </w:rPr>
              <w:t>X</w:t>
            </w:r>
            <w:r w:rsidRPr="00B0457E">
              <w:rPr>
                <w:sz w:val="22"/>
                <w:szCs w:val="22"/>
              </w:rPr>
              <w:t xml:space="preserve"> </w:t>
            </w:r>
            <w:r w:rsidR="00555CE8" w:rsidRPr="00B0457E">
              <w:rPr>
                <w:sz w:val="22"/>
                <w:szCs w:val="22"/>
              </w:rPr>
              <w:t xml:space="preserve">#2     </w:t>
            </w:r>
            <w:r w:rsidR="0077776F" w:rsidRPr="00B0457E">
              <w:rPr>
                <w:sz w:val="36"/>
                <w:szCs w:val="36"/>
              </w:rPr>
              <w:t>□</w:t>
            </w:r>
            <w:r w:rsidR="00B95885" w:rsidRPr="00B0457E">
              <w:rPr>
                <w:sz w:val="22"/>
                <w:szCs w:val="22"/>
              </w:rPr>
              <w:t xml:space="preserve"> #3    </w:t>
            </w:r>
            <w:r w:rsidR="0077776F" w:rsidRPr="00B0457E">
              <w:rPr>
                <w:b/>
                <w:sz w:val="20"/>
                <w:szCs w:val="20"/>
                <w:bdr w:val="single" w:sz="4" w:space="0" w:color="auto" w:frame="1"/>
              </w:rPr>
              <w:t>X</w:t>
            </w:r>
            <w:r w:rsidR="00B95885" w:rsidRPr="00B0457E">
              <w:rPr>
                <w:sz w:val="22"/>
                <w:szCs w:val="22"/>
              </w:rPr>
              <w:t xml:space="preserve"> #4</w:t>
            </w:r>
          </w:p>
          <w:p w:rsidR="00555CE8" w:rsidRPr="00B0457E" w:rsidRDefault="00093920" w:rsidP="00B0457E">
            <w:pPr>
              <w:widowControl w:val="0"/>
              <w:rPr>
                <w:sz w:val="22"/>
                <w:szCs w:val="22"/>
              </w:rPr>
            </w:pPr>
            <w:r w:rsidRPr="00B0457E">
              <w:rPr>
                <w:b/>
                <w:sz w:val="20"/>
                <w:szCs w:val="20"/>
                <w:bdr w:val="single" w:sz="4" w:space="0" w:color="auto"/>
              </w:rPr>
              <w:t>X</w:t>
            </w:r>
            <w:r w:rsidRPr="00B0457E">
              <w:rPr>
                <w:sz w:val="22"/>
                <w:szCs w:val="22"/>
              </w:rPr>
              <w:t xml:space="preserve"> </w:t>
            </w:r>
            <w:r w:rsidR="00555CE8" w:rsidRPr="00B0457E">
              <w:rPr>
                <w:sz w:val="22"/>
                <w:szCs w:val="22"/>
              </w:rPr>
              <w:t xml:space="preserve">#5     </w:t>
            </w:r>
            <w:r w:rsidR="00B020B0" w:rsidRPr="00B0457E">
              <w:rPr>
                <w:sz w:val="36"/>
                <w:szCs w:val="36"/>
              </w:rPr>
              <w:t>□</w:t>
            </w:r>
            <w:r w:rsidR="00555CE8" w:rsidRPr="00B0457E">
              <w:rPr>
                <w:sz w:val="22"/>
                <w:szCs w:val="22"/>
              </w:rPr>
              <w:t xml:space="preserve">#6     </w:t>
            </w:r>
            <w:r w:rsidR="00555CE8" w:rsidRPr="00B0457E">
              <w:rPr>
                <w:sz w:val="36"/>
                <w:szCs w:val="36"/>
              </w:rPr>
              <w:t>□</w:t>
            </w:r>
            <w:r w:rsidR="00555CE8" w:rsidRPr="00B0457E">
              <w:rPr>
                <w:sz w:val="22"/>
                <w:szCs w:val="22"/>
              </w:rPr>
              <w:t xml:space="preserve">#7     </w:t>
            </w:r>
            <w:r w:rsidR="00555CE8" w:rsidRPr="00B0457E">
              <w:rPr>
                <w:sz w:val="36"/>
                <w:szCs w:val="36"/>
              </w:rPr>
              <w:t>□</w:t>
            </w:r>
            <w:r w:rsidR="00555CE8" w:rsidRPr="00B0457E">
              <w:rPr>
                <w:sz w:val="22"/>
                <w:szCs w:val="22"/>
              </w:rPr>
              <w:t>#8</w:t>
            </w:r>
          </w:p>
        </w:tc>
      </w:tr>
      <w:tr w:rsidR="00555CE8" w:rsidRPr="00B0457E" w:rsidTr="00B0457E">
        <w:trPr>
          <w:trHeight w:val="845"/>
        </w:trPr>
        <w:tc>
          <w:tcPr>
            <w:tcW w:w="8928" w:type="dxa"/>
            <w:shd w:val="clear" w:color="auto" w:fill="auto"/>
          </w:tcPr>
          <w:p w:rsidR="00555CE8" w:rsidRPr="00B0457E" w:rsidRDefault="00555CE8" w:rsidP="00B0457E">
            <w:pPr>
              <w:widowControl w:val="0"/>
              <w:rPr>
                <w:rFonts w:ascii="Tahoma" w:hAnsi="Tahoma" w:cs="Tahoma"/>
                <w:bCs/>
                <w:sz w:val="22"/>
                <w:szCs w:val="22"/>
              </w:rPr>
            </w:pPr>
            <w:r w:rsidRPr="00B0457E">
              <w:rPr>
                <w:rFonts w:ascii="Tahoma" w:hAnsi="Tahoma" w:cs="Tahoma"/>
                <w:sz w:val="22"/>
                <w:szCs w:val="22"/>
              </w:rPr>
              <w:t xml:space="preserve">3. Knowledge of Mathematical Communication. Candidates communicate their mathematical thinking orally and in writing to peers, faculty and others. </w:t>
            </w:r>
          </w:p>
          <w:p w:rsidR="00555CE8" w:rsidRPr="00B0457E" w:rsidRDefault="00BE0D1E" w:rsidP="00BE2851">
            <w:pPr>
              <w:widowControl w:val="0"/>
              <w:rPr>
                <w:rFonts w:ascii="Tahoma" w:hAnsi="Tahoma" w:cs="Tahoma"/>
                <w:sz w:val="22"/>
                <w:szCs w:val="22"/>
              </w:rPr>
            </w:pPr>
            <w:r w:rsidRPr="002F72EC">
              <w:rPr>
                <w:bCs/>
                <w:sz w:val="20"/>
                <w:szCs w:val="20"/>
              </w:rPr>
              <w:t>[Indicators are listed at http://www.nctm.org/about/ncate/secondary_indic.htm]</w:t>
            </w:r>
          </w:p>
        </w:tc>
        <w:tc>
          <w:tcPr>
            <w:tcW w:w="3600" w:type="dxa"/>
            <w:shd w:val="clear" w:color="auto" w:fill="auto"/>
          </w:tcPr>
          <w:p w:rsidR="00555CE8" w:rsidRPr="00B0457E" w:rsidRDefault="000C4597" w:rsidP="00B0457E">
            <w:pPr>
              <w:widowControl w:val="0"/>
              <w:rPr>
                <w:sz w:val="22"/>
                <w:szCs w:val="22"/>
              </w:rPr>
            </w:pPr>
            <w:r w:rsidRPr="00B0457E">
              <w:rPr>
                <w:b/>
                <w:sz w:val="20"/>
                <w:szCs w:val="20"/>
                <w:bdr w:val="single" w:sz="4" w:space="0" w:color="auto"/>
              </w:rPr>
              <w:t>X</w:t>
            </w:r>
            <w:r w:rsidRPr="00B0457E">
              <w:rPr>
                <w:sz w:val="22"/>
                <w:szCs w:val="22"/>
              </w:rPr>
              <w:t xml:space="preserve"> </w:t>
            </w:r>
            <w:r w:rsidR="00555CE8" w:rsidRPr="00B0457E">
              <w:rPr>
                <w:sz w:val="22"/>
                <w:szCs w:val="22"/>
              </w:rPr>
              <w:t xml:space="preserve">#1     </w:t>
            </w:r>
            <w:r w:rsidR="00555CE8" w:rsidRPr="00B0457E">
              <w:rPr>
                <w:sz w:val="36"/>
                <w:szCs w:val="36"/>
              </w:rPr>
              <w:t>□</w:t>
            </w:r>
            <w:r w:rsidR="00555CE8" w:rsidRPr="00B0457E">
              <w:rPr>
                <w:sz w:val="22"/>
                <w:szCs w:val="22"/>
              </w:rPr>
              <w:t xml:space="preserve">#2     </w:t>
            </w:r>
            <w:r w:rsidR="0024172D" w:rsidRPr="00B0457E">
              <w:rPr>
                <w:b/>
                <w:sz w:val="20"/>
                <w:szCs w:val="20"/>
                <w:bdr w:val="single" w:sz="4" w:space="0" w:color="auto" w:frame="1"/>
              </w:rPr>
              <w:t>X</w:t>
            </w:r>
            <w:r w:rsidR="00B95885" w:rsidRPr="00B0457E">
              <w:rPr>
                <w:sz w:val="22"/>
                <w:szCs w:val="22"/>
              </w:rPr>
              <w:t xml:space="preserve"> #3 </w:t>
            </w:r>
            <w:r w:rsidR="0077776F" w:rsidRPr="00B0457E">
              <w:rPr>
                <w:sz w:val="22"/>
                <w:szCs w:val="22"/>
              </w:rPr>
              <w:t xml:space="preserve"> </w:t>
            </w:r>
            <w:r w:rsidR="00B95885" w:rsidRPr="00B0457E">
              <w:rPr>
                <w:sz w:val="22"/>
                <w:szCs w:val="22"/>
              </w:rPr>
              <w:t xml:space="preserve">   </w:t>
            </w:r>
            <w:r w:rsidR="0077776F" w:rsidRPr="00B0457E">
              <w:rPr>
                <w:b/>
                <w:sz w:val="20"/>
                <w:szCs w:val="20"/>
                <w:bdr w:val="single" w:sz="4" w:space="0" w:color="auto" w:frame="1"/>
              </w:rPr>
              <w:t>X</w:t>
            </w:r>
            <w:r w:rsidR="00B95885" w:rsidRPr="00B0457E">
              <w:rPr>
                <w:sz w:val="22"/>
                <w:szCs w:val="22"/>
              </w:rPr>
              <w:t xml:space="preserve"> #4</w:t>
            </w:r>
          </w:p>
          <w:p w:rsidR="00555CE8" w:rsidRPr="00B0457E" w:rsidRDefault="00093920" w:rsidP="00B0457E">
            <w:pPr>
              <w:widowControl w:val="0"/>
              <w:rPr>
                <w:sz w:val="22"/>
                <w:szCs w:val="22"/>
              </w:rPr>
            </w:pPr>
            <w:r w:rsidRPr="00B0457E">
              <w:rPr>
                <w:b/>
                <w:sz w:val="20"/>
                <w:szCs w:val="20"/>
                <w:bdr w:val="single" w:sz="4" w:space="0" w:color="auto"/>
              </w:rPr>
              <w:t>X</w:t>
            </w:r>
            <w:r w:rsidRPr="00B0457E">
              <w:rPr>
                <w:sz w:val="22"/>
                <w:szCs w:val="22"/>
              </w:rPr>
              <w:t xml:space="preserve"> </w:t>
            </w:r>
            <w:r w:rsidR="00555CE8" w:rsidRPr="00B0457E">
              <w:rPr>
                <w:sz w:val="22"/>
                <w:szCs w:val="22"/>
              </w:rPr>
              <w:t xml:space="preserve">#5     </w:t>
            </w:r>
            <w:r w:rsidR="00555CE8" w:rsidRPr="00B0457E">
              <w:rPr>
                <w:sz w:val="36"/>
                <w:szCs w:val="36"/>
              </w:rPr>
              <w:t>□</w:t>
            </w:r>
            <w:r w:rsidR="00555CE8" w:rsidRPr="00B0457E">
              <w:rPr>
                <w:sz w:val="22"/>
                <w:szCs w:val="22"/>
              </w:rPr>
              <w:t xml:space="preserve">#6     </w:t>
            </w:r>
            <w:r w:rsidR="00555CE8" w:rsidRPr="00B0457E">
              <w:rPr>
                <w:sz w:val="36"/>
                <w:szCs w:val="36"/>
              </w:rPr>
              <w:t>□</w:t>
            </w:r>
            <w:r w:rsidR="00555CE8" w:rsidRPr="00B0457E">
              <w:rPr>
                <w:sz w:val="22"/>
                <w:szCs w:val="22"/>
              </w:rPr>
              <w:t xml:space="preserve">#7     </w:t>
            </w:r>
            <w:r w:rsidR="00EB6B8C" w:rsidRPr="00B0457E">
              <w:rPr>
                <w:b/>
                <w:sz w:val="20"/>
                <w:szCs w:val="20"/>
                <w:bdr w:val="single" w:sz="4" w:space="0" w:color="auto"/>
              </w:rPr>
              <w:t>X</w:t>
            </w:r>
            <w:r w:rsidR="00EB6B8C" w:rsidRPr="00B0457E">
              <w:rPr>
                <w:sz w:val="22"/>
                <w:szCs w:val="22"/>
              </w:rPr>
              <w:t xml:space="preserve"> </w:t>
            </w:r>
            <w:r w:rsidR="00555CE8" w:rsidRPr="00B0457E">
              <w:rPr>
                <w:sz w:val="22"/>
                <w:szCs w:val="22"/>
              </w:rPr>
              <w:t>#8</w:t>
            </w:r>
          </w:p>
        </w:tc>
      </w:tr>
      <w:tr w:rsidR="00555CE8" w:rsidRPr="00B0457E" w:rsidTr="00B0457E">
        <w:trPr>
          <w:trHeight w:val="845"/>
        </w:trPr>
        <w:tc>
          <w:tcPr>
            <w:tcW w:w="8928" w:type="dxa"/>
            <w:shd w:val="clear" w:color="auto" w:fill="auto"/>
          </w:tcPr>
          <w:p w:rsidR="00555CE8" w:rsidRPr="00B0457E" w:rsidRDefault="00555CE8" w:rsidP="00B0457E">
            <w:pPr>
              <w:widowControl w:val="0"/>
              <w:rPr>
                <w:rFonts w:ascii="Tahoma" w:hAnsi="Tahoma" w:cs="Tahoma"/>
                <w:bCs/>
                <w:sz w:val="22"/>
                <w:szCs w:val="22"/>
              </w:rPr>
            </w:pPr>
            <w:r w:rsidRPr="00B0457E">
              <w:rPr>
                <w:rFonts w:ascii="Tahoma" w:hAnsi="Tahoma" w:cs="Tahoma"/>
                <w:sz w:val="22"/>
                <w:szCs w:val="22"/>
              </w:rPr>
              <w:t xml:space="preserve">4. Knowledge of Mathematical Connections. Candidates recognize, use, and make connections between and among mathematical ideas and in contexts outside mathematics to build mathematical understanding. </w:t>
            </w:r>
          </w:p>
          <w:p w:rsidR="00555CE8" w:rsidRPr="00B0457E" w:rsidRDefault="00BE0D1E" w:rsidP="00BE2851">
            <w:pPr>
              <w:widowControl w:val="0"/>
              <w:rPr>
                <w:rFonts w:ascii="Tahoma" w:hAnsi="Tahoma" w:cs="Tahoma"/>
                <w:sz w:val="22"/>
                <w:szCs w:val="22"/>
              </w:rPr>
            </w:pPr>
            <w:r w:rsidRPr="002F72EC">
              <w:rPr>
                <w:bCs/>
                <w:sz w:val="20"/>
                <w:szCs w:val="20"/>
              </w:rPr>
              <w:t>[Indicators are listed at http://www.nctm.org/about/ncate/secondary_indic.htm]</w:t>
            </w:r>
          </w:p>
        </w:tc>
        <w:tc>
          <w:tcPr>
            <w:tcW w:w="3600" w:type="dxa"/>
            <w:shd w:val="clear" w:color="auto" w:fill="auto"/>
          </w:tcPr>
          <w:p w:rsidR="00555CE8" w:rsidRPr="00B0457E" w:rsidRDefault="000C4597" w:rsidP="00B0457E">
            <w:pPr>
              <w:widowControl w:val="0"/>
              <w:rPr>
                <w:sz w:val="22"/>
                <w:szCs w:val="22"/>
              </w:rPr>
            </w:pPr>
            <w:r w:rsidRPr="00B0457E">
              <w:rPr>
                <w:b/>
                <w:sz w:val="20"/>
                <w:szCs w:val="20"/>
                <w:bdr w:val="single" w:sz="4" w:space="0" w:color="auto"/>
              </w:rPr>
              <w:t>X</w:t>
            </w:r>
            <w:r w:rsidRPr="00B0457E">
              <w:rPr>
                <w:sz w:val="22"/>
                <w:szCs w:val="22"/>
              </w:rPr>
              <w:t xml:space="preserve"> </w:t>
            </w:r>
            <w:r w:rsidR="00555CE8" w:rsidRPr="00B0457E">
              <w:rPr>
                <w:sz w:val="22"/>
                <w:szCs w:val="22"/>
              </w:rPr>
              <w:t xml:space="preserve">#1     </w:t>
            </w:r>
            <w:r w:rsidR="00555CE8" w:rsidRPr="00B0457E">
              <w:rPr>
                <w:sz w:val="36"/>
                <w:szCs w:val="36"/>
              </w:rPr>
              <w:t>□</w:t>
            </w:r>
            <w:r w:rsidR="00555CE8" w:rsidRPr="00B0457E">
              <w:rPr>
                <w:sz w:val="22"/>
                <w:szCs w:val="22"/>
              </w:rPr>
              <w:t xml:space="preserve">#2     </w:t>
            </w:r>
            <w:r w:rsidR="0024172D" w:rsidRPr="00B0457E">
              <w:rPr>
                <w:b/>
                <w:sz w:val="20"/>
                <w:szCs w:val="20"/>
                <w:bdr w:val="single" w:sz="4" w:space="0" w:color="auto" w:frame="1"/>
              </w:rPr>
              <w:t>X</w:t>
            </w:r>
            <w:r w:rsidR="00B95885" w:rsidRPr="00B0457E">
              <w:rPr>
                <w:sz w:val="22"/>
                <w:szCs w:val="22"/>
              </w:rPr>
              <w:t xml:space="preserve"> #3  </w:t>
            </w:r>
            <w:r w:rsidR="0077776F" w:rsidRPr="00B0457E">
              <w:rPr>
                <w:sz w:val="22"/>
                <w:szCs w:val="22"/>
              </w:rPr>
              <w:t xml:space="preserve"> </w:t>
            </w:r>
            <w:r w:rsidR="00B95885" w:rsidRPr="00B0457E">
              <w:rPr>
                <w:sz w:val="22"/>
                <w:szCs w:val="22"/>
              </w:rPr>
              <w:t xml:space="preserve">  </w:t>
            </w:r>
            <w:r w:rsidR="0077776F" w:rsidRPr="00B0457E">
              <w:rPr>
                <w:b/>
                <w:sz w:val="20"/>
                <w:szCs w:val="20"/>
                <w:bdr w:val="single" w:sz="4" w:space="0" w:color="auto" w:frame="1"/>
              </w:rPr>
              <w:t>X</w:t>
            </w:r>
            <w:r w:rsidR="00B95885" w:rsidRPr="00B0457E">
              <w:rPr>
                <w:sz w:val="22"/>
                <w:szCs w:val="22"/>
              </w:rPr>
              <w:t xml:space="preserve"> #4</w:t>
            </w:r>
          </w:p>
          <w:p w:rsidR="00555CE8" w:rsidRPr="00B0457E" w:rsidRDefault="00093920" w:rsidP="00B0457E">
            <w:pPr>
              <w:widowControl w:val="0"/>
              <w:rPr>
                <w:sz w:val="22"/>
                <w:szCs w:val="22"/>
              </w:rPr>
            </w:pPr>
            <w:r w:rsidRPr="00B0457E">
              <w:rPr>
                <w:b/>
                <w:sz w:val="20"/>
                <w:szCs w:val="20"/>
                <w:bdr w:val="single" w:sz="4" w:space="0" w:color="auto"/>
              </w:rPr>
              <w:t>X</w:t>
            </w:r>
            <w:r w:rsidRPr="00B0457E">
              <w:rPr>
                <w:sz w:val="22"/>
                <w:szCs w:val="22"/>
              </w:rPr>
              <w:t xml:space="preserve"> </w:t>
            </w:r>
            <w:r w:rsidR="00555CE8" w:rsidRPr="00B0457E">
              <w:rPr>
                <w:sz w:val="22"/>
                <w:szCs w:val="22"/>
              </w:rPr>
              <w:t xml:space="preserve">#5     </w:t>
            </w:r>
            <w:r w:rsidR="00555CE8" w:rsidRPr="00B0457E">
              <w:rPr>
                <w:sz w:val="36"/>
                <w:szCs w:val="36"/>
              </w:rPr>
              <w:t>□</w:t>
            </w:r>
            <w:r w:rsidR="00555CE8" w:rsidRPr="00B0457E">
              <w:rPr>
                <w:sz w:val="22"/>
                <w:szCs w:val="22"/>
              </w:rPr>
              <w:t xml:space="preserve">#6     </w:t>
            </w:r>
            <w:r w:rsidR="00555CE8" w:rsidRPr="00B0457E">
              <w:rPr>
                <w:sz w:val="36"/>
                <w:szCs w:val="36"/>
              </w:rPr>
              <w:t>□</w:t>
            </w:r>
            <w:r w:rsidR="00555CE8" w:rsidRPr="00B0457E">
              <w:rPr>
                <w:sz w:val="22"/>
                <w:szCs w:val="22"/>
              </w:rPr>
              <w:t xml:space="preserve">#7     </w:t>
            </w:r>
            <w:r w:rsidR="00EB6B8C" w:rsidRPr="00B0457E">
              <w:rPr>
                <w:b/>
                <w:sz w:val="20"/>
                <w:szCs w:val="20"/>
                <w:bdr w:val="single" w:sz="4" w:space="0" w:color="auto" w:frame="1"/>
              </w:rPr>
              <w:t>X</w:t>
            </w:r>
            <w:r w:rsidR="00555CE8" w:rsidRPr="00B0457E">
              <w:rPr>
                <w:sz w:val="22"/>
                <w:szCs w:val="22"/>
              </w:rPr>
              <w:t>#8</w:t>
            </w:r>
          </w:p>
        </w:tc>
      </w:tr>
      <w:tr w:rsidR="00555CE8" w:rsidRPr="00B0457E" w:rsidTr="00B0457E">
        <w:trPr>
          <w:trHeight w:val="854"/>
        </w:trPr>
        <w:tc>
          <w:tcPr>
            <w:tcW w:w="8928" w:type="dxa"/>
            <w:shd w:val="clear" w:color="auto" w:fill="auto"/>
          </w:tcPr>
          <w:p w:rsidR="00555CE8" w:rsidRPr="00B0457E" w:rsidRDefault="00555CE8" w:rsidP="00B0457E">
            <w:pPr>
              <w:widowControl w:val="0"/>
              <w:rPr>
                <w:rFonts w:ascii="Tahoma" w:hAnsi="Tahoma" w:cs="Tahoma"/>
                <w:bCs/>
                <w:sz w:val="22"/>
                <w:szCs w:val="22"/>
              </w:rPr>
            </w:pPr>
            <w:r w:rsidRPr="00B0457E">
              <w:rPr>
                <w:rFonts w:ascii="Tahoma" w:hAnsi="Tahoma" w:cs="Tahoma"/>
                <w:sz w:val="22"/>
                <w:szCs w:val="22"/>
              </w:rPr>
              <w:t xml:space="preserve">5. Knowledge of Mathematical Representation. Candidates use varied representations of mathematical ideas to support and deepen students' mathematical understanding. </w:t>
            </w:r>
          </w:p>
          <w:p w:rsidR="00555CE8" w:rsidRPr="00B0457E" w:rsidRDefault="00BE0D1E" w:rsidP="00BE2851">
            <w:pPr>
              <w:widowControl w:val="0"/>
              <w:rPr>
                <w:rFonts w:ascii="Tahoma" w:hAnsi="Tahoma" w:cs="Tahoma"/>
                <w:b/>
                <w:bCs/>
                <w:sz w:val="22"/>
                <w:szCs w:val="22"/>
              </w:rPr>
            </w:pPr>
            <w:r w:rsidRPr="002F72EC">
              <w:rPr>
                <w:bCs/>
                <w:sz w:val="20"/>
                <w:szCs w:val="20"/>
              </w:rPr>
              <w:t>[Indicators are listed at http://www.nctm.org/about/ncate/secondary_indic.htm]</w:t>
            </w:r>
          </w:p>
        </w:tc>
        <w:tc>
          <w:tcPr>
            <w:tcW w:w="3600" w:type="dxa"/>
            <w:shd w:val="clear" w:color="auto" w:fill="auto"/>
          </w:tcPr>
          <w:p w:rsidR="00555CE8" w:rsidRPr="00B0457E" w:rsidRDefault="000C4597" w:rsidP="00B0457E">
            <w:pPr>
              <w:widowControl w:val="0"/>
              <w:rPr>
                <w:sz w:val="22"/>
                <w:szCs w:val="22"/>
              </w:rPr>
            </w:pPr>
            <w:r w:rsidRPr="00B0457E">
              <w:rPr>
                <w:b/>
                <w:sz w:val="20"/>
                <w:szCs w:val="20"/>
                <w:bdr w:val="single" w:sz="4" w:space="0" w:color="auto"/>
              </w:rPr>
              <w:t>X</w:t>
            </w:r>
            <w:r w:rsidRPr="00B0457E">
              <w:rPr>
                <w:sz w:val="22"/>
                <w:szCs w:val="22"/>
              </w:rPr>
              <w:t xml:space="preserve"> </w:t>
            </w:r>
            <w:r w:rsidR="00555CE8" w:rsidRPr="00B0457E">
              <w:rPr>
                <w:sz w:val="22"/>
                <w:szCs w:val="22"/>
              </w:rPr>
              <w:t xml:space="preserve">#1     </w:t>
            </w:r>
            <w:r w:rsidR="00555CE8" w:rsidRPr="00B0457E">
              <w:rPr>
                <w:sz w:val="36"/>
                <w:szCs w:val="36"/>
              </w:rPr>
              <w:t>□</w:t>
            </w:r>
            <w:r w:rsidR="00555CE8" w:rsidRPr="00B0457E">
              <w:rPr>
                <w:sz w:val="22"/>
                <w:szCs w:val="22"/>
              </w:rPr>
              <w:t xml:space="preserve">#2   </w:t>
            </w:r>
            <w:r w:rsidR="0077776F" w:rsidRPr="00B0457E">
              <w:rPr>
                <w:sz w:val="22"/>
                <w:szCs w:val="22"/>
              </w:rPr>
              <w:t xml:space="preserve"> </w:t>
            </w:r>
            <w:r w:rsidR="00555CE8" w:rsidRPr="00B0457E">
              <w:rPr>
                <w:sz w:val="22"/>
                <w:szCs w:val="22"/>
              </w:rPr>
              <w:t xml:space="preserve">  </w:t>
            </w:r>
            <w:r w:rsidR="0024172D" w:rsidRPr="00B0457E">
              <w:rPr>
                <w:b/>
                <w:sz w:val="20"/>
                <w:szCs w:val="20"/>
                <w:bdr w:val="single" w:sz="4" w:space="0" w:color="auto" w:frame="1"/>
              </w:rPr>
              <w:t>X</w:t>
            </w:r>
            <w:r w:rsidR="0024172D" w:rsidRPr="00B0457E">
              <w:rPr>
                <w:sz w:val="22"/>
                <w:szCs w:val="22"/>
              </w:rPr>
              <w:t xml:space="preserve"> </w:t>
            </w:r>
            <w:r w:rsidR="00555CE8" w:rsidRPr="00B0457E">
              <w:rPr>
                <w:sz w:val="22"/>
                <w:szCs w:val="22"/>
              </w:rPr>
              <w:t xml:space="preserve">#3     </w:t>
            </w:r>
            <w:r w:rsidR="0077776F" w:rsidRPr="00B0457E">
              <w:rPr>
                <w:sz w:val="36"/>
                <w:szCs w:val="36"/>
              </w:rPr>
              <w:t>□</w:t>
            </w:r>
            <w:r w:rsidRPr="00B0457E">
              <w:rPr>
                <w:sz w:val="22"/>
                <w:szCs w:val="22"/>
              </w:rPr>
              <w:t xml:space="preserve"> </w:t>
            </w:r>
            <w:r w:rsidR="00555CE8" w:rsidRPr="00B0457E">
              <w:rPr>
                <w:sz w:val="22"/>
                <w:szCs w:val="22"/>
              </w:rPr>
              <w:t>#4</w:t>
            </w:r>
          </w:p>
          <w:p w:rsidR="00555CE8" w:rsidRPr="00B0457E" w:rsidRDefault="00093920" w:rsidP="00B0457E">
            <w:pPr>
              <w:widowControl w:val="0"/>
              <w:rPr>
                <w:sz w:val="22"/>
                <w:szCs w:val="22"/>
              </w:rPr>
            </w:pPr>
            <w:r w:rsidRPr="00B0457E">
              <w:rPr>
                <w:b/>
                <w:sz w:val="20"/>
                <w:szCs w:val="20"/>
                <w:bdr w:val="single" w:sz="4" w:space="0" w:color="auto"/>
              </w:rPr>
              <w:t>X</w:t>
            </w:r>
            <w:r w:rsidRPr="00B0457E">
              <w:rPr>
                <w:sz w:val="22"/>
                <w:szCs w:val="22"/>
              </w:rPr>
              <w:t xml:space="preserve"> </w:t>
            </w:r>
            <w:r w:rsidR="00555CE8" w:rsidRPr="00B0457E">
              <w:rPr>
                <w:sz w:val="22"/>
                <w:szCs w:val="22"/>
              </w:rPr>
              <w:t xml:space="preserve">#5     </w:t>
            </w:r>
            <w:r w:rsidR="00B020B0" w:rsidRPr="00B0457E">
              <w:rPr>
                <w:sz w:val="36"/>
                <w:szCs w:val="36"/>
              </w:rPr>
              <w:t>□</w:t>
            </w:r>
            <w:r w:rsidR="000C4597" w:rsidRPr="00B0457E">
              <w:rPr>
                <w:sz w:val="22"/>
                <w:szCs w:val="22"/>
              </w:rPr>
              <w:t xml:space="preserve"> </w:t>
            </w:r>
            <w:r w:rsidR="00555CE8" w:rsidRPr="00B0457E">
              <w:rPr>
                <w:sz w:val="22"/>
                <w:szCs w:val="22"/>
              </w:rPr>
              <w:t xml:space="preserve">#6     </w:t>
            </w:r>
            <w:r w:rsidR="00555CE8" w:rsidRPr="00B0457E">
              <w:rPr>
                <w:sz w:val="36"/>
                <w:szCs w:val="36"/>
              </w:rPr>
              <w:t>□</w:t>
            </w:r>
            <w:r w:rsidR="00555CE8" w:rsidRPr="00B0457E">
              <w:rPr>
                <w:sz w:val="22"/>
                <w:szCs w:val="22"/>
              </w:rPr>
              <w:t xml:space="preserve">#7     </w:t>
            </w:r>
            <w:r w:rsidR="00EB6B8C" w:rsidRPr="00B0457E">
              <w:rPr>
                <w:b/>
                <w:sz w:val="20"/>
                <w:szCs w:val="20"/>
                <w:bdr w:val="single" w:sz="4" w:space="0" w:color="auto" w:frame="1"/>
              </w:rPr>
              <w:t>X</w:t>
            </w:r>
            <w:r w:rsidR="00555CE8" w:rsidRPr="00B0457E">
              <w:rPr>
                <w:sz w:val="22"/>
                <w:szCs w:val="22"/>
              </w:rPr>
              <w:t>#8</w:t>
            </w:r>
          </w:p>
        </w:tc>
      </w:tr>
      <w:tr w:rsidR="00555CE8" w:rsidRPr="00B0457E" w:rsidTr="00B0457E">
        <w:trPr>
          <w:trHeight w:val="890"/>
        </w:trPr>
        <w:tc>
          <w:tcPr>
            <w:tcW w:w="8928" w:type="dxa"/>
            <w:shd w:val="clear" w:color="auto" w:fill="auto"/>
          </w:tcPr>
          <w:p w:rsidR="00555CE8" w:rsidRPr="00B0457E" w:rsidRDefault="00555CE8" w:rsidP="00B0457E">
            <w:pPr>
              <w:widowControl w:val="0"/>
              <w:rPr>
                <w:rFonts w:ascii="Tahoma" w:hAnsi="Tahoma" w:cs="Tahoma"/>
                <w:bCs/>
                <w:sz w:val="22"/>
                <w:szCs w:val="22"/>
              </w:rPr>
            </w:pPr>
            <w:r w:rsidRPr="00B0457E">
              <w:rPr>
                <w:rFonts w:ascii="Tahoma" w:hAnsi="Tahoma" w:cs="Tahoma"/>
                <w:sz w:val="22"/>
                <w:szCs w:val="22"/>
              </w:rPr>
              <w:t xml:space="preserve">6. Knowledge of Technology. Candidates embrace technology as an essential tool for teaching and learning mathematics. </w:t>
            </w:r>
          </w:p>
          <w:p w:rsidR="00555CE8" w:rsidRPr="00B0457E" w:rsidRDefault="00BE0D1E" w:rsidP="00BE2851">
            <w:pPr>
              <w:widowControl w:val="0"/>
              <w:rPr>
                <w:rFonts w:ascii="Tahoma" w:hAnsi="Tahoma" w:cs="Tahoma"/>
                <w:b/>
                <w:bCs/>
                <w:sz w:val="22"/>
                <w:szCs w:val="22"/>
              </w:rPr>
            </w:pPr>
            <w:r w:rsidRPr="002F72EC">
              <w:rPr>
                <w:bCs/>
                <w:sz w:val="20"/>
                <w:szCs w:val="20"/>
              </w:rPr>
              <w:t>[Indicators are listed at http://www.nctm.org/about/ncate/secondary_indic.htm]</w:t>
            </w:r>
          </w:p>
        </w:tc>
        <w:tc>
          <w:tcPr>
            <w:tcW w:w="3600" w:type="dxa"/>
            <w:shd w:val="clear" w:color="auto" w:fill="auto"/>
          </w:tcPr>
          <w:p w:rsidR="00555CE8" w:rsidRPr="00B0457E" w:rsidRDefault="000C4597" w:rsidP="00B0457E">
            <w:pPr>
              <w:widowControl w:val="0"/>
              <w:rPr>
                <w:sz w:val="22"/>
                <w:szCs w:val="22"/>
              </w:rPr>
            </w:pPr>
            <w:r w:rsidRPr="00B0457E">
              <w:rPr>
                <w:b/>
                <w:sz w:val="20"/>
                <w:szCs w:val="20"/>
                <w:bdr w:val="single" w:sz="4" w:space="0" w:color="auto"/>
              </w:rPr>
              <w:t>X</w:t>
            </w:r>
            <w:r w:rsidRPr="00B0457E">
              <w:rPr>
                <w:sz w:val="22"/>
                <w:szCs w:val="22"/>
              </w:rPr>
              <w:t xml:space="preserve"> </w:t>
            </w:r>
            <w:r w:rsidR="00555CE8" w:rsidRPr="00B0457E">
              <w:rPr>
                <w:sz w:val="22"/>
                <w:szCs w:val="22"/>
              </w:rPr>
              <w:t xml:space="preserve">#1     </w:t>
            </w:r>
            <w:r w:rsidR="00555CE8" w:rsidRPr="00B0457E">
              <w:rPr>
                <w:sz w:val="36"/>
                <w:szCs w:val="36"/>
              </w:rPr>
              <w:t>□</w:t>
            </w:r>
            <w:r w:rsidR="00555CE8" w:rsidRPr="00B0457E">
              <w:rPr>
                <w:sz w:val="22"/>
                <w:szCs w:val="22"/>
              </w:rPr>
              <w:t xml:space="preserve">#2  </w:t>
            </w:r>
            <w:r w:rsidR="0077776F" w:rsidRPr="00B0457E">
              <w:rPr>
                <w:sz w:val="22"/>
                <w:szCs w:val="22"/>
              </w:rPr>
              <w:t xml:space="preserve"> </w:t>
            </w:r>
            <w:r w:rsidR="00555CE8" w:rsidRPr="00B0457E">
              <w:rPr>
                <w:sz w:val="22"/>
                <w:szCs w:val="22"/>
              </w:rPr>
              <w:t xml:space="preserve">   </w:t>
            </w:r>
            <w:r w:rsidR="00EB6B8C" w:rsidRPr="00B0457E">
              <w:rPr>
                <w:sz w:val="36"/>
                <w:szCs w:val="36"/>
              </w:rPr>
              <w:t>□</w:t>
            </w:r>
            <w:r w:rsidR="00555CE8" w:rsidRPr="00B0457E">
              <w:rPr>
                <w:sz w:val="22"/>
                <w:szCs w:val="22"/>
              </w:rPr>
              <w:t xml:space="preserve">#3  </w:t>
            </w:r>
            <w:r w:rsidR="0077776F" w:rsidRPr="00B0457E">
              <w:rPr>
                <w:sz w:val="22"/>
                <w:szCs w:val="22"/>
              </w:rPr>
              <w:t xml:space="preserve"> </w:t>
            </w:r>
            <w:r w:rsidR="00555CE8" w:rsidRPr="00B0457E">
              <w:rPr>
                <w:sz w:val="22"/>
                <w:szCs w:val="22"/>
              </w:rPr>
              <w:t xml:space="preserve">  </w:t>
            </w:r>
            <w:r w:rsidR="0077776F" w:rsidRPr="00B0457E">
              <w:rPr>
                <w:sz w:val="36"/>
                <w:szCs w:val="36"/>
              </w:rPr>
              <w:t>□</w:t>
            </w:r>
            <w:r w:rsidRPr="00B0457E">
              <w:rPr>
                <w:sz w:val="22"/>
                <w:szCs w:val="22"/>
              </w:rPr>
              <w:t xml:space="preserve"> </w:t>
            </w:r>
            <w:r w:rsidR="00555CE8" w:rsidRPr="00B0457E">
              <w:rPr>
                <w:sz w:val="22"/>
                <w:szCs w:val="22"/>
              </w:rPr>
              <w:t>#4</w:t>
            </w:r>
          </w:p>
          <w:p w:rsidR="00555CE8" w:rsidRPr="00B0457E" w:rsidRDefault="000C4597" w:rsidP="00B0457E">
            <w:pPr>
              <w:widowControl w:val="0"/>
              <w:rPr>
                <w:sz w:val="22"/>
                <w:szCs w:val="22"/>
              </w:rPr>
            </w:pPr>
            <w:r w:rsidRPr="00B0457E">
              <w:rPr>
                <w:b/>
                <w:sz w:val="20"/>
                <w:szCs w:val="20"/>
                <w:bdr w:val="single" w:sz="4" w:space="0" w:color="auto"/>
              </w:rPr>
              <w:t>X</w:t>
            </w:r>
            <w:r w:rsidRPr="00B0457E">
              <w:rPr>
                <w:sz w:val="22"/>
                <w:szCs w:val="22"/>
              </w:rPr>
              <w:t xml:space="preserve"> </w:t>
            </w:r>
            <w:r w:rsidR="00555CE8" w:rsidRPr="00B0457E">
              <w:rPr>
                <w:sz w:val="22"/>
                <w:szCs w:val="22"/>
              </w:rPr>
              <w:t xml:space="preserve">#5     </w:t>
            </w:r>
            <w:r w:rsidR="00555CE8" w:rsidRPr="00B0457E">
              <w:rPr>
                <w:sz w:val="36"/>
                <w:szCs w:val="36"/>
              </w:rPr>
              <w:t>□</w:t>
            </w:r>
            <w:r w:rsidR="00555CE8" w:rsidRPr="00B0457E">
              <w:rPr>
                <w:sz w:val="22"/>
                <w:szCs w:val="22"/>
              </w:rPr>
              <w:t xml:space="preserve">#6   </w:t>
            </w:r>
            <w:r w:rsidR="0024172D" w:rsidRPr="00B0457E">
              <w:rPr>
                <w:sz w:val="22"/>
                <w:szCs w:val="22"/>
              </w:rPr>
              <w:t xml:space="preserve"> </w:t>
            </w:r>
            <w:r w:rsidR="00555CE8" w:rsidRPr="00B0457E">
              <w:rPr>
                <w:sz w:val="22"/>
                <w:szCs w:val="22"/>
              </w:rPr>
              <w:t xml:space="preserve">  </w:t>
            </w:r>
            <w:r w:rsidR="00555CE8" w:rsidRPr="00B0457E">
              <w:rPr>
                <w:sz w:val="36"/>
                <w:szCs w:val="36"/>
              </w:rPr>
              <w:t>□</w:t>
            </w:r>
            <w:r w:rsidR="00555CE8" w:rsidRPr="00B0457E">
              <w:rPr>
                <w:sz w:val="22"/>
                <w:szCs w:val="22"/>
              </w:rPr>
              <w:t xml:space="preserve">#7     </w:t>
            </w:r>
            <w:r w:rsidR="00EB6B8C" w:rsidRPr="00B0457E">
              <w:rPr>
                <w:b/>
                <w:sz w:val="20"/>
                <w:szCs w:val="20"/>
                <w:bdr w:val="single" w:sz="4" w:space="0" w:color="auto" w:frame="1"/>
              </w:rPr>
              <w:t>X</w:t>
            </w:r>
            <w:r w:rsidR="00555CE8" w:rsidRPr="00B0457E">
              <w:rPr>
                <w:sz w:val="22"/>
                <w:szCs w:val="22"/>
              </w:rPr>
              <w:t>#8</w:t>
            </w:r>
          </w:p>
        </w:tc>
      </w:tr>
      <w:tr w:rsidR="00555CE8" w:rsidRPr="00B0457E" w:rsidTr="00B0457E">
        <w:trPr>
          <w:trHeight w:val="890"/>
        </w:trPr>
        <w:tc>
          <w:tcPr>
            <w:tcW w:w="8928" w:type="dxa"/>
            <w:shd w:val="clear" w:color="auto" w:fill="auto"/>
          </w:tcPr>
          <w:p w:rsidR="00555CE8" w:rsidRPr="00B0457E" w:rsidRDefault="00555CE8" w:rsidP="00B0457E">
            <w:pPr>
              <w:widowControl w:val="0"/>
              <w:rPr>
                <w:rFonts w:ascii="Tahoma" w:hAnsi="Tahoma" w:cs="Tahoma"/>
                <w:bCs/>
                <w:sz w:val="22"/>
                <w:szCs w:val="22"/>
              </w:rPr>
            </w:pPr>
            <w:r w:rsidRPr="00B0457E">
              <w:rPr>
                <w:rFonts w:ascii="Tahoma" w:hAnsi="Tahoma" w:cs="Tahoma"/>
                <w:sz w:val="22"/>
                <w:szCs w:val="22"/>
              </w:rPr>
              <w:t xml:space="preserve">7. Dispositions. Candidates support a positive disposition toward mathematical processes and mathematical learning. </w:t>
            </w:r>
          </w:p>
          <w:p w:rsidR="00555CE8" w:rsidRPr="00B0457E" w:rsidRDefault="00BE0D1E" w:rsidP="00BE2851">
            <w:pPr>
              <w:widowControl w:val="0"/>
              <w:rPr>
                <w:rFonts w:ascii="Tahoma" w:hAnsi="Tahoma" w:cs="Tahoma"/>
                <w:sz w:val="22"/>
                <w:szCs w:val="22"/>
              </w:rPr>
            </w:pPr>
            <w:r w:rsidRPr="002F72EC">
              <w:rPr>
                <w:bCs/>
                <w:sz w:val="20"/>
                <w:szCs w:val="20"/>
              </w:rPr>
              <w:t>[Indicators are listed at http://www.nctm.org/about/ncate/secondary_indic.htm]</w:t>
            </w:r>
          </w:p>
        </w:tc>
        <w:tc>
          <w:tcPr>
            <w:tcW w:w="3600" w:type="dxa"/>
            <w:shd w:val="clear" w:color="auto" w:fill="auto"/>
          </w:tcPr>
          <w:p w:rsidR="00555CE8" w:rsidRPr="00B0457E" w:rsidRDefault="00555CE8" w:rsidP="00B0457E">
            <w:pPr>
              <w:widowControl w:val="0"/>
              <w:rPr>
                <w:sz w:val="22"/>
                <w:szCs w:val="22"/>
              </w:rPr>
            </w:pPr>
            <w:r w:rsidRPr="00B0457E">
              <w:rPr>
                <w:sz w:val="36"/>
                <w:szCs w:val="36"/>
              </w:rPr>
              <w:t>□</w:t>
            </w:r>
            <w:r w:rsidRPr="00B0457E">
              <w:rPr>
                <w:sz w:val="22"/>
                <w:szCs w:val="22"/>
              </w:rPr>
              <w:t xml:space="preserve">#1     </w:t>
            </w:r>
            <w:r w:rsidRPr="00B0457E">
              <w:rPr>
                <w:sz w:val="36"/>
                <w:szCs w:val="36"/>
              </w:rPr>
              <w:t>□</w:t>
            </w:r>
            <w:r w:rsidRPr="00B0457E">
              <w:rPr>
                <w:sz w:val="22"/>
                <w:szCs w:val="22"/>
              </w:rPr>
              <w:t xml:space="preserve">#2     </w:t>
            </w:r>
            <w:r w:rsidR="00EB6B8C" w:rsidRPr="00B0457E">
              <w:rPr>
                <w:sz w:val="36"/>
                <w:szCs w:val="36"/>
              </w:rPr>
              <w:t>□</w:t>
            </w:r>
            <w:r w:rsidR="000C4597" w:rsidRPr="00B0457E">
              <w:rPr>
                <w:sz w:val="22"/>
                <w:szCs w:val="22"/>
              </w:rPr>
              <w:t xml:space="preserve"> </w:t>
            </w:r>
            <w:r w:rsidRPr="00B0457E">
              <w:rPr>
                <w:sz w:val="22"/>
                <w:szCs w:val="22"/>
              </w:rPr>
              <w:t xml:space="preserve">#3     </w:t>
            </w:r>
            <w:r w:rsidR="000C4597" w:rsidRPr="00B0457E">
              <w:rPr>
                <w:b/>
                <w:sz w:val="20"/>
                <w:szCs w:val="20"/>
                <w:bdr w:val="single" w:sz="4" w:space="0" w:color="auto"/>
              </w:rPr>
              <w:t>X</w:t>
            </w:r>
            <w:r w:rsidR="000C4597" w:rsidRPr="00B0457E">
              <w:rPr>
                <w:sz w:val="22"/>
                <w:szCs w:val="22"/>
              </w:rPr>
              <w:t xml:space="preserve"> </w:t>
            </w:r>
            <w:r w:rsidRPr="00B0457E">
              <w:rPr>
                <w:sz w:val="22"/>
                <w:szCs w:val="22"/>
              </w:rPr>
              <w:t>#4</w:t>
            </w:r>
          </w:p>
          <w:p w:rsidR="00555CE8" w:rsidRPr="00B0457E" w:rsidRDefault="000C4597" w:rsidP="00B0457E">
            <w:pPr>
              <w:widowControl w:val="0"/>
              <w:rPr>
                <w:sz w:val="36"/>
                <w:szCs w:val="36"/>
              </w:rPr>
            </w:pPr>
            <w:r w:rsidRPr="00B0457E">
              <w:rPr>
                <w:b/>
                <w:sz w:val="20"/>
                <w:szCs w:val="20"/>
                <w:bdr w:val="single" w:sz="4" w:space="0" w:color="auto"/>
              </w:rPr>
              <w:t>X</w:t>
            </w:r>
            <w:r w:rsidRPr="00B0457E">
              <w:rPr>
                <w:sz w:val="22"/>
                <w:szCs w:val="22"/>
              </w:rPr>
              <w:t xml:space="preserve"> </w:t>
            </w:r>
            <w:r w:rsidR="00555CE8" w:rsidRPr="00B0457E">
              <w:rPr>
                <w:sz w:val="22"/>
                <w:szCs w:val="22"/>
              </w:rPr>
              <w:t xml:space="preserve">#5     </w:t>
            </w:r>
            <w:r w:rsidR="00555CE8" w:rsidRPr="00B0457E">
              <w:rPr>
                <w:sz w:val="36"/>
                <w:szCs w:val="36"/>
              </w:rPr>
              <w:t>□</w:t>
            </w:r>
            <w:r w:rsidR="00555CE8" w:rsidRPr="00B0457E">
              <w:rPr>
                <w:sz w:val="22"/>
                <w:szCs w:val="22"/>
              </w:rPr>
              <w:t xml:space="preserve">#6     </w:t>
            </w:r>
            <w:r w:rsidR="00555CE8" w:rsidRPr="00B0457E">
              <w:rPr>
                <w:sz w:val="36"/>
                <w:szCs w:val="36"/>
              </w:rPr>
              <w:t>□</w:t>
            </w:r>
            <w:r w:rsidR="00555CE8" w:rsidRPr="00B0457E">
              <w:rPr>
                <w:sz w:val="22"/>
                <w:szCs w:val="22"/>
              </w:rPr>
              <w:t xml:space="preserve">#7     </w:t>
            </w:r>
            <w:r w:rsidR="00EB6B8C" w:rsidRPr="00B0457E">
              <w:rPr>
                <w:b/>
                <w:sz w:val="20"/>
                <w:szCs w:val="20"/>
                <w:bdr w:val="single" w:sz="4" w:space="0" w:color="auto" w:frame="1"/>
              </w:rPr>
              <w:t>X</w:t>
            </w:r>
            <w:r w:rsidR="00555CE8" w:rsidRPr="00B0457E">
              <w:rPr>
                <w:sz w:val="22"/>
                <w:szCs w:val="22"/>
              </w:rPr>
              <w:t>#8</w:t>
            </w:r>
          </w:p>
        </w:tc>
      </w:tr>
      <w:tr w:rsidR="00555CE8" w:rsidRPr="00B0457E" w:rsidTr="00B0457E">
        <w:trPr>
          <w:trHeight w:val="890"/>
        </w:trPr>
        <w:tc>
          <w:tcPr>
            <w:tcW w:w="8928" w:type="dxa"/>
            <w:shd w:val="clear" w:color="auto" w:fill="auto"/>
          </w:tcPr>
          <w:p w:rsidR="00555CE8" w:rsidRPr="00B0457E" w:rsidRDefault="00555CE8" w:rsidP="00B0457E">
            <w:pPr>
              <w:widowControl w:val="0"/>
              <w:rPr>
                <w:rFonts w:ascii="Tahoma" w:hAnsi="Tahoma" w:cs="Tahoma"/>
                <w:bCs/>
                <w:sz w:val="22"/>
                <w:szCs w:val="22"/>
              </w:rPr>
            </w:pPr>
            <w:r w:rsidRPr="00B0457E">
              <w:rPr>
                <w:rFonts w:ascii="Tahoma" w:hAnsi="Tahoma" w:cs="Tahoma"/>
                <w:sz w:val="22"/>
                <w:szCs w:val="22"/>
              </w:rPr>
              <w:t xml:space="preserve">8. Knowledge of Mathematics Pedagogy. Candidates possess a deep understanding of how students learn mathematics and of the pedagogical knowledge specific to mathematics teaching and learning. </w:t>
            </w:r>
          </w:p>
          <w:p w:rsidR="00555CE8" w:rsidRPr="00B0457E" w:rsidRDefault="00BE0D1E" w:rsidP="00BE2851">
            <w:pPr>
              <w:widowControl w:val="0"/>
              <w:rPr>
                <w:rFonts w:ascii="Tahoma" w:hAnsi="Tahoma" w:cs="Tahoma"/>
                <w:sz w:val="22"/>
                <w:szCs w:val="22"/>
              </w:rPr>
            </w:pPr>
            <w:r w:rsidRPr="002F72EC">
              <w:rPr>
                <w:bCs/>
                <w:sz w:val="20"/>
                <w:szCs w:val="20"/>
              </w:rPr>
              <w:t>[Indicators are listed at http://www.nctm.org/about/ncate/secondary_indic.htm]</w:t>
            </w:r>
          </w:p>
        </w:tc>
        <w:tc>
          <w:tcPr>
            <w:tcW w:w="3600" w:type="dxa"/>
            <w:shd w:val="clear" w:color="auto" w:fill="auto"/>
          </w:tcPr>
          <w:p w:rsidR="00555CE8" w:rsidRPr="00B0457E" w:rsidRDefault="00555CE8" w:rsidP="00B0457E">
            <w:pPr>
              <w:widowControl w:val="0"/>
              <w:rPr>
                <w:sz w:val="22"/>
                <w:szCs w:val="22"/>
              </w:rPr>
            </w:pPr>
            <w:r w:rsidRPr="00B0457E">
              <w:rPr>
                <w:sz w:val="36"/>
                <w:szCs w:val="36"/>
              </w:rPr>
              <w:t>□</w:t>
            </w:r>
            <w:r w:rsidRPr="00B0457E">
              <w:rPr>
                <w:sz w:val="22"/>
                <w:szCs w:val="22"/>
              </w:rPr>
              <w:t xml:space="preserve">#1     </w:t>
            </w:r>
            <w:r w:rsidRPr="00B0457E">
              <w:rPr>
                <w:sz w:val="36"/>
                <w:szCs w:val="36"/>
              </w:rPr>
              <w:t>□</w:t>
            </w:r>
            <w:r w:rsidRPr="00B0457E">
              <w:rPr>
                <w:sz w:val="22"/>
                <w:szCs w:val="22"/>
              </w:rPr>
              <w:t xml:space="preserve">#2 </w:t>
            </w:r>
            <w:r w:rsidR="00D71688" w:rsidRPr="00B0457E">
              <w:rPr>
                <w:sz w:val="22"/>
                <w:szCs w:val="22"/>
              </w:rPr>
              <w:t xml:space="preserve"> </w:t>
            </w:r>
            <w:r w:rsidRPr="00B0457E">
              <w:rPr>
                <w:sz w:val="22"/>
                <w:szCs w:val="22"/>
              </w:rPr>
              <w:t xml:space="preserve">    </w:t>
            </w:r>
            <w:r w:rsidR="0024172D" w:rsidRPr="00B0457E">
              <w:rPr>
                <w:b/>
                <w:sz w:val="20"/>
                <w:szCs w:val="20"/>
                <w:bdr w:val="single" w:sz="4" w:space="0" w:color="auto" w:frame="1"/>
              </w:rPr>
              <w:t>X</w:t>
            </w:r>
            <w:r w:rsidR="00B95885" w:rsidRPr="00B0457E">
              <w:rPr>
                <w:sz w:val="22"/>
                <w:szCs w:val="22"/>
              </w:rPr>
              <w:t xml:space="preserve"> #3     </w:t>
            </w:r>
            <w:r w:rsidR="0077776F" w:rsidRPr="00B0457E">
              <w:rPr>
                <w:b/>
                <w:sz w:val="20"/>
                <w:szCs w:val="20"/>
                <w:bdr w:val="single" w:sz="4" w:space="0" w:color="auto" w:frame="1"/>
              </w:rPr>
              <w:t>X</w:t>
            </w:r>
            <w:r w:rsidR="00B95885" w:rsidRPr="00B0457E">
              <w:rPr>
                <w:sz w:val="22"/>
                <w:szCs w:val="22"/>
              </w:rPr>
              <w:t xml:space="preserve"> #4</w:t>
            </w:r>
          </w:p>
          <w:p w:rsidR="00555CE8" w:rsidRPr="00B0457E" w:rsidRDefault="000C4597" w:rsidP="00B0457E">
            <w:pPr>
              <w:widowControl w:val="0"/>
              <w:rPr>
                <w:sz w:val="36"/>
                <w:szCs w:val="36"/>
              </w:rPr>
            </w:pPr>
            <w:r w:rsidRPr="00B0457E">
              <w:rPr>
                <w:b/>
                <w:sz w:val="20"/>
                <w:szCs w:val="20"/>
                <w:bdr w:val="single" w:sz="4" w:space="0" w:color="auto"/>
              </w:rPr>
              <w:t>X</w:t>
            </w:r>
            <w:r w:rsidRPr="00B0457E">
              <w:rPr>
                <w:sz w:val="22"/>
                <w:szCs w:val="22"/>
              </w:rPr>
              <w:t xml:space="preserve"> </w:t>
            </w:r>
            <w:r w:rsidR="00555CE8" w:rsidRPr="00B0457E">
              <w:rPr>
                <w:sz w:val="22"/>
                <w:szCs w:val="22"/>
              </w:rPr>
              <w:t xml:space="preserve">#5     </w:t>
            </w:r>
            <w:r w:rsidR="00555CE8" w:rsidRPr="00B0457E">
              <w:rPr>
                <w:sz w:val="36"/>
                <w:szCs w:val="36"/>
              </w:rPr>
              <w:t>□</w:t>
            </w:r>
            <w:r w:rsidR="00555CE8" w:rsidRPr="00B0457E">
              <w:rPr>
                <w:sz w:val="22"/>
                <w:szCs w:val="22"/>
              </w:rPr>
              <w:t xml:space="preserve">#6  </w:t>
            </w:r>
            <w:r w:rsidR="00EB6B8C" w:rsidRPr="00B0457E">
              <w:rPr>
                <w:sz w:val="22"/>
                <w:szCs w:val="22"/>
              </w:rPr>
              <w:t xml:space="preserve"> </w:t>
            </w:r>
            <w:r w:rsidR="00555CE8" w:rsidRPr="00B0457E">
              <w:rPr>
                <w:sz w:val="22"/>
                <w:szCs w:val="22"/>
              </w:rPr>
              <w:t xml:space="preserve">   </w:t>
            </w:r>
            <w:r w:rsidR="00555CE8" w:rsidRPr="00B0457E">
              <w:rPr>
                <w:sz w:val="36"/>
                <w:szCs w:val="36"/>
              </w:rPr>
              <w:t>□</w:t>
            </w:r>
            <w:r w:rsidR="00555CE8" w:rsidRPr="00B0457E">
              <w:rPr>
                <w:sz w:val="22"/>
                <w:szCs w:val="22"/>
              </w:rPr>
              <w:t xml:space="preserve">#7     </w:t>
            </w:r>
            <w:r w:rsidR="00EB6B8C" w:rsidRPr="00B0457E">
              <w:rPr>
                <w:b/>
                <w:sz w:val="20"/>
                <w:szCs w:val="20"/>
                <w:bdr w:val="single" w:sz="4" w:space="0" w:color="auto" w:frame="1"/>
              </w:rPr>
              <w:t>X</w:t>
            </w:r>
            <w:r w:rsidR="00555CE8" w:rsidRPr="00B0457E">
              <w:rPr>
                <w:sz w:val="22"/>
                <w:szCs w:val="22"/>
              </w:rPr>
              <w:t>#8</w:t>
            </w:r>
          </w:p>
        </w:tc>
      </w:tr>
      <w:tr w:rsidR="00555CE8" w:rsidRPr="00B0457E" w:rsidTr="00B0457E">
        <w:trPr>
          <w:trHeight w:val="890"/>
        </w:trPr>
        <w:tc>
          <w:tcPr>
            <w:tcW w:w="8928" w:type="dxa"/>
            <w:shd w:val="clear" w:color="auto" w:fill="auto"/>
          </w:tcPr>
          <w:p w:rsidR="00555CE8" w:rsidRPr="00B0457E" w:rsidRDefault="00555CE8" w:rsidP="00B0457E">
            <w:pPr>
              <w:widowControl w:val="0"/>
              <w:rPr>
                <w:rFonts w:ascii="Tahoma" w:hAnsi="Tahoma" w:cs="Tahoma"/>
                <w:bCs/>
                <w:sz w:val="22"/>
                <w:szCs w:val="22"/>
              </w:rPr>
            </w:pPr>
            <w:r w:rsidRPr="00B0457E">
              <w:rPr>
                <w:rFonts w:ascii="Tahoma" w:hAnsi="Tahoma" w:cs="Tahoma"/>
                <w:sz w:val="22"/>
                <w:szCs w:val="22"/>
              </w:rPr>
              <w:t>9. Knowledge of Number and Operations. Candidates demonstrate computational proficiency, including a conceptual understanding of numbers, ways of representing number, relationships among number and number systems, and meaning</w:t>
            </w:r>
            <w:r w:rsidR="00D83530">
              <w:rPr>
                <w:rFonts w:ascii="Tahoma" w:hAnsi="Tahoma" w:cs="Tahoma"/>
                <w:sz w:val="22"/>
                <w:szCs w:val="22"/>
              </w:rPr>
              <w:t>s</w:t>
            </w:r>
            <w:r w:rsidRPr="00B0457E">
              <w:rPr>
                <w:rFonts w:ascii="Tahoma" w:hAnsi="Tahoma" w:cs="Tahoma"/>
                <w:sz w:val="22"/>
                <w:szCs w:val="22"/>
              </w:rPr>
              <w:t xml:space="preserve"> of operations.</w:t>
            </w:r>
            <w:r w:rsidRPr="00B0457E">
              <w:rPr>
                <w:rFonts w:ascii="Tahoma" w:hAnsi="Tahoma" w:cs="Tahoma"/>
                <w:bCs/>
                <w:sz w:val="22"/>
                <w:szCs w:val="22"/>
              </w:rPr>
              <w:t xml:space="preserve"> </w:t>
            </w:r>
          </w:p>
          <w:p w:rsidR="00555CE8" w:rsidRPr="00B0457E" w:rsidRDefault="00BE0D1E" w:rsidP="00BE2851">
            <w:pPr>
              <w:widowControl w:val="0"/>
              <w:rPr>
                <w:rFonts w:ascii="Tahoma" w:hAnsi="Tahoma" w:cs="Tahoma"/>
                <w:sz w:val="22"/>
                <w:szCs w:val="22"/>
              </w:rPr>
            </w:pPr>
            <w:r w:rsidRPr="002F72EC">
              <w:rPr>
                <w:bCs/>
                <w:sz w:val="20"/>
                <w:szCs w:val="20"/>
              </w:rPr>
              <w:t>[Indicators are listed at http://www.nctm.org/about/ncate/secondary_indic.htm]</w:t>
            </w:r>
          </w:p>
        </w:tc>
        <w:tc>
          <w:tcPr>
            <w:tcW w:w="3600" w:type="dxa"/>
            <w:shd w:val="clear" w:color="auto" w:fill="auto"/>
          </w:tcPr>
          <w:p w:rsidR="00555CE8" w:rsidRPr="00B0457E" w:rsidRDefault="000C4597" w:rsidP="00B0457E">
            <w:pPr>
              <w:widowControl w:val="0"/>
              <w:rPr>
                <w:sz w:val="22"/>
                <w:szCs w:val="22"/>
              </w:rPr>
            </w:pPr>
            <w:r w:rsidRPr="00B0457E">
              <w:rPr>
                <w:b/>
                <w:sz w:val="20"/>
                <w:szCs w:val="20"/>
                <w:bdr w:val="single" w:sz="4" w:space="0" w:color="auto"/>
              </w:rPr>
              <w:t>X</w:t>
            </w:r>
            <w:r w:rsidRPr="00B0457E">
              <w:rPr>
                <w:sz w:val="22"/>
                <w:szCs w:val="22"/>
              </w:rPr>
              <w:t xml:space="preserve"> </w:t>
            </w:r>
            <w:r w:rsidR="00555CE8" w:rsidRPr="00B0457E">
              <w:rPr>
                <w:sz w:val="22"/>
                <w:szCs w:val="22"/>
              </w:rPr>
              <w:t xml:space="preserve">#1     </w:t>
            </w:r>
            <w:r w:rsidRPr="00B0457E">
              <w:rPr>
                <w:b/>
                <w:sz w:val="20"/>
                <w:szCs w:val="20"/>
                <w:bdr w:val="single" w:sz="4" w:space="0" w:color="auto"/>
              </w:rPr>
              <w:t>X</w:t>
            </w:r>
            <w:r w:rsidRPr="00B0457E">
              <w:rPr>
                <w:sz w:val="22"/>
                <w:szCs w:val="22"/>
              </w:rPr>
              <w:t xml:space="preserve"> </w:t>
            </w:r>
            <w:r w:rsidR="00555CE8" w:rsidRPr="00B0457E">
              <w:rPr>
                <w:sz w:val="22"/>
                <w:szCs w:val="22"/>
              </w:rPr>
              <w:t xml:space="preserve">#2     </w:t>
            </w:r>
            <w:r w:rsidR="00EB6B8C" w:rsidRPr="00B0457E">
              <w:rPr>
                <w:sz w:val="36"/>
                <w:szCs w:val="36"/>
              </w:rPr>
              <w:t>□</w:t>
            </w:r>
            <w:r w:rsidR="00D71688" w:rsidRPr="00B0457E">
              <w:rPr>
                <w:sz w:val="22"/>
                <w:szCs w:val="22"/>
              </w:rPr>
              <w:t xml:space="preserve"> </w:t>
            </w:r>
            <w:r w:rsidR="00555CE8" w:rsidRPr="00B0457E">
              <w:rPr>
                <w:sz w:val="22"/>
                <w:szCs w:val="22"/>
              </w:rPr>
              <w:t xml:space="preserve">#3     </w:t>
            </w:r>
            <w:r w:rsidR="00555CE8" w:rsidRPr="00B0457E">
              <w:rPr>
                <w:sz w:val="36"/>
                <w:szCs w:val="36"/>
              </w:rPr>
              <w:t>□</w:t>
            </w:r>
            <w:r w:rsidR="00555CE8" w:rsidRPr="00B0457E">
              <w:rPr>
                <w:sz w:val="22"/>
                <w:szCs w:val="22"/>
              </w:rPr>
              <w:t>#4</w:t>
            </w:r>
          </w:p>
          <w:p w:rsidR="00555CE8" w:rsidRPr="00B0457E" w:rsidRDefault="00555CE8" w:rsidP="00B0457E">
            <w:pPr>
              <w:widowControl w:val="0"/>
              <w:rPr>
                <w:sz w:val="36"/>
                <w:szCs w:val="36"/>
              </w:rPr>
            </w:pPr>
            <w:r w:rsidRPr="00B0457E">
              <w:rPr>
                <w:sz w:val="36"/>
                <w:szCs w:val="36"/>
              </w:rPr>
              <w:t>□</w:t>
            </w:r>
            <w:r w:rsidRPr="00B0457E">
              <w:rPr>
                <w:sz w:val="22"/>
                <w:szCs w:val="22"/>
              </w:rPr>
              <w:t xml:space="preserve">#5     </w:t>
            </w:r>
            <w:r w:rsidRPr="00B0457E">
              <w:rPr>
                <w:sz w:val="36"/>
                <w:szCs w:val="36"/>
              </w:rPr>
              <w:t>□</w:t>
            </w:r>
            <w:r w:rsidRPr="00B0457E">
              <w:rPr>
                <w:sz w:val="22"/>
                <w:szCs w:val="22"/>
              </w:rPr>
              <w:t xml:space="preserve">#6     </w:t>
            </w:r>
            <w:r w:rsidRPr="00B0457E">
              <w:rPr>
                <w:sz w:val="36"/>
                <w:szCs w:val="36"/>
              </w:rPr>
              <w:t>□</w:t>
            </w:r>
            <w:r w:rsidRPr="00B0457E">
              <w:rPr>
                <w:sz w:val="22"/>
                <w:szCs w:val="22"/>
              </w:rPr>
              <w:t xml:space="preserve">#7     </w:t>
            </w:r>
            <w:r w:rsidR="00EB6B8C" w:rsidRPr="00B0457E">
              <w:rPr>
                <w:b/>
                <w:sz w:val="20"/>
                <w:szCs w:val="20"/>
                <w:bdr w:val="single" w:sz="4" w:space="0" w:color="auto" w:frame="1"/>
              </w:rPr>
              <w:t>X</w:t>
            </w:r>
            <w:r w:rsidRPr="00B0457E">
              <w:rPr>
                <w:sz w:val="22"/>
                <w:szCs w:val="22"/>
              </w:rPr>
              <w:t>#8</w:t>
            </w:r>
          </w:p>
        </w:tc>
      </w:tr>
      <w:tr w:rsidR="00555CE8" w:rsidRPr="00B0457E" w:rsidTr="00B0457E">
        <w:trPr>
          <w:trHeight w:val="890"/>
        </w:trPr>
        <w:tc>
          <w:tcPr>
            <w:tcW w:w="8928" w:type="dxa"/>
            <w:shd w:val="clear" w:color="auto" w:fill="auto"/>
          </w:tcPr>
          <w:p w:rsidR="00555CE8" w:rsidRPr="00B0457E" w:rsidRDefault="00555CE8" w:rsidP="00B0457E">
            <w:pPr>
              <w:widowControl w:val="0"/>
              <w:rPr>
                <w:rFonts w:ascii="Tahoma" w:hAnsi="Tahoma" w:cs="Tahoma"/>
                <w:bCs/>
                <w:sz w:val="22"/>
                <w:szCs w:val="22"/>
              </w:rPr>
            </w:pPr>
            <w:r w:rsidRPr="00B0457E">
              <w:rPr>
                <w:rFonts w:ascii="Tahoma" w:hAnsi="Tahoma" w:cs="Tahoma"/>
                <w:sz w:val="22"/>
                <w:szCs w:val="22"/>
              </w:rPr>
              <w:t xml:space="preserve">10. Knowledge of Different Perspectives on Algebra. Candidates emphasize relationships among quantities including functions, ways of representing mathematical relationships, and the analysis of change. </w:t>
            </w:r>
          </w:p>
          <w:p w:rsidR="00555CE8" w:rsidRPr="00B0457E" w:rsidRDefault="00BE0D1E" w:rsidP="00BE2851">
            <w:pPr>
              <w:widowControl w:val="0"/>
              <w:rPr>
                <w:rFonts w:ascii="Tahoma" w:hAnsi="Tahoma" w:cs="Tahoma"/>
                <w:sz w:val="22"/>
                <w:szCs w:val="22"/>
              </w:rPr>
            </w:pPr>
            <w:r w:rsidRPr="002F72EC">
              <w:rPr>
                <w:bCs/>
                <w:sz w:val="20"/>
                <w:szCs w:val="20"/>
              </w:rPr>
              <w:t>[Indicators are listed at http://www.nctm.org/about/ncate/secondary_indic.htm]</w:t>
            </w:r>
          </w:p>
        </w:tc>
        <w:tc>
          <w:tcPr>
            <w:tcW w:w="3600" w:type="dxa"/>
            <w:shd w:val="clear" w:color="auto" w:fill="auto"/>
          </w:tcPr>
          <w:p w:rsidR="00555CE8" w:rsidRPr="00B0457E" w:rsidRDefault="000C4597" w:rsidP="00B0457E">
            <w:pPr>
              <w:widowControl w:val="0"/>
              <w:rPr>
                <w:sz w:val="22"/>
                <w:szCs w:val="22"/>
              </w:rPr>
            </w:pPr>
            <w:r w:rsidRPr="00B0457E">
              <w:rPr>
                <w:b/>
                <w:sz w:val="20"/>
                <w:szCs w:val="20"/>
                <w:bdr w:val="single" w:sz="4" w:space="0" w:color="auto"/>
              </w:rPr>
              <w:t>X</w:t>
            </w:r>
            <w:r w:rsidRPr="00B0457E">
              <w:rPr>
                <w:sz w:val="22"/>
                <w:szCs w:val="22"/>
              </w:rPr>
              <w:t xml:space="preserve"> </w:t>
            </w:r>
            <w:r w:rsidR="00555CE8" w:rsidRPr="00B0457E">
              <w:rPr>
                <w:sz w:val="22"/>
                <w:szCs w:val="22"/>
              </w:rPr>
              <w:t xml:space="preserve">#1     </w:t>
            </w:r>
            <w:r w:rsidRPr="00B0457E">
              <w:rPr>
                <w:b/>
                <w:sz w:val="20"/>
                <w:szCs w:val="20"/>
                <w:bdr w:val="single" w:sz="4" w:space="0" w:color="auto"/>
              </w:rPr>
              <w:t>X</w:t>
            </w:r>
            <w:r w:rsidRPr="00B0457E">
              <w:rPr>
                <w:sz w:val="22"/>
                <w:szCs w:val="22"/>
              </w:rPr>
              <w:t xml:space="preserve"> </w:t>
            </w:r>
            <w:r w:rsidR="00555CE8" w:rsidRPr="00B0457E">
              <w:rPr>
                <w:sz w:val="22"/>
                <w:szCs w:val="22"/>
              </w:rPr>
              <w:t xml:space="preserve">#2     </w:t>
            </w:r>
            <w:r w:rsidR="00EB6B8C" w:rsidRPr="00B0457E">
              <w:rPr>
                <w:sz w:val="36"/>
                <w:szCs w:val="36"/>
              </w:rPr>
              <w:t>□</w:t>
            </w:r>
            <w:r w:rsidR="00B95885" w:rsidRPr="00B0457E">
              <w:rPr>
                <w:sz w:val="22"/>
                <w:szCs w:val="22"/>
              </w:rPr>
              <w:t xml:space="preserve"> #3    </w:t>
            </w:r>
            <w:r w:rsidR="0077776F" w:rsidRPr="00B0457E">
              <w:rPr>
                <w:b/>
                <w:sz w:val="20"/>
                <w:szCs w:val="20"/>
                <w:bdr w:val="single" w:sz="4" w:space="0" w:color="auto" w:frame="1"/>
              </w:rPr>
              <w:t>X</w:t>
            </w:r>
            <w:r w:rsidR="00B95885" w:rsidRPr="00B0457E">
              <w:rPr>
                <w:sz w:val="22"/>
                <w:szCs w:val="22"/>
              </w:rPr>
              <w:t xml:space="preserve"> #4</w:t>
            </w:r>
          </w:p>
          <w:p w:rsidR="00555CE8" w:rsidRPr="00B0457E" w:rsidRDefault="00555CE8" w:rsidP="00B0457E">
            <w:pPr>
              <w:widowControl w:val="0"/>
              <w:rPr>
                <w:sz w:val="36"/>
                <w:szCs w:val="36"/>
              </w:rPr>
            </w:pPr>
            <w:r w:rsidRPr="00B0457E">
              <w:rPr>
                <w:sz w:val="36"/>
                <w:szCs w:val="36"/>
              </w:rPr>
              <w:t>□</w:t>
            </w:r>
            <w:r w:rsidRPr="00B0457E">
              <w:rPr>
                <w:sz w:val="22"/>
                <w:szCs w:val="22"/>
              </w:rPr>
              <w:t xml:space="preserve">#5     </w:t>
            </w:r>
            <w:r w:rsidRPr="00B0457E">
              <w:rPr>
                <w:sz w:val="36"/>
                <w:szCs w:val="36"/>
              </w:rPr>
              <w:t>□</w:t>
            </w:r>
            <w:r w:rsidRPr="00B0457E">
              <w:rPr>
                <w:sz w:val="22"/>
                <w:szCs w:val="22"/>
              </w:rPr>
              <w:t xml:space="preserve">#6     </w:t>
            </w:r>
            <w:r w:rsidRPr="00B0457E">
              <w:rPr>
                <w:sz w:val="36"/>
                <w:szCs w:val="36"/>
              </w:rPr>
              <w:t>□</w:t>
            </w:r>
            <w:r w:rsidRPr="00B0457E">
              <w:rPr>
                <w:sz w:val="22"/>
                <w:szCs w:val="22"/>
              </w:rPr>
              <w:t xml:space="preserve">#7     </w:t>
            </w:r>
            <w:r w:rsidR="00EB6B8C" w:rsidRPr="00B0457E">
              <w:rPr>
                <w:b/>
                <w:sz w:val="20"/>
                <w:szCs w:val="20"/>
                <w:bdr w:val="single" w:sz="4" w:space="0" w:color="auto" w:frame="1"/>
              </w:rPr>
              <w:t>X</w:t>
            </w:r>
            <w:r w:rsidRPr="00B0457E">
              <w:rPr>
                <w:sz w:val="22"/>
                <w:szCs w:val="22"/>
              </w:rPr>
              <w:t>#8</w:t>
            </w:r>
          </w:p>
        </w:tc>
      </w:tr>
      <w:tr w:rsidR="00555CE8" w:rsidRPr="00B0457E" w:rsidTr="00B0457E">
        <w:trPr>
          <w:trHeight w:val="890"/>
        </w:trPr>
        <w:tc>
          <w:tcPr>
            <w:tcW w:w="8928" w:type="dxa"/>
            <w:shd w:val="clear" w:color="auto" w:fill="auto"/>
          </w:tcPr>
          <w:p w:rsidR="00555CE8" w:rsidRPr="00B0457E" w:rsidRDefault="00555CE8" w:rsidP="00B0457E">
            <w:pPr>
              <w:widowControl w:val="0"/>
              <w:rPr>
                <w:rFonts w:ascii="Tahoma" w:hAnsi="Tahoma" w:cs="Tahoma"/>
                <w:bCs/>
                <w:sz w:val="22"/>
                <w:szCs w:val="22"/>
              </w:rPr>
            </w:pPr>
            <w:r w:rsidRPr="00B0457E">
              <w:rPr>
                <w:rFonts w:ascii="Tahoma" w:hAnsi="Tahoma" w:cs="Tahoma"/>
                <w:sz w:val="22"/>
                <w:szCs w:val="22"/>
              </w:rPr>
              <w:t xml:space="preserve">11. Knowledge of Geometries. Candidates use spatial visualization and geometric modeling to explore and analyze geometric shapes, structures, and their properties. </w:t>
            </w:r>
          </w:p>
          <w:p w:rsidR="00555CE8" w:rsidRPr="00B0457E" w:rsidRDefault="00BE0D1E" w:rsidP="00BE2851">
            <w:pPr>
              <w:widowControl w:val="0"/>
              <w:rPr>
                <w:rFonts w:ascii="Tahoma" w:hAnsi="Tahoma" w:cs="Tahoma"/>
                <w:sz w:val="22"/>
                <w:szCs w:val="22"/>
              </w:rPr>
            </w:pPr>
            <w:r w:rsidRPr="002F72EC">
              <w:rPr>
                <w:bCs/>
                <w:sz w:val="20"/>
                <w:szCs w:val="20"/>
              </w:rPr>
              <w:t>[Indicators are listed at http://www.nctm.org/about/ncate/secondary_indic.htm]</w:t>
            </w:r>
          </w:p>
        </w:tc>
        <w:tc>
          <w:tcPr>
            <w:tcW w:w="3600" w:type="dxa"/>
            <w:shd w:val="clear" w:color="auto" w:fill="auto"/>
          </w:tcPr>
          <w:p w:rsidR="00555CE8" w:rsidRPr="00B0457E" w:rsidRDefault="000C4597" w:rsidP="00B0457E">
            <w:pPr>
              <w:widowControl w:val="0"/>
              <w:rPr>
                <w:sz w:val="22"/>
                <w:szCs w:val="22"/>
              </w:rPr>
            </w:pPr>
            <w:r w:rsidRPr="00B0457E">
              <w:rPr>
                <w:b/>
                <w:sz w:val="20"/>
                <w:szCs w:val="20"/>
                <w:bdr w:val="single" w:sz="4" w:space="0" w:color="auto"/>
              </w:rPr>
              <w:t>X</w:t>
            </w:r>
            <w:r w:rsidRPr="00B0457E">
              <w:rPr>
                <w:sz w:val="22"/>
                <w:szCs w:val="22"/>
              </w:rPr>
              <w:t xml:space="preserve"> </w:t>
            </w:r>
            <w:r w:rsidR="00555CE8" w:rsidRPr="00B0457E">
              <w:rPr>
                <w:sz w:val="22"/>
                <w:szCs w:val="22"/>
              </w:rPr>
              <w:t xml:space="preserve">#1     </w:t>
            </w:r>
            <w:r w:rsidRPr="00B0457E">
              <w:rPr>
                <w:b/>
                <w:sz w:val="20"/>
                <w:szCs w:val="20"/>
                <w:bdr w:val="single" w:sz="4" w:space="0" w:color="auto"/>
              </w:rPr>
              <w:t>X</w:t>
            </w:r>
            <w:r w:rsidRPr="00B0457E">
              <w:rPr>
                <w:sz w:val="22"/>
                <w:szCs w:val="22"/>
              </w:rPr>
              <w:t xml:space="preserve"> </w:t>
            </w:r>
            <w:r w:rsidR="00555CE8" w:rsidRPr="00B0457E">
              <w:rPr>
                <w:sz w:val="22"/>
                <w:szCs w:val="22"/>
              </w:rPr>
              <w:t xml:space="preserve">#2     </w:t>
            </w:r>
            <w:r w:rsidR="00EB6B8C" w:rsidRPr="00B0457E">
              <w:rPr>
                <w:sz w:val="36"/>
                <w:szCs w:val="36"/>
              </w:rPr>
              <w:t>□</w:t>
            </w:r>
            <w:r w:rsidR="00B95885" w:rsidRPr="00B0457E">
              <w:rPr>
                <w:sz w:val="22"/>
                <w:szCs w:val="22"/>
              </w:rPr>
              <w:t xml:space="preserve">#3    </w:t>
            </w:r>
            <w:r w:rsidR="0077776F" w:rsidRPr="00B0457E">
              <w:rPr>
                <w:b/>
                <w:sz w:val="20"/>
                <w:szCs w:val="20"/>
                <w:bdr w:val="single" w:sz="4" w:space="0" w:color="auto" w:frame="1"/>
              </w:rPr>
              <w:t>X</w:t>
            </w:r>
            <w:r w:rsidR="00B95885" w:rsidRPr="00B0457E">
              <w:rPr>
                <w:sz w:val="22"/>
                <w:szCs w:val="22"/>
              </w:rPr>
              <w:t xml:space="preserve"> #4</w:t>
            </w:r>
          </w:p>
          <w:p w:rsidR="00555CE8" w:rsidRPr="00B0457E" w:rsidRDefault="00555CE8" w:rsidP="00B0457E">
            <w:pPr>
              <w:widowControl w:val="0"/>
              <w:rPr>
                <w:sz w:val="36"/>
                <w:szCs w:val="36"/>
              </w:rPr>
            </w:pPr>
            <w:r w:rsidRPr="00B0457E">
              <w:rPr>
                <w:sz w:val="36"/>
                <w:szCs w:val="36"/>
              </w:rPr>
              <w:t>□</w:t>
            </w:r>
            <w:r w:rsidRPr="00B0457E">
              <w:rPr>
                <w:sz w:val="22"/>
                <w:szCs w:val="22"/>
              </w:rPr>
              <w:t xml:space="preserve">#5     </w:t>
            </w:r>
            <w:r w:rsidRPr="00B0457E">
              <w:rPr>
                <w:sz w:val="36"/>
                <w:szCs w:val="36"/>
              </w:rPr>
              <w:t>□</w:t>
            </w:r>
            <w:r w:rsidRPr="00B0457E">
              <w:rPr>
                <w:sz w:val="22"/>
                <w:szCs w:val="22"/>
              </w:rPr>
              <w:t xml:space="preserve">#6     </w:t>
            </w:r>
            <w:r w:rsidRPr="00B0457E">
              <w:rPr>
                <w:sz w:val="36"/>
                <w:szCs w:val="36"/>
              </w:rPr>
              <w:t>□</w:t>
            </w:r>
            <w:r w:rsidRPr="00B0457E">
              <w:rPr>
                <w:sz w:val="22"/>
                <w:szCs w:val="22"/>
              </w:rPr>
              <w:t xml:space="preserve">#7     </w:t>
            </w:r>
            <w:r w:rsidR="00EB6B8C" w:rsidRPr="00B0457E">
              <w:rPr>
                <w:b/>
                <w:sz w:val="20"/>
                <w:szCs w:val="20"/>
                <w:bdr w:val="single" w:sz="4" w:space="0" w:color="auto" w:frame="1"/>
              </w:rPr>
              <w:t>X</w:t>
            </w:r>
            <w:r w:rsidRPr="00B0457E">
              <w:rPr>
                <w:sz w:val="22"/>
                <w:szCs w:val="22"/>
              </w:rPr>
              <w:t>#8</w:t>
            </w:r>
          </w:p>
        </w:tc>
      </w:tr>
      <w:tr w:rsidR="00555CE8" w:rsidRPr="00B0457E" w:rsidTr="00B0457E">
        <w:trPr>
          <w:trHeight w:val="890"/>
        </w:trPr>
        <w:tc>
          <w:tcPr>
            <w:tcW w:w="8928" w:type="dxa"/>
            <w:shd w:val="clear" w:color="auto" w:fill="auto"/>
          </w:tcPr>
          <w:p w:rsidR="00555CE8" w:rsidRPr="00B0457E" w:rsidRDefault="00555CE8" w:rsidP="00B0457E">
            <w:pPr>
              <w:widowControl w:val="0"/>
              <w:rPr>
                <w:rFonts w:ascii="Tahoma" w:hAnsi="Tahoma" w:cs="Tahoma"/>
                <w:bCs/>
                <w:sz w:val="22"/>
                <w:szCs w:val="22"/>
              </w:rPr>
            </w:pPr>
            <w:r w:rsidRPr="00B0457E">
              <w:rPr>
                <w:rFonts w:ascii="Tahoma" w:hAnsi="Tahoma" w:cs="Tahoma"/>
                <w:sz w:val="22"/>
                <w:szCs w:val="22"/>
              </w:rPr>
              <w:t>12. Knowledge of Calculus</w:t>
            </w:r>
            <w:r w:rsidR="00D83530">
              <w:rPr>
                <w:rFonts w:ascii="Tahoma" w:hAnsi="Tahoma" w:cs="Tahoma"/>
                <w:sz w:val="22"/>
                <w:szCs w:val="22"/>
              </w:rPr>
              <w:t xml:space="preserve">. </w:t>
            </w:r>
            <w:r w:rsidRPr="00B0457E">
              <w:rPr>
                <w:rFonts w:ascii="Tahoma" w:hAnsi="Tahoma" w:cs="Tahoma"/>
                <w:sz w:val="22"/>
                <w:szCs w:val="22"/>
              </w:rPr>
              <w:t xml:space="preserve"> Candidates demonstrates a conceptual understanding of limit, continuity, differentiation, and integration and a thorough background in techniques and application of </w:t>
            </w:r>
            <w:r w:rsidR="00D83530">
              <w:rPr>
                <w:rFonts w:ascii="Tahoma" w:hAnsi="Tahoma" w:cs="Tahoma"/>
                <w:sz w:val="22"/>
                <w:szCs w:val="22"/>
              </w:rPr>
              <w:t xml:space="preserve">the </w:t>
            </w:r>
            <w:r w:rsidRPr="00B0457E">
              <w:rPr>
                <w:rFonts w:ascii="Tahoma" w:hAnsi="Tahoma" w:cs="Tahoma"/>
                <w:sz w:val="22"/>
                <w:szCs w:val="22"/>
              </w:rPr>
              <w:t xml:space="preserve">calculus. </w:t>
            </w:r>
          </w:p>
          <w:p w:rsidR="00555CE8" w:rsidRPr="00B0457E" w:rsidRDefault="00BE0D1E" w:rsidP="00BE2851">
            <w:pPr>
              <w:widowControl w:val="0"/>
              <w:rPr>
                <w:rFonts w:ascii="Tahoma" w:hAnsi="Tahoma" w:cs="Tahoma"/>
                <w:sz w:val="22"/>
                <w:szCs w:val="22"/>
              </w:rPr>
            </w:pPr>
            <w:r w:rsidRPr="002F72EC">
              <w:rPr>
                <w:bCs/>
                <w:sz w:val="20"/>
                <w:szCs w:val="20"/>
              </w:rPr>
              <w:t>[Indicators are listed at http://www.nctm.org/about/ncate/secondary_indic.htm]</w:t>
            </w:r>
          </w:p>
        </w:tc>
        <w:tc>
          <w:tcPr>
            <w:tcW w:w="3600" w:type="dxa"/>
            <w:shd w:val="clear" w:color="auto" w:fill="auto"/>
          </w:tcPr>
          <w:p w:rsidR="00555CE8" w:rsidRPr="00B0457E" w:rsidRDefault="000C4597" w:rsidP="00B0457E">
            <w:pPr>
              <w:widowControl w:val="0"/>
              <w:rPr>
                <w:sz w:val="22"/>
                <w:szCs w:val="22"/>
              </w:rPr>
            </w:pPr>
            <w:r w:rsidRPr="00B0457E">
              <w:rPr>
                <w:b/>
                <w:sz w:val="20"/>
                <w:szCs w:val="20"/>
                <w:bdr w:val="single" w:sz="4" w:space="0" w:color="auto"/>
              </w:rPr>
              <w:t>X</w:t>
            </w:r>
            <w:r w:rsidRPr="00B0457E">
              <w:rPr>
                <w:sz w:val="22"/>
                <w:szCs w:val="22"/>
              </w:rPr>
              <w:t xml:space="preserve"> </w:t>
            </w:r>
            <w:r w:rsidR="00555CE8" w:rsidRPr="00B0457E">
              <w:rPr>
                <w:sz w:val="22"/>
                <w:szCs w:val="22"/>
              </w:rPr>
              <w:t xml:space="preserve">#1     </w:t>
            </w:r>
            <w:r w:rsidRPr="00B0457E">
              <w:rPr>
                <w:b/>
                <w:sz w:val="20"/>
                <w:szCs w:val="20"/>
                <w:bdr w:val="single" w:sz="4" w:space="0" w:color="auto"/>
              </w:rPr>
              <w:t>X</w:t>
            </w:r>
            <w:r w:rsidRPr="00B0457E">
              <w:rPr>
                <w:sz w:val="22"/>
                <w:szCs w:val="22"/>
              </w:rPr>
              <w:t xml:space="preserve"> </w:t>
            </w:r>
            <w:r w:rsidR="00555CE8" w:rsidRPr="00B0457E">
              <w:rPr>
                <w:sz w:val="22"/>
                <w:szCs w:val="22"/>
              </w:rPr>
              <w:t xml:space="preserve">#2     </w:t>
            </w:r>
            <w:r w:rsidR="00EB6B8C" w:rsidRPr="00B0457E">
              <w:rPr>
                <w:sz w:val="36"/>
                <w:szCs w:val="36"/>
              </w:rPr>
              <w:t>□</w:t>
            </w:r>
            <w:r w:rsidR="00B95885" w:rsidRPr="00B0457E">
              <w:rPr>
                <w:sz w:val="22"/>
                <w:szCs w:val="22"/>
              </w:rPr>
              <w:t xml:space="preserve"> #3    </w:t>
            </w:r>
            <w:r w:rsidR="0077776F" w:rsidRPr="00B0457E">
              <w:rPr>
                <w:b/>
                <w:sz w:val="20"/>
                <w:szCs w:val="20"/>
                <w:bdr w:val="single" w:sz="4" w:space="0" w:color="auto" w:frame="1"/>
              </w:rPr>
              <w:t>X</w:t>
            </w:r>
            <w:r w:rsidR="00B95885" w:rsidRPr="00B0457E">
              <w:rPr>
                <w:sz w:val="22"/>
                <w:szCs w:val="22"/>
              </w:rPr>
              <w:t xml:space="preserve"> #4</w:t>
            </w:r>
          </w:p>
          <w:p w:rsidR="00555CE8" w:rsidRPr="00B0457E" w:rsidRDefault="00555CE8" w:rsidP="00B0457E">
            <w:pPr>
              <w:widowControl w:val="0"/>
              <w:rPr>
                <w:sz w:val="36"/>
                <w:szCs w:val="36"/>
              </w:rPr>
            </w:pPr>
            <w:r w:rsidRPr="00B0457E">
              <w:rPr>
                <w:sz w:val="36"/>
                <w:szCs w:val="36"/>
              </w:rPr>
              <w:t>□</w:t>
            </w:r>
            <w:r w:rsidRPr="00B0457E">
              <w:rPr>
                <w:sz w:val="22"/>
                <w:szCs w:val="22"/>
              </w:rPr>
              <w:t xml:space="preserve">#5     </w:t>
            </w:r>
            <w:r w:rsidRPr="00B0457E">
              <w:rPr>
                <w:sz w:val="36"/>
                <w:szCs w:val="36"/>
              </w:rPr>
              <w:t>□</w:t>
            </w:r>
            <w:r w:rsidRPr="00B0457E">
              <w:rPr>
                <w:sz w:val="22"/>
                <w:szCs w:val="22"/>
              </w:rPr>
              <w:t xml:space="preserve">#6     </w:t>
            </w:r>
            <w:r w:rsidRPr="00B0457E">
              <w:rPr>
                <w:sz w:val="36"/>
                <w:szCs w:val="36"/>
              </w:rPr>
              <w:t>□</w:t>
            </w:r>
            <w:r w:rsidRPr="00B0457E">
              <w:rPr>
                <w:sz w:val="22"/>
                <w:szCs w:val="22"/>
              </w:rPr>
              <w:t xml:space="preserve">#7     </w:t>
            </w:r>
            <w:r w:rsidR="00EB6B8C" w:rsidRPr="00B0457E">
              <w:rPr>
                <w:b/>
                <w:sz w:val="20"/>
                <w:szCs w:val="20"/>
                <w:bdr w:val="single" w:sz="4" w:space="0" w:color="auto" w:frame="1"/>
              </w:rPr>
              <w:t>X</w:t>
            </w:r>
            <w:r w:rsidRPr="00B0457E">
              <w:rPr>
                <w:sz w:val="22"/>
                <w:szCs w:val="22"/>
              </w:rPr>
              <w:t>#8</w:t>
            </w:r>
          </w:p>
        </w:tc>
      </w:tr>
      <w:tr w:rsidR="00555CE8" w:rsidRPr="00B0457E" w:rsidTr="00B0457E">
        <w:trPr>
          <w:trHeight w:val="890"/>
        </w:trPr>
        <w:tc>
          <w:tcPr>
            <w:tcW w:w="8928" w:type="dxa"/>
            <w:shd w:val="clear" w:color="auto" w:fill="auto"/>
          </w:tcPr>
          <w:p w:rsidR="00555CE8" w:rsidRPr="00B0457E" w:rsidRDefault="00555CE8" w:rsidP="00B0457E">
            <w:pPr>
              <w:widowControl w:val="0"/>
              <w:rPr>
                <w:rFonts w:ascii="Tahoma" w:hAnsi="Tahoma" w:cs="Tahoma"/>
                <w:bCs/>
                <w:sz w:val="22"/>
                <w:szCs w:val="22"/>
              </w:rPr>
            </w:pPr>
            <w:r w:rsidRPr="00B0457E">
              <w:rPr>
                <w:rFonts w:ascii="Tahoma" w:hAnsi="Tahoma" w:cs="Tahoma"/>
                <w:sz w:val="22"/>
                <w:szCs w:val="22"/>
              </w:rPr>
              <w:t xml:space="preserve">13. Knowledge of Discrete Mathematics. Candidates apply the fundamental ideas of discrete mathematics in the formulation and solution of problems. </w:t>
            </w:r>
          </w:p>
          <w:p w:rsidR="00555CE8" w:rsidRPr="00115A39" w:rsidRDefault="00555CE8" w:rsidP="00BE0D1E">
            <w:pPr>
              <w:widowControl w:val="0"/>
              <w:rPr>
                <w:rFonts w:ascii="Tahoma" w:hAnsi="Tahoma" w:cs="Tahoma"/>
                <w:sz w:val="20"/>
                <w:szCs w:val="20"/>
              </w:rPr>
            </w:pPr>
            <w:r w:rsidRPr="00115A39">
              <w:rPr>
                <w:rFonts w:ascii="Tahoma" w:hAnsi="Tahoma" w:cs="Tahoma"/>
                <w:bCs/>
                <w:sz w:val="20"/>
                <w:szCs w:val="20"/>
              </w:rPr>
              <w:t>[Indicators are listed at http://www.nctm.org/about/ncate/secondary_indic.htm]</w:t>
            </w:r>
          </w:p>
        </w:tc>
        <w:tc>
          <w:tcPr>
            <w:tcW w:w="3600" w:type="dxa"/>
            <w:shd w:val="clear" w:color="auto" w:fill="auto"/>
          </w:tcPr>
          <w:p w:rsidR="00555CE8" w:rsidRPr="00B0457E" w:rsidRDefault="000C4597" w:rsidP="00B0457E">
            <w:pPr>
              <w:widowControl w:val="0"/>
              <w:rPr>
                <w:sz w:val="22"/>
                <w:szCs w:val="22"/>
              </w:rPr>
            </w:pPr>
            <w:r w:rsidRPr="00B0457E">
              <w:rPr>
                <w:b/>
                <w:sz w:val="20"/>
                <w:szCs w:val="20"/>
                <w:bdr w:val="single" w:sz="4" w:space="0" w:color="auto"/>
              </w:rPr>
              <w:t>X</w:t>
            </w:r>
            <w:r w:rsidRPr="00B0457E">
              <w:rPr>
                <w:sz w:val="22"/>
                <w:szCs w:val="22"/>
              </w:rPr>
              <w:t xml:space="preserve"> </w:t>
            </w:r>
            <w:r w:rsidR="00555CE8" w:rsidRPr="00B0457E">
              <w:rPr>
                <w:sz w:val="22"/>
                <w:szCs w:val="22"/>
              </w:rPr>
              <w:t xml:space="preserve">#1     </w:t>
            </w:r>
            <w:r w:rsidRPr="00B0457E">
              <w:rPr>
                <w:b/>
                <w:sz w:val="20"/>
                <w:szCs w:val="20"/>
                <w:bdr w:val="single" w:sz="4" w:space="0" w:color="auto"/>
              </w:rPr>
              <w:t>X</w:t>
            </w:r>
            <w:r w:rsidRPr="00B0457E">
              <w:rPr>
                <w:sz w:val="22"/>
                <w:szCs w:val="22"/>
              </w:rPr>
              <w:t xml:space="preserve"> </w:t>
            </w:r>
            <w:r w:rsidR="00555CE8" w:rsidRPr="00B0457E">
              <w:rPr>
                <w:sz w:val="22"/>
                <w:szCs w:val="22"/>
              </w:rPr>
              <w:t xml:space="preserve">#2     </w:t>
            </w:r>
            <w:r w:rsidR="00EB6B8C" w:rsidRPr="00B0457E">
              <w:rPr>
                <w:sz w:val="36"/>
                <w:szCs w:val="36"/>
              </w:rPr>
              <w:t>□</w:t>
            </w:r>
            <w:r w:rsidR="00D71688" w:rsidRPr="00B0457E">
              <w:rPr>
                <w:sz w:val="22"/>
                <w:szCs w:val="22"/>
              </w:rPr>
              <w:t xml:space="preserve"> </w:t>
            </w:r>
            <w:r w:rsidR="00555CE8" w:rsidRPr="00B0457E">
              <w:rPr>
                <w:sz w:val="22"/>
                <w:szCs w:val="22"/>
              </w:rPr>
              <w:t xml:space="preserve">#3     </w:t>
            </w:r>
            <w:r w:rsidR="00555CE8" w:rsidRPr="00B0457E">
              <w:rPr>
                <w:sz w:val="36"/>
                <w:szCs w:val="36"/>
              </w:rPr>
              <w:t>□</w:t>
            </w:r>
            <w:r w:rsidR="00555CE8" w:rsidRPr="00B0457E">
              <w:rPr>
                <w:sz w:val="22"/>
                <w:szCs w:val="22"/>
              </w:rPr>
              <w:t>#4</w:t>
            </w:r>
          </w:p>
          <w:p w:rsidR="00555CE8" w:rsidRPr="00B0457E" w:rsidRDefault="00555CE8" w:rsidP="00B0457E">
            <w:pPr>
              <w:widowControl w:val="0"/>
              <w:rPr>
                <w:sz w:val="36"/>
                <w:szCs w:val="36"/>
              </w:rPr>
            </w:pPr>
            <w:r w:rsidRPr="00B0457E">
              <w:rPr>
                <w:sz w:val="36"/>
                <w:szCs w:val="36"/>
              </w:rPr>
              <w:t>□</w:t>
            </w:r>
            <w:r w:rsidRPr="00B0457E">
              <w:rPr>
                <w:sz w:val="22"/>
                <w:szCs w:val="22"/>
              </w:rPr>
              <w:t xml:space="preserve">#5     </w:t>
            </w:r>
            <w:r w:rsidRPr="00B0457E">
              <w:rPr>
                <w:sz w:val="36"/>
                <w:szCs w:val="36"/>
              </w:rPr>
              <w:t>□</w:t>
            </w:r>
            <w:r w:rsidRPr="00B0457E">
              <w:rPr>
                <w:sz w:val="22"/>
                <w:szCs w:val="22"/>
              </w:rPr>
              <w:t xml:space="preserve">#6     </w:t>
            </w:r>
            <w:r w:rsidRPr="00B0457E">
              <w:rPr>
                <w:sz w:val="36"/>
                <w:szCs w:val="36"/>
              </w:rPr>
              <w:t>□</w:t>
            </w:r>
            <w:r w:rsidRPr="00B0457E">
              <w:rPr>
                <w:sz w:val="22"/>
                <w:szCs w:val="22"/>
              </w:rPr>
              <w:t xml:space="preserve">#7     </w:t>
            </w:r>
            <w:r w:rsidR="00EB6B8C" w:rsidRPr="00B0457E">
              <w:rPr>
                <w:b/>
                <w:sz w:val="20"/>
                <w:szCs w:val="20"/>
                <w:bdr w:val="single" w:sz="4" w:space="0" w:color="auto" w:frame="1"/>
              </w:rPr>
              <w:t>X</w:t>
            </w:r>
            <w:r w:rsidRPr="00B0457E">
              <w:rPr>
                <w:sz w:val="22"/>
                <w:szCs w:val="22"/>
              </w:rPr>
              <w:t>#8</w:t>
            </w:r>
          </w:p>
        </w:tc>
      </w:tr>
      <w:tr w:rsidR="00555CE8" w:rsidRPr="00B0457E" w:rsidTr="00B0457E">
        <w:trPr>
          <w:trHeight w:val="890"/>
        </w:trPr>
        <w:tc>
          <w:tcPr>
            <w:tcW w:w="8928" w:type="dxa"/>
            <w:shd w:val="clear" w:color="auto" w:fill="auto"/>
          </w:tcPr>
          <w:p w:rsidR="00555CE8" w:rsidRPr="00B0457E" w:rsidRDefault="00555CE8" w:rsidP="00B0457E">
            <w:pPr>
              <w:widowControl w:val="0"/>
              <w:rPr>
                <w:rFonts w:ascii="Tahoma" w:hAnsi="Tahoma" w:cs="Tahoma"/>
                <w:bCs/>
                <w:sz w:val="22"/>
                <w:szCs w:val="22"/>
              </w:rPr>
            </w:pPr>
            <w:r w:rsidRPr="00B0457E">
              <w:rPr>
                <w:rFonts w:ascii="Tahoma" w:hAnsi="Tahoma" w:cs="Tahoma"/>
                <w:sz w:val="22"/>
                <w:szCs w:val="22"/>
              </w:rPr>
              <w:t xml:space="preserve">14. Knowledge of Data Analysis, Statistics and Probability. Candidates demonstrate an understanding of concepts and practices related to data analysis, statistics, and probability. </w:t>
            </w:r>
          </w:p>
          <w:p w:rsidR="00555CE8" w:rsidRPr="00B0457E" w:rsidRDefault="00BE0D1E" w:rsidP="00BE0D1E">
            <w:pPr>
              <w:widowControl w:val="0"/>
              <w:rPr>
                <w:rFonts w:ascii="Tahoma" w:hAnsi="Tahoma" w:cs="Tahoma"/>
                <w:sz w:val="22"/>
                <w:szCs w:val="22"/>
              </w:rPr>
            </w:pPr>
            <w:r w:rsidRPr="002F72EC">
              <w:rPr>
                <w:bCs/>
                <w:sz w:val="20"/>
                <w:szCs w:val="20"/>
              </w:rPr>
              <w:t>[Indicators are listed at http://www.nctm.org/about/ncate/secondary_indic.htm]</w:t>
            </w:r>
          </w:p>
        </w:tc>
        <w:tc>
          <w:tcPr>
            <w:tcW w:w="3600" w:type="dxa"/>
            <w:shd w:val="clear" w:color="auto" w:fill="auto"/>
          </w:tcPr>
          <w:p w:rsidR="00555CE8" w:rsidRPr="00B0457E" w:rsidRDefault="000C4597" w:rsidP="00B0457E">
            <w:pPr>
              <w:widowControl w:val="0"/>
              <w:rPr>
                <w:sz w:val="22"/>
                <w:szCs w:val="22"/>
              </w:rPr>
            </w:pPr>
            <w:r w:rsidRPr="00B0457E">
              <w:rPr>
                <w:b/>
                <w:sz w:val="20"/>
                <w:szCs w:val="20"/>
                <w:bdr w:val="single" w:sz="4" w:space="0" w:color="auto"/>
              </w:rPr>
              <w:t>X</w:t>
            </w:r>
            <w:r w:rsidRPr="00B0457E">
              <w:rPr>
                <w:sz w:val="22"/>
                <w:szCs w:val="22"/>
              </w:rPr>
              <w:t xml:space="preserve"> </w:t>
            </w:r>
            <w:r w:rsidR="00555CE8" w:rsidRPr="00B0457E">
              <w:rPr>
                <w:sz w:val="22"/>
                <w:szCs w:val="22"/>
              </w:rPr>
              <w:t xml:space="preserve">#1     </w:t>
            </w:r>
            <w:r w:rsidRPr="00B0457E">
              <w:rPr>
                <w:b/>
                <w:sz w:val="20"/>
                <w:szCs w:val="20"/>
                <w:bdr w:val="single" w:sz="4" w:space="0" w:color="auto"/>
              </w:rPr>
              <w:t>X</w:t>
            </w:r>
            <w:r w:rsidRPr="00B0457E">
              <w:rPr>
                <w:sz w:val="22"/>
                <w:szCs w:val="22"/>
              </w:rPr>
              <w:t xml:space="preserve"> </w:t>
            </w:r>
            <w:r w:rsidR="00555CE8" w:rsidRPr="00B0457E">
              <w:rPr>
                <w:sz w:val="22"/>
                <w:szCs w:val="22"/>
              </w:rPr>
              <w:t xml:space="preserve">#2     </w:t>
            </w:r>
            <w:r w:rsidR="00EB6B8C" w:rsidRPr="00B0457E">
              <w:rPr>
                <w:sz w:val="36"/>
                <w:szCs w:val="36"/>
              </w:rPr>
              <w:t>□</w:t>
            </w:r>
            <w:r w:rsidR="00D71688" w:rsidRPr="00B0457E">
              <w:rPr>
                <w:sz w:val="22"/>
                <w:szCs w:val="22"/>
              </w:rPr>
              <w:t xml:space="preserve"> </w:t>
            </w:r>
            <w:r w:rsidR="00555CE8" w:rsidRPr="00B0457E">
              <w:rPr>
                <w:sz w:val="22"/>
                <w:szCs w:val="22"/>
              </w:rPr>
              <w:t xml:space="preserve">#3     </w:t>
            </w:r>
            <w:r w:rsidR="00555CE8" w:rsidRPr="00B0457E">
              <w:rPr>
                <w:sz w:val="36"/>
                <w:szCs w:val="36"/>
              </w:rPr>
              <w:t>□</w:t>
            </w:r>
            <w:r w:rsidR="00555CE8" w:rsidRPr="00B0457E">
              <w:rPr>
                <w:sz w:val="22"/>
                <w:szCs w:val="22"/>
              </w:rPr>
              <w:t>#4</w:t>
            </w:r>
          </w:p>
          <w:p w:rsidR="00555CE8" w:rsidRPr="00B0457E" w:rsidRDefault="00555CE8" w:rsidP="00B0457E">
            <w:pPr>
              <w:widowControl w:val="0"/>
              <w:rPr>
                <w:sz w:val="36"/>
                <w:szCs w:val="36"/>
              </w:rPr>
            </w:pPr>
            <w:r w:rsidRPr="00B0457E">
              <w:rPr>
                <w:sz w:val="36"/>
                <w:szCs w:val="36"/>
              </w:rPr>
              <w:t>□</w:t>
            </w:r>
            <w:r w:rsidRPr="00B0457E">
              <w:rPr>
                <w:sz w:val="22"/>
                <w:szCs w:val="22"/>
              </w:rPr>
              <w:t xml:space="preserve">#5     </w:t>
            </w:r>
            <w:r w:rsidR="00B020B0" w:rsidRPr="00B0457E">
              <w:rPr>
                <w:sz w:val="36"/>
                <w:szCs w:val="36"/>
              </w:rPr>
              <w:t>□</w:t>
            </w:r>
            <w:r w:rsidR="000C4597" w:rsidRPr="00B0457E">
              <w:rPr>
                <w:sz w:val="22"/>
                <w:szCs w:val="22"/>
              </w:rPr>
              <w:t xml:space="preserve"> </w:t>
            </w:r>
            <w:r w:rsidRPr="00B0457E">
              <w:rPr>
                <w:sz w:val="22"/>
                <w:szCs w:val="22"/>
              </w:rPr>
              <w:t xml:space="preserve">#6     </w:t>
            </w:r>
            <w:r w:rsidRPr="00B0457E">
              <w:rPr>
                <w:sz w:val="36"/>
                <w:szCs w:val="36"/>
              </w:rPr>
              <w:t>□</w:t>
            </w:r>
            <w:r w:rsidRPr="00B0457E">
              <w:rPr>
                <w:sz w:val="22"/>
                <w:szCs w:val="22"/>
              </w:rPr>
              <w:t xml:space="preserve">#7     </w:t>
            </w:r>
            <w:r w:rsidR="00EB6B8C" w:rsidRPr="00B0457E">
              <w:rPr>
                <w:b/>
                <w:sz w:val="20"/>
                <w:szCs w:val="20"/>
                <w:bdr w:val="single" w:sz="4" w:space="0" w:color="auto" w:frame="1"/>
              </w:rPr>
              <w:t>X</w:t>
            </w:r>
            <w:r w:rsidRPr="00B0457E">
              <w:rPr>
                <w:sz w:val="22"/>
                <w:szCs w:val="22"/>
              </w:rPr>
              <w:t>#8</w:t>
            </w:r>
          </w:p>
        </w:tc>
      </w:tr>
      <w:tr w:rsidR="00555CE8" w:rsidRPr="00B0457E" w:rsidTr="00B0457E">
        <w:trPr>
          <w:trHeight w:val="890"/>
        </w:trPr>
        <w:tc>
          <w:tcPr>
            <w:tcW w:w="8928" w:type="dxa"/>
            <w:shd w:val="clear" w:color="auto" w:fill="auto"/>
          </w:tcPr>
          <w:p w:rsidR="00555CE8" w:rsidRPr="00B0457E" w:rsidRDefault="00555CE8" w:rsidP="00B0457E">
            <w:pPr>
              <w:widowControl w:val="0"/>
              <w:rPr>
                <w:rFonts w:ascii="Tahoma" w:hAnsi="Tahoma" w:cs="Tahoma"/>
                <w:bCs/>
                <w:sz w:val="22"/>
                <w:szCs w:val="22"/>
              </w:rPr>
            </w:pPr>
            <w:r w:rsidRPr="00B0457E">
              <w:rPr>
                <w:rFonts w:ascii="Tahoma" w:hAnsi="Tahoma" w:cs="Tahoma"/>
                <w:sz w:val="22"/>
                <w:szCs w:val="22"/>
              </w:rPr>
              <w:t xml:space="preserve">15. Knowledge of Measurement. Candidates apply and use measurement concepts and tools. </w:t>
            </w:r>
          </w:p>
          <w:p w:rsidR="00555CE8" w:rsidRPr="00B0457E" w:rsidRDefault="00BE0D1E" w:rsidP="00B0457E">
            <w:pPr>
              <w:widowControl w:val="0"/>
              <w:rPr>
                <w:rFonts w:ascii="Tahoma" w:hAnsi="Tahoma" w:cs="Tahoma"/>
                <w:sz w:val="22"/>
                <w:szCs w:val="22"/>
              </w:rPr>
            </w:pPr>
            <w:r w:rsidRPr="002F72EC">
              <w:rPr>
                <w:bCs/>
                <w:sz w:val="20"/>
                <w:szCs w:val="20"/>
              </w:rPr>
              <w:t>[Indicators are listed at http://www.nctm.org/about/ncate/secondary_indic.htm]</w:t>
            </w:r>
          </w:p>
        </w:tc>
        <w:tc>
          <w:tcPr>
            <w:tcW w:w="3600" w:type="dxa"/>
            <w:shd w:val="clear" w:color="auto" w:fill="auto"/>
          </w:tcPr>
          <w:p w:rsidR="00555CE8" w:rsidRPr="00B0457E" w:rsidRDefault="000C4597" w:rsidP="00B0457E">
            <w:pPr>
              <w:widowControl w:val="0"/>
              <w:rPr>
                <w:sz w:val="22"/>
                <w:szCs w:val="22"/>
              </w:rPr>
            </w:pPr>
            <w:r w:rsidRPr="00B0457E">
              <w:rPr>
                <w:b/>
                <w:sz w:val="20"/>
                <w:szCs w:val="20"/>
                <w:bdr w:val="single" w:sz="4" w:space="0" w:color="auto"/>
              </w:rPr>
              <w:t>X</w:t>
            </w:r>
            <w:r w:rsidRPr="00B0457E">
              <w:rPr>
                <w:sz w:val="22"/>
                <w:szCs w:val="22"/>
              </w:rPr>
              <w:t xml:space="preserve"> </w:t>
            </w:r>
            <w:r w:rsidR="00555CE8" w:rsidRPr="00B0457E">
              <w:rPr>
                <w:sz w:val="22"/>
                <w:szCs w:val="22"/>
              </w:rPr>
              <w:t xml:space="preserve">#1     </w:t>
            </w:r>
            <w:r w:rsidRPr="00B0457E">
              <w:rPr>
                <w:b/>
                <w:sz w:val="20"/>
                <w:szCs w:val="20"/>
                <w:bdr w:val="single" w:sz="4" w:space="0" w:color="auto"/>
              </w:rPr>
              <w:t>X</w:t>
            </w:r>
            <w:r w:rsidRPr="00B0457E">
              <w:rPr>
                <w:sz w:val="22"/>
                <w:szCs w:val="22"/>
              </w:rPr>
              <w:t xml:space="preserve"> </w:t>
            </w:r>
            <w:r w:rsidR="00555CE8" w:rsidRPr="00B0457E">
              <w:rPr>
                <w:sz w:val="22"/>
                <w:szCs w:val="22"/>
              </w:rPr>
              <w:t xml:space="preserve">#2     </w:t>
            </w:r>
            <w:r w:rsidR="00EB6B8C" w:rsidRPr="00B0457E">
              <w:rPr>
                <w:sz w:val="36"/>
                <w:szCs w:val="36"/>
              </w:rPr>
              <w:t>□</w:t>
            </w:r>
            <w:r w:rsidR="00D71688" w:rsidRPr="00B0457E">
              <w:rPr>
                <w:sz w:val="22"/>
                <w:szCs w:val="22"/>
              </w:rPr>
              <w:t xml:space="preserve"> </w:t>
            </w:r>
            <w:r w:rsidR="00555CE8" w:rsidRPr="00B0457E">
              <w:rPr>
                <w:sz w:val="22"/>
                <w:szCs w:val="22"/>
              </w:rPr>
              <w:t xml:space="preserve">#3     </w:t>
            </w:r>
            <w:r w:rsidR="00555CE8" w:rsidRPr="00B0457E">
              <w:rPr>
                <w:sz w:val="36"/>
                <w:szCs w:val="36"/>
              </w:rPr>
              <w:t>□</w:t>
            </w:r>
            <w:r w:rsidR="00555CE8" w:rsidRPr="00B0457E">
              <w:rPr>
                <w:sz w:val="22"/>
                <w:szCs w:val="22"/>
              </w:rPr>
              <w:t>#4</w:t>
            </w:r>
          </w:p>
          <w:p w:rsidR="00555CE8" w:rsidRPr="00B0457E" w:rsidRDefault="00555CE8" w:rsidP="00B0457E">
            <w:pPr>
              <w:widowControl w:val="0"/>
              <w:rPr>
                <w:sz w:val="36"/>
                <w:szCs w:val="36"/>
              </w:rPr>
            </w:pPr>
            <w:r w:rsidRPr="00B0457E">
              <w:rPr>
                <w:sz w:val="36"/>
                <w:szCs w:val="36"/>
              </w:rPr>
              <w:t>□</w:t>
            </w:r>
            <w:r w:rsidRPr="00B0457E">
              <w:rPr>
                <w:sz w:val="22"/>
                <w:szCs w:val="22"/>
              </w:rPr>
              <w:t xml:space="preserve">#5     </w:t>
            </w:r>
            <w:r w:rsidR="00B020B0" w:rsidRPr="00B0457E">
              <w:rPr>
                <w:sz w:val="36"/>
                <w:szCs w:val="36"/>
              </w:rPr>
              <w:t>□</w:t>
            </w:r>
            <w:r w:rsidR="000C4597" w:rsidRPr="00B0457E">
              <w:rPr>
                <w:sz w:val="22"/>
                <w:szCs w:val="22"/>
              </w:rPr>
              <w:t xml:space="preserve"> </w:t>
            </w:r>
            <w:r w:rsidRPr="00B0457E">
              <w:rPr>
                <w:sz w:val="22"/>
                <w:szCs w:val="22"/>
              </w:rPr>
              <w:t xml:space="preserve">#6    </w:t>
            </w:r>
            <w:r w:rsidR="00EB6B8C" w:rsidRPr="00B0457E">
              <w:rPr>
                <w:sz w:val="22"/>
                <w:szCs w:val="22"/>
              </w:rPr>
              <w:t xml:space="preserve"> </w:t>
            </w:r>
            <w:r w:rsidRPr="00B0457E">
              <w:rPr>
                <w:sz w:val="22"/>
                <w:szCs w:val="22"/>
              </w:rPr>
              <w:t xml:space="preserve"> </w:t>
            </w:r>
            <w:r w:rsidRPr="00B0457E">
              <w:rPr>
                <w:sz w:val="36"/>
                <w:szCs w:val="36"/>
              </w:rPr>
              <w:t>□</w:t>
            </w:r>
            <w:r w:rsidRPr="00B0457E">
              <w:rPr>
                <w:sz w:val="22"/>
                <w:szCs w:val="22"/>
              </w:rPr>
              <w:t xml:space="preserve">#7  </w:t>
            </w:r>
            <w:r w:rsidR="00EB6B8C" w:rsidRPr="00B0457E">
              <w:rPr>
                <w:sz w:val="22"/>
                <w:szCs w:val="22"/>
              </w:rPr>
              <w:t xml:space="preserve"> </w:t>
            </w:r>
            <w:r w:rsidRPr="00B0457E">
              <w:rPr>
                <w:sz w:val="22"/>
                <w:szCs w:val="22"/>
              </w:rPr>
              <w:t xml:space="preserve">   </w:t>
            </w:r>
            <w:r w:rsidR="00EB6B8C" w:rsidRPr="00B0457E">
              <w:rPr>
                <w:b/>
                <w:sz w:val="20"/>
                <w:szCs w:val="20"/>
                <w:bdr w:val="single" w:sz="4" w:space="0" w:color="auto" w:frame="1"/>
              </w:rPr>
              <w:t>X</w:t>
            </w:r>
            <w:r w:rsidRPr="00B0457E">
              <w:rPr>
                <w:sz w:val="22"/>
                <w:szCs w:val="22"/>
              </w:rPr>
              <w:t>#8</w:t>
            </w:r>
          </w:p>
        </w:tc>
      </w:tr>
      <w:tr w:rsidR="00EF5FE8" w:rsidRPr="00B0457E" w:rsidTr="00B0457E">
        <w:trPr>
          <w:trHeight w:val="890"/>
        </w:trPr>
        <w:tc>
          <w:tcPr>
            <w:tcW w:w="8928" w:type="dxa"/>
            <w:shd w:val="clear" w:color="auto" w:fill="auto"/>
          </w:tcPr>
          <w:p w:rsidR="00EF5FE8" w:rsidRPr="002F72EC" w:rsidRDefault="00EF5FE8" w:rsidP="004336F8">
            <w:pPr>
              <w:rPr>
                <w:b/>
                <w:bCs/>
                <w:sz w:val="22"/>
                <w:szCs w:val="22"/>
              </w:rPr>
            </w:pPr>
            <w:r w:rsidRPr="002F72EC">
              <w:rPr>
                <w:b/>
                <w:sz w:val="22"/>
                <w:szCs w:val="22"/>
              </w:rPr>
              <w:t>16.1</w:t>
            </w:r>
            <w:r w:rsidRPr="002F72EC">
              <w:rPr>
                <w:sz w:val="22"/>
                <w:szCs w:val="22"/>
              </w:rPr>
              <w:t xml:space="preserve"> </w:t>
            </w:r>
            <w:r w:rsidRPr="002F72EC">
              <w:rPr>
                <w:rStyle w:val="Strong"/>
                <w:sz w:val="22"/>
                <w:szCs w:val="22"/>
              </w:rPr>
              <w:t>Field-Based Experiences</w:t>
            </w:r>
            <w:r w:rsidRPr="002F72EC">
              <w:rPr>
                <w:sz w:val="22"/>
                <w:szCs w:val="22"/>
              </w:rPr>
              <w:t xml:space="preserve"> Engage in a sequence of planned opportunities prior to student teaching that includes observing and participating secondary mathematics classrooms under the supervision of experienced and highly qualified teachers.</w:t>
            </w:r>
          </w:p>
        </w:tc>
        <w:tc>
          <w:tcPr>
            <w:tcW w:w="3600" w:type="dxa"/>
            <w:shd w:val="clear" w:color="auto" w:fill="auto"/>
          </w:tcPr>
          <w:p w:rsidR="00397FB2" w:rsidRPr="00B0457E" w:rsidRDefault="00857966" w:rsidP="00397FB2">
            <w:pPr>
              <w:widowControl w:val="0"/>
              <w:rPr>
                <w:sz w:val="22"/>
                <w:szCs w:val="22"/>
              </w:rPr>
            </w:pPr>
            <w:r w:rsidRPr="00B0457E">
              <w:rPr>
                <w:sz w:val="36"/>
                <w:szCs w:val="36"/>
              </w:rPr>
              <w:t>□</w:t>
            </w:r>
            <w:r w:rsidR="00397FB2" w:rsidRPr="00B0457E">
              <w:rPr>
                <w:sz w:val="22"/>
                <w:szCs w:val="22"/>
              </w:rPr>
              <w:t xml:space="preserve">#1     </w:t>
            </w:r>
            <w:r w:rsidRPr="00B0457E">
              <w:rPr>
                <w:sz w:val="36"/>
                <w:szCs w:val="36"/>
              </w:rPr>
              <w:t>□</w:t>
            </w:r>
            <w:r w:rsidR="00397FB2" w:rsidRPr="00B0457E">
              <w:rPr>
                <w:sz w:val="22"/>
                <w:szCs w:val="22"/>
              </w:rPr>
              <w:t xml:space="preserve"> #2     </w:t>
            </w:r>
            <w:r w:rsidR="00397FB2" w:rsidRPr="00B0457E">
              <w:rPr>
                <w:sz w:val="36"/>
                <w:szCs w:val="36"/>
              </w:rPr>
              <w:t>□</w:t>
            </w:r>
            <w:r w:rsidR="00397FB2" w:rsidRPr="00B0457E">
              <w:rPr>
                <w:sz w:val="22"/>
                <w:szCs w:val="22"/>
              </w:rPr>
              <w:t xml:space="preserve"> #3     </w:t>
            </w:r>
            <w:r w:rsidRPr="00B0457E">
              <w:rPr>
                <w:b/>
                <w:sz w:val="20"/>
                <w:szCs w:val="20"/>
                <w:bdr w:val="single" w:sz="4" w:space="0" w:color="auto"/>
              </w:rPr>
              <w:t>X</w:t>
            </w:r>
            <w:r w:rsidRPr="00B0457E">
              <w:rPr>
                <w:sz w:val="22"/>
                <w:szCs w:val="22"/>
              </w:rPr>
              <w:t xml:space="preserve"> </w:t>
            </w:r>
            <w:r w:rsidR="00397FB2" w:rsidRPr="00B0457E">
              <w:rPr>
                <w:sz w:val="22"/>
                <w:szCs w:val="22"/>
              </w:rPr>
              <w:t>#4</w:t>
            </w:r>
          </w:p>
          <w:p w:rsidR="00EF5FE8" w:rsidRPr="002F72EC" w:rsidRDefault="00397FB2" w:rsidP="00397FB2">
            <w:pPr>
              <w:rPr>
                <w:rFonts w:ascii="Tahoma" w:hAnsi="Tahoma" w:cs="Tahoma"/>
                <w:sz w:val="22"/>
                <w:szCs w:val="22"/>
              </w:rPr>
            </w:pPr>
            <w:r w:rsidRPr="00B0457E">
              <w:rPr>
                <w:sz w:val="36"/>
                <w:szCs w:val="36"/>
              </w:rPr>
              <w:t>□</w:t>
            </w:r>
            <w:r w:rsidRPr="00B0457E">
              <w:rPr>
                <w:sz w:val="22"/>
                <w:szCs w:val="22"/>
              </w:rPr>
              <w:t xml:space="preserve">#5     </w:t>
            </w:r>
            <w:r w:rsidRPr="00B0457E">
              <w:rPr>
                <w:sz w:val="36"/>
                <w:szCs w:val="36"/>
              </w:rPr>
              <w:t>□</w:t>
            </w:r>
            <w:r w:rsidRPr="00B0457E">
              <w:rPr>
                <w:sz w:val="22"/>
                <w:szCs w:val="22"/>
              </w:rPr>
              <w:t xml:space="preserve"> #6     </w:t>
            </w:r>
            <w:r w:rsidRPr="00B0457E">
              <w:rPr>
                <w:sz w:val="36"/>
                <w:szCs w:val="36"/>
              </w:rPr>
              <w:t>□</w:t>
            </w:r>
            <w:r w:rsidRPr="00B0457E">
              <w:rPr>
                <w:sz w:val="22"/>
                <w:szCs w:val="22"/>
              </w:rPr>
              <w:t xml:space="preserve">#7     </w:t>
            </w:r>
            <w:r w:rsidR="00857966" w:rsidRPr="00B0457E">
              <w:rPr>
                <w:sz w:val="36"/>
                <w:szCs w:val="36"/>
              </w:rPr>
              <w:t>□</w:t>
            </w:r>
            <w:r w:rsidRPr="00B0457E">
              <w:rPr>
                <w:sz w:val="22"/>
                <w:szCs w:val="22"/>
              </w:rPr>
              <w:t>#8</w:t>
            </w:r>
          </w:p>
        </w:tc>
      </w:tr>
      <w:tr w:rsidR="00EF5FE8" w:rsidRPr="00B0457E" w:rsidTr="00B0457E">
        <w:trPr>
          <w:trHeight w:val="890"/>
        </w:trPr>
        <w:tc>
          <w:tcPr>
            <w:tcW w:w="8928" w:type="dxa"/>
            <w:shd w:val="clear" w:color="auto" w:fill="auto"/>
          </w:tcPr>
          <w:p w:rsidR="00EF5FE8" w:rsidRPr="002F72EC" w:rsidRDefault="00EF5FE8" w:rsidP="004336F8">
            <w:pPr>
              <w:rPr>
                <w:b/>
                <w:bCs/>
                <w:sz w:val="22"/>
                <w:szCs w:val="22"/>
              </w:rPr>
            </w:pPr>
            <w:r w:rsidRPr="002F72EC">
              <w:rPr>
                <w:b/>
                <w:sz w:val="22"/>
                <w:szCs w:val="22"/>
              </w:rPr>
              <w:t>16.2</w:t>
            </w:r>
            <w:r w:rsidRPr="002F72EC">
              <w:rPr>
                <w:rStyle w:val="PageNumber"/>
                <w:sz w:val="22"/>
                <w:szCs w:val="22"/>
              </w:rPr>
              <w:t xml:space="preserve"> </w:t>
            </w:r>
            <w:r w:rsidRPr="002F72EC">
              <w:rPr>
                <w:rStyle w:val="Strong"/>
                <w:sz w:val="22"/>
                <w:szCs w:val="22"/>
              </w:rPr>
              <w:t>Field-Based Experiences</w:t>
            </w:r>
            <w:r w:rsidRPr="002F72EC">
              <w:rPr>
                <w:sz w:val="22"/>
                <w:szCs w:val="22"/>
              </w:rPr>
              <w:t xml:space="preserve"> Experience full-time student teaching secondary-level mathematics that is supervised by an experienced and highly qualified teacher and a university or college supervisor with elementary mathematics teaching experience.</w:t>
            </w:r>
          </w:p>
        </w:tc>
        <w:tc>
          <w:tcPr>
            <w:tcW w:w="3600" w:type="dxa"/>
            <w:shd w:val="clear" w:color="auto" w:fill="auto"/>
          </w:tcPr>
          <w:p w:rsidR="00397FB2" w:rsidRPr="00B0457E" w:rsidRDefault="00857966" w:rsidP="00397FB2">
            <w:pPr>
              <w:widowControl w:val="0"/>
              <w:rPr>
                <w:sz w:val="22"/>
                <w:szCs w:val="22"/>
              </w:rPr>
            </w:pPr>
            <w:r w:rsidRPr="00B0457E">
              <w:rPr>
                <w:sz w:val="36"/>
                <w:szCs w:val="36"/>
              </w:rPr>
              <w:t>□</w:t>
            </w:r>
            <w:r w:rsidR="00397FB2" w:rsidRPr="00B0457E">
              <w:rPr>
                <w:sz w:val="22"/>
                <w:szCs w:val="22"/>
              </w:rPr>
              <w:t xml:space="preserve"> #1     </w:t>
            </w:r>
            <w:r w:rsidRPr="00B0457E">
              <w:rPr>
                <w:sz w:val="36"/>
                <w:szCs w:val="36"/>
              </w:rPr>
              <w:t>□</w:t>
            </w:r>
            <w:r w:rsidR="00397FB2" w:rsidRPr="00B0457E">
              <w:rPr>
                <w:sz w:val="22"/>
                <w:szCs w:val="22"/>
              </w:rPr>
              <w:t xml:space="preserve"> #2     </w:t>
            </w:r>
            <w:r w:rsidR="00397FB2" w:rsidRPr="00B0457E">
              <w:rPr>
                <w:sz w:val="36"/>
                <w:szCs w:val="36"/>
              </w:rPr>
              <w:t>□</w:t>
            </w:r>
            <w:r w:rsidR="00397FB2" w:rsidRPr="00B0457E">
              <w:rPr>
                <w:sz w:val="22"/>
                <w:szCs w:val="22"/>
              </w:rPr>
              <w:t xml:space="preserve"> #3     </w:t>
            </w:r>
            <w:r w:rsidRPr="00B0457E">
              <w:rPr>
                <w:sz w:val="36"/>
                <w:szCs w:val="36"/>
              </w:rPr>
              <w:t>□</w:t>
            </w:r>
            <w:r w:rsidR="00397FB2" w:rsidRPr="00B0457E">
              <w:rPr>
                <w:sz w:val="22"/>
                <w:szCs w:val="22"/>
              </w:rPr>
              <w:t xml:space="preserve"> #4</w:t>
            </w:r>
          </w:p>
          <w:p w:rsidR="00EF5FE8" w:rsidRPr="002F72EC" w:rsidRDefault="00397FB2" w:rsidP="00397FB2">
            <w:pPr>
              <w:rPr>
                <w:rFonts w:ascii="Tahoma" w:hAnsi="Tahoma" w:cs="Tahoma"/>
                <w:sz w:val="22"/>
                <w:szCs w:val="22"/>
              </w:rPr>
            </w:pPr>
            <w:r w:rsidRPr="00B0457E">
              <w:rPr>
                <w:sz w:val="36"/>
                <w:szCs w:val="36"/>
              </w:rPr>
              <w:t>□</w:t>
            </w:r>
            <w:r w:rsidRPr="00B0457E">
              <w:rPr>
                <w:sz w:val="22"/>
                <w:szCs w:val="22"/>
              </w:rPr>
              <w:t xml:space="preserve">#5  </w:t>
            </w:r>
            <w:r w:rsidR="00857966">
              <w:rPr>
                <w:sz w:val="22"/>
                <w:szCs w:val="22"/>
              </w:rPr>
              <w:t xml:space="preserve"> </w:t>
            </w:r>
            <w:r w:rsidRPr="00B0457E">
              <w:rPr>
                <w:sz w:val="22"/>
                <w:szCs w:val="22"/>
              </w:rPr>
              <w:t xml:space="preserve">   </w:t>
            </w:r>
            <w:r w:rsidRPr="00B0457E">
              <w:rPr>
                <w:sz w:val="36"/>
                <w:szCs w:val="36"/>
              </w:rPr>
              <w:t>□</w:t>
            </w:r>
            <w:r w:rsidRPr="00B0457E">
              <w:rPr>
                <w:sz w:val="22"/>
                <w:szCs w:val="22"/>
              </w:rPr>
              <w:t xml:space="preserve"> #6     </w:t>
            </w:r>
            <w:r w:rsidRPr="00B0457E">
              <w:rPr>
                <w:sz w:val="36"/>
                <w:szCs w:val="36"/>
              </w:rPr>
              <w:t>□</w:t>
            </w:r>
            <w:r w:rsidRPr="00B0457E">
              <w:rPr>
                <w:sz w:val="22"/>
                <w:szCs w:val="22"/>
              </w:rPr>
              <w:t xml:space="preserve">#7 </w:t>
            </w:r>
            <w:r w:rsidR="00857966">
              <w:rPr>
                <w:sz w:val="22"/>
                <w:szCs w:val="22"/>
              </w:rPr>
              <w:t xml:space="preserve"> </w:t>
            </w:r>
            <w:r w:rsidRPr="00B0457E">
              <w:rPr>
                <w:sz w:val="22"/>
                <w:szCs w:val="22"/>
              </w:rPr>
              <w:t xml:space="preserve">    </w:t>
            </w:r>
            <w:r w:rsidRPr="00B0457E">
              <w:rPr>
                <w:b/>
                <w:sz w:val="20"/>
                <w:szCs w:val="20"/>
                <w:bdr w:val="single" w:sz="4" w:space="0" w:color="auto" w:frame="1"/>
              </w:rPr>
              <w:t>X</w:t>
            </w:r>
            <w:r w:rsidRPr="00B0457E">
              <w:rPr>
                <w:sz w:val="22"/>
                <w:szCs w:val="22"/>
              </w:rPr>
              <w:t>#8</w:t>
            </w:r>
            <w:r w:rsidR="00EF5FE8" w:rsidRPr="002F72EC">
              <w:rPr>
                <w:sz w:val="22"/>
                <w:szCs w:val="22"/>
              </w:rPr>
              <w:t>.</w:t>
            </w:r>
          </w:p>
        </w:tc>
      </w:tr>
      <w:tr w:rsidR="00EF5FE8" w:rsidRPr="00B0457E" w:rsidTr="00B0457E">
        <w:trPr>
          <w:trHeight w:val="890"/>
        </w:trPr>
        <w:tc>
          <w:tcPr>
            <w:tcW w:w="8928" w:type="dxa"/>
            <w:shd w:val="clear" w:color="auto" w:fill="auto"/>
          </w:tcPr>
          <w:p w:rsidR="00EF5FE8" w:rsidRPr="002F72EC" w:rsidRDefault="00EF5FE8" w:rsidP="004336F8">
            <w:pPr>
              <w:rPr>
                <w:b/>
                <w:bCs/>
                <w:sz w:val="22"/>
                <w:szCs w:val="22"/>
              </w:rPr>
            </w:pPr>
            <w:r w:rsidRPr="0020003D">
              <w:rPr>
                <w:b/>
                <w:sz w:val="22"/>
                <w:szCs w:val="22"/>
              </w:rPr>
              <w:t>16.3</w:t>
            </w:r>
            <w:r w:rsidRPr="0020003D">
              <w:rPr>
                <w:sz w:val="22"/>
                <w:szCs w:val="22"/>
              </w:rPr>
              <w:t xml:space="preserve"> </w:t>
            </w:r>
            <w:r w:rsidRPr="0020003D">
              <w:rPr>
                <w:rStyle w:val="Strong"/>
                <w:sz w:val="22"/>
                <w:szCs w:val="22"/>
              </w:rPr>
              <w:t>Field-Based Experiences</w:t>
            </w:r>
            <w:r w:rsidRPr="0020003D">
              <w:rPr>
                <w:sz w:val="22"/>
                <w:szCs w:val="22"/>
              </w:rPr>
              <w:t xml:space="preserve"> Demonstrate the ability to increase students’ knowledge of mathematics.</w:t>
            </w:r>
          </w:p>
        </w:tc>
        <w:tc>
          <w:tcPr>
            <w:tcW w:w="3600" w:type="dxa"/>
            <w:shd w:val="clear" w:color="auto" w:fill="auto"/>
          </w:tcPr>
          <w:p w:rsidR="00EF5FE8" w:rsidRPr="002F72EC" w:rsidRDefault="00EF5FE8" w:rsidP="00EF5FE8">
            <w:pPr>
              <w:rPr>
                <w:rFonts w:ascii="Arial" w:hAnsi="Arial" w:cs="Arial"/>
                <w:sz w:val="22"/>
                <w:szCs w:val="22"/>
              </w:rPr>
            </w:pPr>
            <w:r w:rsidRPr="002F72EC">
              <w:rPr>
                <w:rFonts w:ascii="Tahoma" w:hAnsi="Tahoma" w:cs="Tahoma"/>
                <w:sz w:val="36"/>
                <w:szCs w:val="36"/>
              </w:rPr>
              <w:t>□</w:t>
            </w:r>
            <w:r w:rsidRPr="002F72EC">
              <w:rPr>
                <w:rFonts w:ascii="Arial" w:hAnsi="Arial" w:cs="Arial"/>
                <w:sz w:val="22"/>
                <w:szCs w:val="22"/>
              </w:rPr>
              <w:t xml:space="preserve">#1     </w:t>
            </w:r>
            <w:r w:rsidRPr="002F72EC">
              <w:rPr>
                <w:rFonts w:ascii="Tahoma" w:hAnsi="Tahoma" w:cs="Tahoma"/>
                <w:sz w:val="36"/>
                <w:szCs w:val="36"/>
              </w:rPr>
              <w:t>□</w:t>
            </w:r>
            <w:r w:rsidRPr="002F72EC">
              <w:rPr>
                <w:rFonts w:ascii="Arial" w:hAnsi="Arial" w:cs="Arial"/>
                <w:sz w:val="22"/>
                <w:szCs w:val="22"/>
              </w:rPr>
              <w:t xml:space="preserve">#2     </w:t>
            </w:r>
            <w:r w:rsidRPr="002F72EC">
              <w:rPr>
                <w:rFonts w:ascii="Tahoma" w:hAnsi="Tahoma" w:cs="Tahoma"/>
                <w:sz w:val="36"/>
                <w:szCs w:val="36"/>
              </w:rPr>
              <w:t>□</w:t>
            </w:r>
            <w:r w:rsidRPr="002F72EC">
              <w:rPr>
                <w:rFonts w:ascii="Arial" w:hAnsi="Arial" w:cs="Arial"/>
                <w:sz w:val="22"/>
                <w:szCs w:val="22"/>
              </w:rPr>
              <w:t xml:space="preserve">#3     </w:t>
            </w:r>
            <w:r w:rsidRPr="002F72EC">
              <w:rPr>
                <w:rFonts w:ascii="Tahoma" w:hAnsi="Tahoma" w:cs="Tahoma"/>
                <w:sz w:val="36"/>
                <w:szCs w:val="36"/>
              </w:rPr>
              <w:t>□</w:t>
            </w:r>
            <w:r w:rsidRPr="002F72EC">
              <w:rPr>
                <w:rFonts w:ascii="Arial" w:hAnsi="Arial" w:cs="Arial"/>
                <w:sz w:val="22"/>
                <w:szCs w:val="22"/>
              </w:rPr>
              <w:t>#4</w:t>
            </w:r>
          </w:p>
          <w:p w:rsidR="00EF5FE8" w:rsidRPr="00B0457E" w:rsidRDefault="0020003D" w:rsidP="00EF5FE8">
            <w:pPr>
              <w:widowControl w:val="0"/>
              <w:rPr>
                <w:b/>
                <w:sz w:val="20"/>
                <w:szCs w:val="20"/>
                <w:bdr w:val="single" w:sz="4" w:space="0" w:color="auto"/>
              </w:rPr>
            </w:pPr>
            <w:r w:rsidRPr="00B0457E">
              <w:rPr>
                <w:b/>
                <w:sz w:val="20"/>
                <w:szCs w:val="20"/>
                <w:bdr w:val="single" w:sz="4" w:space="0" w:color="auto"/>
              </w:rPr>
              <w:t>X</w:t>
            </w:r>
            <w:r w:rsidRPr="002F72EC">
              <w:rPr>
                <w:rFonts w:ascii="Arial" w:hAnsi="Arial" w:cs="Arial"/>
                <w:sz w:val="22"/>
                <w:szCs w:val="22"/>
              </w:rPr>
              <w:t xml:space="preserve"> </w:t>
            </w:r>
            <w:r w:rsidR="00EF5FE8" w:rsidRPr="002F72EC">
              <w:rPr>
                <w:rFonts w:ascii="Arial" w:hAnsi="Arial" w:cs="Arial"/>
                <w:sz w:val="22"/>
                <w:szCs w:val="22"/>
              </w:rPr>
              <w:t xml:space="preserve">#5     </w:t>
            </w:r>
            <w:r w:rsidR="00EF5FE8" w:rsidRPr="002F72EC">
              <w:rPr>
                <w:rFonts w:ascii="Tahoma" w:hAnsi="Tahoma" w:cs="Tahoma"/>
                <w:sz w:val="36"/>
                <w:szCs w:val="36"/>
              </w:rPr>
              <w:t>□</w:t>
            </w:r>
            <w:r w:rsidR="00EF5FE8" w:rsidRPr="002F72EC">
              <w:rPr>
                <w:rFonts w:ascii="Arial" w:hAnsi="Arial" w:cs="Arial"/>
                <w:sz w:val="22"/>
                <w:szCs w:val="22"/>
              </w:rPr>
              <w:t xml:space="preserve">#6     </w:t>
            </w:r>
            <w:r w:rsidR="00EF5FE8" w:rsidRPr="002F72EC">
              <w:rPr>
                <w:rFonts w:ascii="Tahoma" w:hAnsi="Tahoma" w:cs="Tahoma"/>
                <w:sz w:val="36"/>
                <w:szCs w:val="36"/>
              </w:rPr>
              <w:t>□</w:t>
            </w:r>
            <w:r w:rsidR="00EF5FE8" w:rsidRPr="002F72EC">
              <w:rPr>
                <w:rFonts w:ascii="Arial" w:hAnsi="Arial" w:cs="Arial"/>
                <w:sz w:val="22"/>
                <w:szCs w:val="22"/>
              </w:rPr>
              <w:t xml:space="preserve">#7     </w:t>
            </w:r>
            <w:r w:rsidR="00EF5FE8" w:rsidRPr="002F72EC">
              <w:rPr>
                <w:rFonts w:ascii="Tahoma" w:hAnsi="Tahoma" w:cs="Tahoma"/>
                <w:sz w:val="36"/>
                <w:szCs w:val="36"/>
              </w:rPr>
              <w:t>□</w:t>
            </w:r>
            <w:r w:rsidR="00EF5FE8" w:rsidRPr="002F72EC">
              <w:rPr>
                <w:rFonts w:ascii="Arial" w:hAnsi="Arial" w:cs="Arial"/>
                <w:sz w:val="22"/>
                <w:szCs w:val="22"/>
              </w:rPr>
              <w:t>#8</w:t>
            </w:r>
          </w:p>
        </w:tc>
      </w:tr>
    </w:tbl>
    <w:p w:rsidR="00555CE8" w:rsidRPr="00631A9B" w:rsidRDefault="00555CE8" w:rsidP="00555CE8">
      <w:pPr>
        <w:pStyle w:val="BodyText"/>
        <w:widowControl w:val="0"/>
        <w:tabs>
          <w:tab w:val="left" w:pos="720"/>
        </w:tabs>
        <w:rPr>
          <w:b/>
        </w:rPr>
        <w:sectPr w:rsidR="00555CE8" w:rsidRPr="00631A9B" w:rsidSect="00BC61B7">
          <w:footerReference w:type="default" r:id="rId16"/>
          <w:footerReference w:type="first" r:id="rId17"/>
          <w:pgSz w:w="15840" w:h="12240" w:orient="landscape"/>
          <w:pgMar w:top="1440" w:right="1440" w:bottom="1260" w:left="1440" w:header="720" w:footer="720" w:gutter="0"/>
          <w:cols w:space="720"/>
          <w:titlePg/>
          <w:docGrid w:linePitch="360"/>
        </w:sectPr>
      </w:pPr>
    </w:p>
    <w:p w:rsidR="00555CE8" w:rsidRPr="00631A9B" w:rsidRDefault="00555CE8" w:rsidP="00555CE8">
      <w:pPr>
        <w:widowControl w:val="0"/>
        <w:shd w:val="clear" w:color="auto" w:fill="E0E0E0"/>
        <w:ind w:right="-180"/>
        <w:jc w:val="center"/>
        <w:rPr>
          <w:rFonts w:ascii="Tahoma" w:hAnsi="Tahoma" w:cs="Tahoma"/>
          <w:b/>
          <w:sz w:val="26"/>
          <w:szCs w:val="26"/>
        </w:rPr>
      </w:pPr>
      <w:r w:rsidRPr="00631A9B">
        <w:rPr>
          <w:rFonts w:ascii="Tahoma" w:hAnsi="Tahoma" w:cs="Tahoma"/>
          <w:b/>
          <w:sz w:val="26"/>
          <w:szCs w:val="26"/>
        </w:rPr>
        <w:t>SECTION IV—EVIDENCE FOR MEETING STANDARDS</w:t>
      </w:r>
    </w:p>
    <w:p w:rsidR="00555CE8" w:rsidRPr="00631A9B" w:rsidRDefault="00555CE8" w:rsidP="00555CE8">
      <w:pPr>
        <w:widowControl w:val="0"/>
        <w:rPr>
          <w:rFonts w:ascii="Tahoma" w:hAnsi="Tahoma" w:cs="Tahoma"/>
          <w:b/>
          <w:sz w:val="22"/>
          <w:szCs w:val="22"/>
        </w:rPr>
      </w:pPr>
    </w:p>
    <w:p w:rsidR="00555CE8" w:rsidRPr="00631A9B" w:rsidRDefault="00555CE8" w:rsidP="00EF5FE8">
      <w:pPr>
        <w:widowControl w:val="0"/>
        <w:pBdr>
          <w:top w:val="single" w:sz="4" w:space="1" w:color="auto"/>
          <w:left w:val="single" w:sz="4" w:space="4" w:color="auto"/>
          <w:bottom w:val="single" w:sz="4" w:space="1" w:color="auto"/>
          <w:right w:val="single" w:sz="4" w:space="8" w:color="auto"/>
        </w:pBdr>
        <w:jc w:val="both"/>
        <w:rPr>
          <w:rFonts w:ascii="Tahoma" w:hAnsi="Tahoma" w:cs="Tahoma"/>
          <w:sz w:val="22"/>
          <w:szCs w:val="22"/>
        </w:rPr>
      </w:pPr>
      <w:r w:rsidRPr="00631A9B">
        <w:rPr>
          <w:rFonts w:ascii="Tahoma" w:hAnsi="Tahoma" w:cs="Tahoma"/>
          <w:b/>
          <w:bCs/>
          <w:sz w:val="22"/>
          <w:szCs w:val="22"/>
          <w:highlight w:val="lightGray"/>
        </w:rPr>
        <w:t>#1 (Required)-CONTENT KNOWLEDGE</w:t>
      </w:r>
      <w:r w:rsidRPr="00631A9B">
        <w:rPr>
          <w:rFonts w:ascii="Tahoma" w:hAnsi="Tahoma" w:cs="Tahoma"/>
          <w:b/>
          <w:bCs/>
          <w:sz w:val="22"/>
          <w:szCs w:val="22"/>
          <w:shd w:val="clear" w:color="auto" w:fill="E0E0E0"/>
        </w:rPr>
        <w:t xml:space="preserve">: </w:t>
      </w:r>
      <w:r w:rsidRPr="00631A9B">
        <w:rPr>
          <w:rFonts w:ascii="Tahoma" w:hAnsi="Tahoma" w:cs="Tahoma"/>
          <w:b/>
          <w:bCs/>
          <w:sz w:val="22"/>
          <w:szCs w:val="22"/>
        </w:rPr>
        <w:t>Data from licensure tests or professional examinations of content knowledge.</w:t>
      </w:r>
      <w:r w:rsidRPr="00631A9B">
        <w:rPr>
          <w:rFonts w:ascii="Tahoma" w:hAnsi="Tahoma" w:cs="Tahoma"/>
          <w:sz w:val="22"/>
          <w:szCs w:val="22"/>
        </w:rPr>
        <w:t xml:space="preserve"> </w:t>
      </w:r>
      <w:r w:rsidR="00115A39">
        <w:rPr>
          <w:rFonts w:ascii="Tahoma" w:hAnsi="Tahoma" w:cs="Tahoma"/>
          <w:bCs/>
          <w:sz w:val="22"/>
          <w:szCs w:val="22"/>
        </w:rPr>
        <w:t>OKLAHOMA</w:t>
      </w:r>
      <w:r w:rsidRPr="00631A9B">
        <w:rPr>
          <w:rFonts w:ascii="Tahoma" w:hAnsi="Tahoma" w:cs="Tahoma"/>
          <w:bCs/>
          <w:sz w:val="22"/>
          <w:szCs w:val="22"/>
        </w:rPr>
        <w:t xml:space="preserve"> standards addressed in this assessment could include but are not limited to Standards 1-7 and 9-15. </w:t>
      </w:r>
      <w:r w:rsidRPr="00631A9B">
        <w:rPr>
          <w:rFonts w:ascii="Tahoma" w:hAnsi="Tahoma" w:cs="Tahoma"/>
          <w:sz w:val="22"/>
          <w:szCs w:val="22"/>
        </w:rPr>
        <w:t xml:space="preserve">If your state does not require licensure tests or professional examinations in the content area, another assessment must be presented to document candidate attainment of content knowledge. </w:t>
      </w:r>
    </w:p>
    <w:p w:rsidR="00D67F79" w:rsidRPr="00631A9B" w:rsidRDefault="00D67F79" w:rsidP="00D67F79">
      <w:pPr>
        <w:widowControl w:val="0"/>
        <w:numPr>
          <w:ilvl w:val="0"/>
          <w:numId w:val="5"/>
        </w:numPr>
        <w:autoSpaceDE w:val="0"/>
        <w:autoSpaceDN w:val="0"/>
        <w:adjustRightInd w:val="0"/>
      </w:pPr>
      <w:r w:rsidRPr="00631A9B">
        <w:t>A two-page narrative that includes the following:</w:t>
      </w:r>
    </w:p>
    <w:p w:rsidR="00D67F79" w:rsidRPr="0020003D" w:rsidRDefault="00D67F79" w:rsidP="00D67F79">
      <w:pPr>
        <w:widowControl w:val="0"/>
        <w:numPr>
          <w:ilvl w:val="1"/>
          <w:numId w:val="5"/>
        </w:numPr>
        <w:autoSpaceDE w:val="0"/>
        <w:autoSpaceDN w:val="0"/>
        <w:adjustRightInd w:val="0"/>
      </w:pPr>
      <w:r w:rsidRPr="00631A9B">
        <w:t xml:space="preserve">A brief description of the assessment and its use in the program (one sentence may be sufficient): </w:t>
      </w:r>
      <w:r w:rsidRPr="00631A9B">
        <w:rPr>
          <w:b/>
        </w:rPr>
        <w:t xml:space="preserve">Oklahoma Subject Area Test (OSAT) in </w:t>
      </w:r>
      <w:r w:rsidR="00BE2851">
        <w:rPr>
          <w:b/>
        </w:rPr>
        <w:t>Advanced</w:t>
      </w:r>
      <w:r w:rsidRPr="00631A9B">
        <w:rPr>
          <w:b/>
        </w:rPr>
        <w:t xml:space="preserve"> </w:t>
      </w:r>
      <w:r w:rsidRPr="0020003D">
        <w:rPr>
          <w:b/>
        </w:rPr>
        <w:t>Mathematics, a state licensure test</w:t>
      </w:r>
    </w:p>
    <w:p w:rsidR="00D67F79" w:rsidRPr="0020003D" w:rsidRDefault="00D67F79" w:rsidP="00B55108">
      <w:pPr>
        <w:widowControl w:val="0"/>
        <w:autoSpaceDE w:val="0"/>
        <w:autoSpaceDN w:val="0"/>
        <w:adjustRightInd w:val="0"/>
        <w:ind w:left="1080"/>
      </w:pPr>
    </w:p>
    <w:p w:rsidR="00D67F79" w:rsidRPr="0020003D" w:rsidRDefault="00D67F79" w:rsidP="00D67F79">
      <w:pPr>
        <w:widowControl w:val="0"/>
        <w:numPr>
          <w:ilvl w:val="1"/>
          <w:numId w:val="5"/>
        </w:numPr>
        <w:autoSpaceDE w:val="0"/>
        <w:autoSpaceDN w:val="0"/>
        <w:adjustRightInd w:val="0"/>
      </w:pPr>
      <w:r w:rsidRPr="0020003D">
        <w:t xml:space="preserve">A description of how this assessment specifically aligns with the standards it is cited for in Section III. Cite SPA standards by number, title, and/or standard wording: </w:t>
      </w:r>
      <w:r w:rsidRPr="0020003D">
        <w:rPr>
          <w:b/>
        </w:rPr>
        <w:t xml:space="preserve">see Attachment </w:t>
      </w:r>
      <w:r w:rsidR="0013363F" w:rsidRPr="0020003D">
        <w:rPr>
          <w:b/>
        </w:rPr>
        <w:t>B</w:t>
      </w:r>
    </w:p>
    <w:p w:rsidR="00B55108" w:rsidRPr="00631A9B" w:rsidRDefault="00B55108" w:rsidP="00B55108">
      <w:pPr>
        <w:widowControl w:val="0"/>
        <w:autoSpaceDE w:val="0"/>
        <w:autoSpaceDN w:val="0"/>
        <w:adjustRightInd w:val="0"/>
        <w:ind w:left="1080"/>
      </w:pPr>
    </w:p>
    <w:p w:rsidR="00771C75" w:rsidRDefault="00D67F79" w:rsidP="00771C75">
      <w:pPr>
        <w:widowControl w:val="0"/>
        <w:numPr>
          <w:ilvl w:val="1"/>
          <w:numId w:val="5"/>
        </w:numPr>
        <w:autoSpaceDE w:val="0"/>
        <w:autoSpaceDN w:val="0"/>
        <w:adjustRightInd w:val="0"/>
        <w:rPr>
          <w:b/>
        </w:rPr>
      </w:pPr>
      <w:r w:rsidRPr="00631A9B">
        <w:t xml:space="preserve">A brief analysis of the data findings: </w:t>
      </w:r>
      <w:r w:rsidR="00391EB4">
        <w:rPr>
          <w:b/>
        </w:rPr>
        <w:t xml:space="preserve">One </w:t>
      </w:r>
      <w:r w:rsidR="00EF5FE8">
        <w:rPr>
          <w:b/>
        </w:rPr>
        <w:t xml:space="preserve"> completer in the years</w:t>
      </w:r>
      <w:r w:rsidR="00391EB4">
        <w:rPr>
          <w:b/>
        </w:rPr>
        <w:t xml:space="preserve"> 2012-13</w:t>
      </w:r>
    </w:p>
    <w:p w:rsidR="00771C75" w:rsidRDefault="00771C75" w:rsidP="00771C75">
      <w:pPr>
        <w:widowControl w:val="0"/>
        <w:autoSpaceDE w:val="0"/>
        <w:autoSpaceDN w:val="0"/>
        <w:adjustRightInd w:val="0"/>
        <w:ind w:left="1440"/>
        <w:rPr>
          <w:b/>
        </w:rPr>
      </w:pPr>
      <w:r>
        <w:rPr>
          <w:b/>
        </w:rPr>
        <w:t>Subscores 281   285   272   277   274   189</w:t>
      </w:r>
    </w:p>
    <w:p w:rsidR="00391EB4" w:rsidRDefault="00771C75" w:rsidP="00771C75">
      <w:pPr>
        <w:widowControl w:val="0"/>
        <w:autoSpaceDE w:val="0"/>
        <w:autoSpaceDN w:val="0"/>
        <w:adjustRightInd w:val="0"/>
        <w:ind w:left="1440"/>
        <w:rPr>
          <w:b/>
        </w:rPr>
      </w:pPr>
      <w:r>
        <w:rPr>
          <w:b/>
        </w:rPr>
        <w:t>Total</w:t>
      </w:r>
      <w:r w:rsidR="00F7520E">
        <w:rPr>
          <w:b/>
        </w:rPr>
        <w:t>:</w:t>
      </w:r>
      <w:r>
        <w:rPr>
          <w:b/>
        </w:rPr>
        <w:t xml:space="preserve"> 264</w:t>
      </w:r>
      <w:r w:rsidR="00F7520E">
        <w:rPr>
          <w:b/>
        </w:rPr>
        <w:t xml:space="preserve"> </w:t>
      </w:r>
    </w:p>
    <w:p w:rsidR="00D67F79" w:rsidRPr="00631A9B" w:rsidRDefault="00D67F79" w:rsidP="00391EB4">
      <w:pPr>
        <w:widowControl w:val="0"/>
        <w:autoSpaceDE w:val="0"/>
        <w:autoSpaceDN w:val="0"/>
        <w:adjustRightInd w:val="0"/>
        <w:ind w:left="1440"/>
        <w:rPr>
          <w:b/>
        </w:rPr>
      </w:pPr>
    </w:p>
    <w:p w:rsidR="00B55108" w:rsidRPr="00631A9B" w:rsidRDefault="00B55108" w:rsidP="00B55108">
      <w:pPr>
        <w:widowControl w:val="0"/>
        <w:autoSpaceDE w:val="0"/>
        <w:autoSpaceDN w:val="0"/>
        <w:adjustRightInd w:val="0"/>
        <w:ind w:left="1080"/>
      </w:pPr>
    </w:p>
    <w:p w:rsidR="00D67F79" w:rsidRPr="00631A9B" w:rsidRDefault="00D67F79" w:rsidP="00D67F79">
      <w:pPr>
        <w:widowControl w:val="0"/>
        <w:numPr>
          <w:ilvl w:val="1"/>
          <w:numId w:val="5"/>
        </w:numPr>
        <w:autoSpaceDE w:val="0"/>
        <w:autoSpaceDN w:val="0"/>
        <w:adjustRightInd w:val="0"/>
      </w:pPr>
      <w:r w:rsidRPr="00631A9B">
        <w:t>An interpretation of how that data provides evidence for meeting standards, indicating the specific SPA standards by number, title, and/or standard wording</w:t>
      </w:r>
      <w:r w:rsidR="00B55108" w:rsidRPr="00631A9B">
        <w:t xml:space="preserve">: </w:t>
      </w:r>
      <w:r w:rsidR="00EA7EB4">
        <w:rPr>
          <w:b/>
        </w:rPr>
        <w:t>One  completer in the years 2012-13</w:t>
      </w:r>
      <w:r w:rsidR="00771C75">
        <w:rPr>
          <w:b/>
        </w:rPr>
        <w:t xml:space="preserve"> The data does not indicate any revision of the program is necessary.</w:t>
      </w:r>
    </w:p>
    <w:p w:rsidR="00D67F79" w:rsidRPr="00631A9B" w:rsidRDefault="00D67F79" w:rsidP="00D67F79">
      <w:pPr>
        <w:widowControl w:val="0"/>
        <w:autoSpaceDE w:val="0"/>
        <w:autoSpaceDN w:val="0"/>
        <w:adjustRightInd w:val="0"/>
        <w:ind w:left="720"/>
      </w:pPr>
    </w:p>
    <w:p w:rsidR="00D67F79" w:rsidRPr="00631A9B" w:rsidRDefault="00D67F79" w:rsidP="00D67F79">
      <w:pPr>
        <w:widowControl w:val="0"/>
        <w:numPr>
          <w:ilvl w:val="0"/>
          <w:numId w:val="5"/>
        </w:numPr>
        <w:autoSpaceDE w:val="0"/>
        <w:autoSpaceDN w:val="0"/>
        <w:adjustRightInd w:val="0"/>
      </w:pPr>
      <w:r w:rsidRPr="00631A9B">
        <w:t>Assessment Documentation</w:t>
      </w:r>
    </w:p>
    <w:p w:rsidR="00D67F79" w:rsidRPr="00631A9B" w:rsidRDefault="00D67F79" w:rsidP="00D67F79">
      <w:pPr>
        <w:widowControl w:val="0"/>
        <w:autoSpaceDE w:val="0"/>
        <w:autoSpaceDN w:val="0"/>
        <w:adjustRightInd w:val="0"/>
        <w:ind w:left="1080"/>
        <w:rPr>
          <w:b/>
        </w:rPr>
      </w:pPr>
      <w:r w:rsidRPr="00631A9B">
        <w:t>e.</w:t>
      </w:r>
      <w:r w:rsidRPr="00631A9B">
        <w:tab/>
        <w:t>The assessment tool itself or a rich description of the assessment (often the directions given to candidates)</w:t>
      </w:r>
      <w:r w:rsidR="00B55108" w:rsidRPr="00631A9B">
        <w:t xml:space="preserve">: </w:t>
      </w:r>
      <w:r w:rsidR="00B55108" w:rsidRPr="00631A9B">
        <w:rPr>
          <w:b/>
        </w:rPr>
        <w:t xml:space="preserve">See Attachment </w:t>
      </w:r>
      <w:r w:rsidR="0013363F" w:rsidRPr="00631A9B">
        <w:rPr>
          <w:b/>
        </w:rPr>
        <w:t>C</w:t>
      </w:r>
      <w:r w:rsidR="00B55108" w:rsidRPr="00631A9B">
        <w:rPr>
          <w:b/>
        </w:rPr>
        <w:t xml:space="preserve">, the OSAT Test Competencies for </w:t>
      </w:r>
      <w:r w:rsidR="00BE2851">
        <w:rPr>
          <w:b/>
        </w:rPr>
        <w:t>Advanced</w:t>
      </w:r>
      <w:r w:rsidR="00B55108" w:rsidRPr="00631A9B">
        <w:rPr>
          <w:b/>
        </w:rPr>
        <w:t xml:space="preserve"> Mathematics</w:t>
      </w:r>
    </w:p>
    <w:p w:rsidR="00B55108" w:rsidRPr="00631A9B" w:rsidRDefault="00B55108" w:rsidP="00D67F79">
      <w:pPr>
        <w:widowControl w:val="0"/>
        <w:autoSpaceDE w:val="0"/>
        <w:autoSpaceDN w:val="0"/>
        <w:adjustRightInd w:val="0"/>
        <w:ind w:left="1080"/>
      </w:pPr>
    </w:p>
    <w:p w:rsidR="00D67F79" w:rsidRPr="00631A9B" w:rsidRDefault="00D67F79" w:rsidP="00D67F79">
      <w:pPr>
        <w:widowControl w:val="0"/>
        <w:autoSpaceDE w:val="0"/>
        <w:autoSpaceDN w:val="0"/>
        <w:adjustRightInd w:val="0"/>
        <w:ind w:left="1080"/>
      </w:pPr>
      <w:r w:rsidRPr="00631A9B">
        <w:t>f.</w:t>
      </w:r>
      <w:r w:rsidRPr="00631A9B">
        <w:tab/>
        <w:t>The scoring guide for the assessment; and</w:t>
      </w:r>
    </w:p>
    <w:p w:rsidR="00B55108" w:rsidRPr="00631A9B" w:rsidRDefault="00FD3C16" w:rsidP="00D67F79">
      <w:pPr>
        <w:widowControl w:val="0"/>
        <w:autoSpaceDE w:val="0"/>
        <w:autoSpaceDN w:val="0"/>
        <w:adjustRightInd w:val="0"/>
        <w:ind w:left="1080"/>
        <w:rPr>
          <w:b/>
        </w:rPr>
      </w:pPr>
      <w:r w:rsidRPr="00631A9B">
        <w:rPr>
          <w:b/>
        </w:rPr>
        <w:t>The test consists of 80 selected-response questions (85% of total points) and one constructed-response assignment (15%).</w:t>
      </w:r>
    </w:p>
    <w:p w:rsidR="00FD3C16" w:rsidRPr="00631A9B" w:rsidRDefault="00FD3C16" w:rsidP="00D67F79">
      <w:pPr>
        <w:widowControl w:val="0"/>
        <w:autoSpaceDE w:val="0"/>
        <w:autoSpaceDN w:val="0"/>
        <w:adjustRightInd w:val="0"/>
        <w:ind w:left="1080"/>
        <w:rPr>
          <w:b/>
        </w:rPr>
      </w:pPr>
    </w:p>
    <w:p w:rsidR="00FD3C16" w:rsidRPr="00631A9B" w:rsidRDefault="00FD3C16" w:rsidP="00D67F79">
      <w:pPr>
        <w:widowControl w:val="0"/>
        <w:autoSpaceDE w:val="0"/>
        <w:autoSpaceDN w:val="0"/>
        <w:adjustRightInd w:val="0"/>
        <w:ind w:left="1080"/>
        <w:rPr>
          <w:b/>
        </w:rPr>
      </w:pPr>
      <w:r w:rsidRPr="00631A9B">
        <w:rPr>
          <w:b/>
        </w:rPr>
        <w:t xml:space="preserve">A passing score is </w:t>
      </w:r>
      <w:r w:rsidR="00764D54" w:rsidRPr="00631A9B">
        <w:rPr>
          <w:b/>
        </w:rPr>
        <w:t>240 points of a total of 300.</w:t>
      </w:r>
    </w:p>
    <w:p w:rsidR="00764D54" w:rsidRPr="00631A9B" w:rsidRDefault="00764D54" w:rsidP="00D67F79">
      <w:pPr>
        <w:widowControl w:val="0"/>
        <w:autoSpaceDE w:val="0"/>
        <w:autoSpaceDN w:val="0"/>
        <w:adjustRightInd w:val="0"/>
        <w:ind w:left="1080"/>
        <w:rPr>
          <w:b/>
        </w:rPr>
      </w:pPr>
    </w:p>
    <w:p w:rsidR="00FD3C16" w:rsidRPr="00631A9B" w:rsidRDefault="00FD3C16" w:rsidP="00D67F79">
      <w:pPr>
        <w:widowControl w:val="0"/>
        <w:autoSpaceDE w:val="0"/>
        <w:autoSpaceDN w:val="0"/>
        <w:adjustRightInd w:val="0"/>
        <w:ind w:left="1080"/>
      </w:pPr>
      <w:r w:rsidRPr="00631A9B">
        <w:t>Scoring standards for the constructed response assignment are:</w:t>
      </w:r>
    </w:p>
    <w:p w:rsidR="00FD3C16" w:rsidRPr="00631A9B" w:rsidRDefault="00FD3C16" w:rsidP="0020003D">
      <w:pPr>
        <w:autoSpaceDE w:val="0"/>
        <w:autoSpaceDN w:val="0"/>
        <w:adjustRightInd w:val="0"/>
        <w:spacing w:before="120"/>
        <w:rPr>
          <w:rFonts w:ascii="LydianBT,Bold" w:hAnsi="LydianBT,Bold" w:cs="LydianBT,Bold"/>
          <w:b/>
          <w:bCs/>
        </w:rPr>
      </w:pPr>
      <w:r w:rsidRPr="00631A9B">
        <w:rPr>
          <w:rFonts w:ascii="LydianBT,Bold" w:hAnsi="LydianBT,Bold" w:cs="LydianBT,Bold"/>
          <w:b/>
          <w:bCs/>
        </w:rPr>
        <w:t>Sample Performance Characteristics for Constructed-Response Assignments</w:t>
      </w:r>
    </w:p>
    <w:p w:rsidR="00FD3C16" w:rsidRPr="00631A9B" w:rsidRDefault="00FD3C16" w:rsidP="00FD3C16">
      <w:pPr>
        <w:autoSpaceDE w:val="0"/>
        <w:autoSpaceDN w:val="0"/>
        <w:adjustRightInd w:val="0"/>
        <w:rPr>
          <w:rFonts w:ascii="Humanst521BT" w:hAnsi="Humanst521BT" w:cs="Humanst521BT"/>
          <w:sz w:val="20"/>
          <w:szCs w:val="20"/>
        </w:rPr>
      </w:pPr>
      <w:r w:rsidRPr="00631A9B">
        <w:rPr>
          <w:rFonts w:ascii="Humanst521BT,Bold" w:hAnsi="Humanst521BT,Bold" w:cs="Humanst521BT,Bold"/>
          <w:b/>
          <w:bCs/>
          <w:sz w:val="20"/>
          <w:szCs w:val="20"/>
        </w:rPr>
        <w:t>P</w:t>
      </w:r>
      <w:r w:rsidRPr="00631A9B">
        <w:rPr>
          <w:rFonts w:ascii="Humanst521BT,Bold" w:hAnsi="Humanst521BT,Bold" w:cs="Humanst521BT,Bold"/>
          <w:b/>
          <w:bCs/>
          <w:sz w:val="16"/>
          <w:szCs w:val="16"/>
        </w:rPr>
        <w:t xml:space="preserve">URPOSE </w:t>
      </w:r>
      <w:r w:rsidRPr="00631A9B">
        <w:rPr>
          <w:rFonts w:ascii="Humanst521BT" w:hAnsi="Humanst521BT" w:cs="Humanst521BT"/>
          <w:sz w:val="20"/>
          <w:szCs w:val="20"/>
        </w:rPr>
        <w:t>The extent to which the response achieves the purpose of the assignment</w:t>
      </w:r>
    </w:p>
    <w:p w:rsidR="00FD3C16" w:rsidRPr="00631A9B" w:rsidRDefault="00FD3C16" w:rsidP="00FD3C16">
      <w:pPr>
        <w:autoSpaceDE w:val="0"/>
        <w:autoSpaceDN w:val="0"/>
        <w:adjustRightInd w:val="0"/>
        <w:ind w:left="360" w:hanging="360"/>
        <w:rPr>
          <w:rFonts w:ascii="Humanst521BT" w:hAnsi="Humanst521BT" w:cs="Humanst521BT"/>
          <w:sz w:val="20"/>
          <w:szCs w:val="20"/>
        </w:rPr>
      </w:pPr>
      <w:r w:rsidRPr="00631A9B">
        <w:rPr>
          <w:rFonts w:ascii="Humanst521BT,Bold" w:hAnsi="Humanst521BT,Bold" w:cs="Humanst521BT,Bold"/>
          <w:b/>
          <w:bCs/>
          <w:sz w:val="20"/>
          <w:szCs w:val="20"/>
        </w:rPr>
        <w:t>S</w:t>
      </w:r>
      <w:r w:rsidRPr="00631A9B">
        <w:rPr>
          <w:rFonts w:ascii="Humanst521BT,Bold" w:hAnsi="Humanst521BT,Bold" w:cs="Humanst521BT,Bold"/>
          <w:b/>
          <w:bCs/>
          <w:sz w:val="16"/>
          <w:szCs w:val="16"/>
        </w:rPr>
        <w:t xml:space="preserve">UBJECT </w:t>
      </w:r>
      <w:r w:rsidRPr="00631A9B">
        <w:rPr>
          <w:rFonts w:ascii="Humanst521BT,Bold" w:hAnsi="Humanst521BT,Bold" w:cs="Humanst521BT,Bold"/>
          <w:b/>
          <w:bCs/>
          <w:sz w:val="20"/>
          <w:szCs w:val="20"/>
        </w:rPr>
        <w:t>M</w:t>
      </w:r>
      <w:r w:rsidRPr="00631A9B">
        <w:rPr>
          <w:rFonts w:ascii="Humanst521BT,Bold" w:hAnsi="Humanst521BT,Bold" w:cs="Humanst521BT,Bold"/>
          <w:b/>
          <w:bCs/>
          <w:sz w:val="16"/>
          <w:szCs w:val="16"/>
        </w:rPr>
        <w:t xml:space="preserve">ATTER </w:t>
      </w:r>
      <w:r w:rsidRPr="00631A9B">
        <w:rPr>
          <w:rFonts w:ascii="Humanst521BT,Bold" w:hAnsi="Humanst521BT,Bold" w:cs="Humanst521BT,Bold"/>
          <w:b/>
          <w:bCs/>
          <w:sz w:val="20"/>
          <w:szCs w:val="20"/>
        </w:rPr>
        <w:t>K</w:t>
      </w:r>
      <w:r w:rsidRPr="00631A9B">
        <w:rPr>
          <w:rFonts w:ascii="Humanst521BT,Bold" w:hAnsi="Humanst521BT,Bold" w:cs="Humanst521BT,Bold"/>
          <w:b/>
          <w:bCs/>
          <w:sz w:val="16"/>
          <w:szCs w:val="16"/>
        </w:rPr>
        <w:t xml:space="preserve">NOWLEDGE </w:t>
      </w:r>
      <w:r w:rsidRPr="00631A9B">
        <w:rPr>
          <w:rFonts w:ascii="Humanst521BT" w:hAnsi="Humanst521BT" w:cs="Humanst521BT"/>
          <w:sz w:val="20"/>
          <w:szCs w:val="20"/>
        </w:rPr>
        <w:t>Accuracy and appropriateness in the application of subject matter knowledge</w:t>
      </w:r>
    </w:p>
    <w:p w:rsidR="00FD3C16" w:rsidRPr="00631A9B" w:rsidRDefault="00FD3C16" w:rsidP="00FD3C16">
      <w:pPr>
        <w:autoSpaceDE w:val="0"/>
        <w:autoSpaceDN w:val="0"/>
        <w:adjustRightInd w:val="0"/>
        <w:rPr>
          <w:rFonts w:ascii="Humanst521BT" w:hAnsi="Humanst521BT" w:cs="Humanst521BT"/>
          <w:sz w:val="20"/>
          <w:szCs w:val="20"/>
        </w:rPr>
      </w:pPr>
      <w:r w:rsidRPr="00631A9B">
        <w:rPr>
          <w:rFonts w:ascii="Humanst521BT,Bold" w:hAnsi="Humanst521BT,Bold" w:cs="Humanst521BT,Bold"/>
          <w:b/>
          <w:bCs/>
          <w:sz w:val="20"/>
          <w:szCs w:val="20"/>
        </w:rPr>
        <w:t>S</w:t>
      </w:r>
      <w:r w:rsidRPr="00631A9B">
        <w:rPr>
          <w:rFonts w:ascii="Humanst521BT,Bold" w:hAnsi="Humanst521BT,Bold" w:cs="Humanst521BT,Bold"/>
          <w:b/>
          <w:bCs/>
          <w:sz w:val="16"/>
          <w:szCs w:val="16"/>
        </w:rPr>
        <w:t xml:space="preserve">UPPORT </w:t>
      </w:r>
      <w:r w:rsidRPr="00631A9B">
        <w:rPr>
          <w:rFonts w:ascii="Humanst521BT" w:hAnsi="Humanst521BT" w:cs="Humanst521BT"/>
          <w:sz w:val="20"/>
          <w:szCs w:val="20"/>
        </w:rPr>
        <w:t>Quality and relevance of supporting details</w:t>
      </w:r>
    </w:p>
    <w:p w:rsidR="00FD3C16" w:rsidRPr="00631A9B" w:rsidRDefault="00FD3C16" w:rsidP="00FD3C16">
      <w:pPr>
        <w:autoSpaceDE w:val="0"/>
        <w:autoSpaceDN w:val="0"/>
        <w:adjustRightInd w:val="0"/>
        <w:rPr>
          <w:rFonts w:ascii="Humanst521BT" w:hAnsi="Humanst521BT" w:cs="Humanst521BT"/>
          <w:sz w:val="20"/>
          <w:szCs w:val="20"/>
        </w:rPr>
      </w:pPr>
      <w:r w:rsidRPr="00631A9B">
        <w:rPr>
          <w:rFonts w:ascii="Humanst521BT,Bold" w:hAnsi="Humanst521BT,Bold" w:cs="Humanst521BT,Bold"/>
          <w:b/>
          <w:bCs/>
          <w:sz w:val="20"/>
          <w:szCs w:val="20"/>
        </w:rPr>
        <w:t>R</w:t>
      </w:r>
      <w:r w:rsidRPr="00631A9B">
        <w:rPr>
          <w:rFonts w:ascii="Humanst521BT,Bold" w:hAnsi="Humanst521BT,Bold" w:cs="Humanst521BT,Bold"/>
          <w:b/>
          <w:bCs/>
          <w:sz w:val="16"/>
          <w:szCs w:val="16"/>
        </w:rPr>
        <w:t xml:space="preserve">ATIONALE </w:t>
      </w:r>
      <w:r w:rsidRPr="00631A9B">
        <w:rPr>
          <w:rFonts w:ascii="Humanst521BT" w:hAnsi="Humanst521BT" w:cs="Humanst521BT"/>
          <w:sz w:val="20"/>
          <w:szCs w:val="20"/>
        </w:rPr>
        <w:t>Soundness of argument and degree of understanding of the subject matter</w:t>
      </w:r>
    </w:p>
    <w:p w:rsidR="00FD3C16" w:rsidRPr="00631A9B" w:rsidRDefault="00FD3C16" w:rsidP="0020003D">
      <w:pPr>
        <w:autoSpaceDE w:val="0"/>
        <w:autoSpaceDN w:val="0"/>
        <w:adjustRightInd w:val="0"/>
        <w:spacing w:before="120"/>
        <w:rPr>
          <w:rFonts w:ascii="LydianBT,Bold" w:hAnsi="LydianBT,Bold" w:cs="LydianBT,Bold"/>
          <w:b/>
          <w:bCs/>
        </w:rPr>
      </w:pPr>
      <w:r w:rsidRPr="00631A9B">
        <w:rPr>
          <w:rFonts w:ascii="LydianBT,Bold" w:hAnsi="LydianBT,Bold" w:cs="LydianBT,Bold"/>
          <w:b/>
          <w:bCs/>
        </w:rPr>
        <w:t>Sample Scoring Scale for Constructed-Response Assignments</w:t>
      </w:r>
    </w:p>
    <w:p w:rsidR="00FD3C16" w:rsidRPr="00631A9B" w:rsidRDefault="00FD3C16" w:rsidP="0020003D">
      <w:pPr>
        <w:autoSpaceDE w:val="0"/>
        <w:autoSpaceDN w:val="0"/>
        <w:adjustRightInd w:val="0"/>
        <w:spacing w:before="120"/>
        <w:rPr>
          <w:rFonts w:ascii="Humanst521BT,Bold" w:hAnsi="Humanst521BT,Bold" w:cs="Humanst521BT,Bold"/>
          <w:b/>
          <w:bCs/>
          <w:sz w:val="20"/>
          <w:szCs w:val="20"/>
        </w:rPr>
      </w:pPr>
      <w:r w:rsidRPr="00631A9B">
        <w:rPr>
          <w:rFonts w:ascii="Humanst521BT,Bold" w:hAnsi="Humanst521BT,Bold" w:cs="Humanst521BT,Bold"/>
          <w:b/>
          <w:bCs/>
          <w:sz w:val="20"/>
          <w:szCs w:val="20"/>
        </w:rPr>
        <w:t>The "4" response reflects a thorough knowledge and understanding of the subject matter.</w:t>
      </w:r>
    </w:p>
    <w:p w:rsidR="00FD3C16" w:rsidRPr="00631A9B" w:rsidRDefault="00FD3C16" w:rsidP="00FD3C16">
      <w:pPr>
        <w:autoSpaceDE w:val="0"/>
        <w:autoSpaceDN w:val="0"/>
        <w:adjustRightInd w:val="0"/>
        <w:rPr>
          <w:rFonts w:ascii="Humanst521BT" w:hAnsi="Humanst521BT" w:cs="Humanst521BT"/>
          <w:sz w:val="20"/>
          <w:szCs w:val="20"/>
        </w:rPr>
      </w:pPr>
      <w:r w:rsidRPr="00631A9B">
        <w:rPr>
          <w:rFonts w:ascii="Symbol" w:hAnsi="Symbol" w:cs="Symbol"/>
          <w:sz w:val="20"/>
          <w:szCs w:val="20"/>
        </w:rPr>
        <w:t></w:t>
      </w:r>
      <w:r w:rsidRPr="00631A9B">
        <w:rPr>
          <w:rFonts w:ascii="Symbol" w:hAnsi="Symbol" w:cs="Symbol"/>
          <w:sz w:val="20"/>
          <w:szCs w:val="20"/>
        </w:rPr>
        <w:t></w:t>
      </w:r>
      <w:r w:rsidRPr="00631A9B">
        <w:rPr>
          <w:rFonts w:ascii="Humanst521BT" w:hAnsi="Humanst521BT" w:cs="Humanst521BT"/>
          <w:sz w:val="20"/>
          <w:szCs w:val="20"/>
        </w:rPr>
        <w:t>The purpose of the assignment is fully achieved.</w:t>
      </w:r>
    </w:p>
    <w:p w:rsidR="00FD3C16" w:rsidRPr="00631A9B" w:rsidRDefault="00FD3C16" w:rsidP="00FD3C16">
      <w:pPr>
        <w:autoSpaceDE w:val="0"/>
        <w:autoSpaceDN w:val="0"/>
        <w:adjustRightInd w:val="0"/>
        <w:rPr>
          <w:rFonts w:ascii="Humanst521BT" w:hAnsi="Humanst521BT" w:cs="Humanst521BT"/>
          <w:sz w:val="20"/>
          <w:szCs w:val="20"/>
        </w:rPr>
      </w:pPr>
      <w:r w:rsidRPr="00631A9B">
        <w:rPr>
          <w:rFonts w:ascii="Symbol" w:hAnsi="Symbol" w:cs="Symbol"/>
          <w:sz w:val="20"/>
          <w:szCs w:val="20"/>
        </w:rPr>
        <w:t></w:t>
      </w:r>
      <w:r w:rsidRPr="00631A9B">
        <w:rPr>
          <w:rFonts w:ascii="Symbol" w:hAnsi="Symbol" w:cs="Symbol"/>
          <w:sz w:val="20"/>
          <w:szCs w:val="20"/>
        </w:rPr>
        <w:t></w:t>
      </w:r>
      <w:r w:rsidRPr="00631A9B">
        <w:rPr>
          <w:rFonts w:ascii="Humanst521BT" w:hAnsi="Humanst521BT" w:cs="Humanst521BT"/>
          <w:sz w:val="20"/>
          <w:szCs w:val="20"/>
        </w:rPr>
        <w:t>There is a substantial, accurate, and appropriate application of subject matter knowledge.</w:t>
      </w:r>
    </w:p>
    <w:p w:rsidR="00FD3C16" w:rsidRPr="00631A9B" w:rsidRDefault="00FD3C16" w:rsidP="00FD3C16">
      <w:pPr>
        <w:autoSpaceDE w:val="0"/>
        <w:autoSpaceDN w:val="0"/>
        <w:adjustRightInd w:val="0"/>
        <w:rPr>
          <w:rFonts w:ascii="Humanst521BT" w:hAnsi="Humanst521BT" w:cs="Humanst521BT"/>
          <w:sz w:val="20"/>
          <w:szCs w:val="20"/>
        </w:rPr>
      </w:pPr>
      <w:r w:rsidRPr="00631A9B">
        <w:rPr>
          <w:rFonts w:ascii="Symbol" w:hAnsi="Symbol" w:cs="Symbol"/>
          <w:sz w:val="20"/>
          <w:szCs w:val="20"/>
        </w:rPr>
        <w:t></w:t>
      </w:r>
      <w:r w:rsidRPr="00631A9B">
        <w:rPr>
          <w:rFonts w:ascii="Symbol" w:hAnsi="Symbol" w:cs="Symbol"/>
          <w:sz w:val="20"/>
          <w:szCs w:val="20"/>
        </w:rPr>
        <w:t></w:t>
      </w:r>
      <w:r w:rsidRPr="00631A9B">
        <w:rPr>
          <w:rFonts w:ascii="Humanst521BT" w:hAnsi="Humanst521BT" w:cs="Humanst521BT"/>
          <w:sz w:val="20"/>
          <w:szCs w:val="20"/>
        </w:rPr>
        <w:t>The supporting evidence is sound; there are high-quality, relevant examples.</w:t>
      </w:r>
    </w:p>
    <w:p w:rsidR="00FD3C16" w:rsidRPr="00631A9B" w:rsidRDefault="00FD3C16" w:rsidP="00FD3C16">
      <w:pPr>
        <w:autoSpaceDE w:val="0"/>
        <w:autoSpaceDN w:val="0"/>
        <w:adjustRightInd w:val="0"/>
        <w:rPr>
          <w:rFonts w:ascii="Humanst521BT" w:hAnsi="Humanst521BT" w:cs="Humanst521BT"/>
          <w:sz w:val="20"/>
          <w:szCs w:val="20"/>
        </w:rPr>
      </w:pPr>
      <w:r w:rsidRPr="00631A9B">
        <w:rPr>
          <w:rFonts w:ascii="Symbol" w:hAnsi="Symbol" w:cs="Symbol"/>
          <w:sz w:val="20"/>
          <w:szCs w:val="20"/>
        </w:rPr>
        <w:t></w:t>
      </w:r>
      <w:r w:rsidRPr="00631A9B">
        <w:rPr>
          <w:rFonts w:ascii="Symbol" w:hAnsi="Symbol" w:cs="Symbol"/>
          <w:sz w:val="20"/>
          <w:szCs w:val="20"/>
        </w:rPr>
        <w:t></w:t>
      </w:r>
      <w:r w:rsidRPr="00631A9B">
        <w:rPr>
          <w:rFonts w:ascii="Humanst521BT" w:hAnsi="Humanst521BT" w:cs="Humanst521BT"/>
          <w:sz w:val="20"/>
          <w:szCs w:val="20"/>
        </w:rPr>
        <w:t>The response reflects an ably reasoned, comprehensive understanding of the topic.</w:t>
      </w:r>
    </w:p>
    <w:p w:rsidR="00FD3C16" w:rsidRPr="00631A9B" w:rsidRDefault="00FD3C16" w:rsidP="00FD3C16">
      <w:pPr>
        <w:autoSpaceDE w:val="0"/>
        <w:autoSpaceDN w:val="0"/>
        <w:adjustRightInd w:val="0"/>
        <w:rPr>
          <w:rFonts w:ascii="Humanst521BT,Bold" w:hAnsi="Humanst521BT,Bold" w:cs="Humanst521BT,Bold"/>
          <w:b/>
          <w:bCs/>
          <w:sz w:val="20"/>
          <w:szCs w:val="20"/>
        </w:rPr>
      </w:pPr>
    </w:p>
    <w:p w:rsidR="00FD3C16" w:rsidRPr="00631A9B" w:rsidRDefault="00FD3C16" w:rsidP="00FD3C16">
      <w:pPr>
        <w:autoSpaceDE w:val="0"/>
        <w:autoSpaceDN w:val="0"/>
        <w:adjustRightInd w:val="0"/>
        <w:rPr>
          <w:rFonts w:ascii="Humanst521BT,Bold" w:hAnsi="Humanst521BT,Bold" w:cs="Humanst521BT,Bold"/>
          <w:b/>
          <w:bCs/>
          <w:sz w:val="20"/>
          <w:szCs w:val="20"/>
        </w:rPr>
      </w:pPr>
      <w:r w:rsidRPr="00631A9B">
        <w:rPr>
          <w:rFonts w:ascii="Humanst521BT,Bold" w:hAnsi="Humanst521BT,Bold" w:cs="Humanst521BT,Bold"/>
          <w:b/>
          <w:bCs/>
          <w:sz w:val="20"/>
          <w:szCs w:val="20"/>
        </w:rPr>
        <w:t>The "3" response reflects a general knowledge and understanding of the subject matter.</w:t>
      </w:r>
    </w:p>
    <w:p w:rsidR="00FD3C16" w:rsidRPr="00631A9B" w:rsidRDefault="00FD3C16" w:rsidP="00FD3C16">
      <w:pPr>
        <w:autoSpaceDE w:val="0"/>
        <w:autoSpaceDN w:val="0"/>
        <w:adjustRightInd w:val="0"/>
        <w:rPr>
          <w:rFonts w:ascii="Humanst521BT" w:hAnsi="Humanst521BT" w:cs="Humanst521BT"/>
          <w:sz w:val="20"/>
          <w:szCs w:val="20"/>
        </w:rPr>
      </w:pPr>
      <w:r w:rsidRPr="00631A9B">
        <w:rPr>
          <w:rFonts w:ascii="Symbol" w:hAnsi="Symbol" w:cs="Symbol"/>
          <w:sz w:val="20"/>
          <w:szCs w:val="20"/>
        </w:rPr>
        <w:t></w:t>
      </w:r>
      <w:r w:rsidRPr="00631A9B">
        <w:rPr>
          <w:rFonts w:ascii="Symbol" w:hAnsi="Symbol" w:cs="Symbol"/>
          <w:sz w:val="20"/>
          <w:szCs w:val="20"/>
        </w:rPr>
        <w:t></w:t>
      </w:r>
      <w:r w:rsidRPr="00631A9B">
        <w:rPr>
          <w:rFonts w:ascii="Humanst521BT" w:hAnsi="Humanst521BT" w:cs="Humanst521BT"/>
          <w:sz w:val="20"/>
          <w:szCs w:val="20"/>
        </w:rPr>
        <w:t>The purpose of the assignment is largely achieved.</w:t>
      </w:r>
    </w:p>
    <w:p w:rsidR="00FD3C16" w:rsidRPr="00631A9B" w:rsidRDefault="00FD3C16" w:rsidP="00FD3C16">
      <w:pPr>
        <w:autoSpaceDE w:val="0"/>
        <w:autoSpaceDN w:val="0"/>
        <w:adjustRightInd w:val="0"/>
        <w:rPr>
          <w:rFonts w:ascii="Humanst521BT" w:hAnsi="Humanst521BT" w:cs="Humanst521BT"/>
          <w:sz w:val="20"/>
          <w:szCs w:val="20"/>
        </w:rPr>
      </w:pPr>
      <w:r w:rsidRPr="00631A9B">
        <w:rPr>
          <w:rFonts w:ascii="Symbol" w:hAnsi="Symbol" w:cs="Symbol"/>
          <w:sz w:val="20"/>
          <w:szCs w:val="20"/>
        </w:rPr>
        <w:t></w:t>
      </w:r>
      <w:r w:rsidRPr="00631A9B">
        <w:rPr>
          <w:rFonts w:ascii="Symbol" w:hAnsi="Symbol" w:cs="Symbol"/>
          <w:sz w:val="20"/>
          <w:szCs w:val="20"/>
        </w:rPr>
        <w:t></w:t>
      </w:r>
      <w:r w:rsidRPr="00631A9B">
        <w:rPr>
          <w:rFonts w:ascii="Humanst521BT" w:hAnsi="Humanst521BT" w:cs="Humanst521BT"/>
          <w:sz w:val="20"/>
          <w:szCs w:val="20"/>
        </w:rPr>
        <w:t>There is a generally accurate and appropriate application of subject matter knowledge.</w:t>
      </w:r>
    </w:p>
    <w:p w:rsidR="00FD3C16" w:rsidRPr="00631A9B" w:rsidRDefault="00FD3C16" w:rsidP="00FD3C16">
      <w:pPr>
        <w:autoSpaceDE w:val="0"/>
        <w:autoSpaceDN w:val="0"/>
        <w:adjustRightInd w:val="0"/>
        <w:rPr>
          <w:rFonts w:ascii="Humanst521BT" w:hAnsi="Humanst521BT" w:cs="Humanst521BT"/>
          <w:sz w:val="20"/>
          <w:szCs w:val="20"/>
        </w:rPr>
      </w:pPr>
      <w:r w:rsidRPr="00631A9B">
        <w:rPr>
          <w:rFonts w:ascii="Symbol" w:hAnsi="Symbol" w:cs="Symbol"/>
          <w:sz w:val="20"/>
          <w:szCs w:val="20"/>
        </w:rPr>
        <w:t></w:t>
      </w:r>
      <w:r w:rsidRPr="00631A9B">
        <w:rPr>
          <w:rFonts w:ascii="Symbol" w:hAnsi="Symbol" w:cs="Symbol"/>
          <w:sz w:val="20"/>
          <w:szCs w:val="20"/>
        </w:rPr>
        <w:t></w:t>
      </w:r>
      <w:r w:rsidRPr="00631A9B">
        <w:rPr>
          <w:rFonts w:ascii="Humanst521BT" w:hAnsi="Humanst521BT" w:cs="Humanst521BT"/>
          <w:sz w:val="20"/>
          <w:szCs w:val="20"/>
        </w:rPr>
        <w:t>The supporting evidence generally supports the discussion; there are some relevant examples.</w:t>
      </w:r>
    </w:p>
    <w:p w:rsidR="00FD3C16" w:rsidRPr="00631A9B" w:rsidRDefault="00FD3C16" w:rsidP="00FD3C16">
      <w:pPr>
        <w:autoSpaceDE w:val="0"/>
        <w:autoSpaceDN w:val="0"/>
        <w:adjustRightInd w:val="0"/>
        <w:rPr>
          <w:rFonts w:ascii="Humanst521BT" w:hAnsi="Humanst521BT" w:cs="Humanst521BT"/>
          <w:sz w:val="20"/>
          <w:szCs w:val="20"/>
        </w:rPr>
      </w:pPr>
      <w:r w:rsidRPr="00631A9B">
        <w:rPr>
          <w:rFonts w:ascii="Symbol" w:hAnsi="Symbol" w:cs="Symbol"/>
          <w:sz w:val="20"/>
          <w:szCs w:val="20"/>
        </w:rPr>
        <w:t></w:t>
      </w:r>
      <w:r w:rsidRPr="00631A9B">
        <w:rPr>
          <w:rFonts w:ascii="Symbol" w:hAnsi="Symbol" w:cs="Symbol"/>
          <w:sz w:val="20"/>
          <w:szCs w:val="20"/>
        </w:rPr>
        <w:t></w:t>
      </w:r>
      <w:r w:rsidRPr="00631A9B">
        <w:rPr>
          <w:rFonts w:ascii="Humanst521BT" w:hAnsi="Humanst521BT" w:cs="Humanst521BT"/>
          <w:sz w:val="20"/>
          <w:szCs w:val="20"/>
        </w:rPr>
        <w:t>The response reflects a general understanding of the topic.</w:t>
      </w:r>
    </w:p>
    <w:p w:rsidR="00FD3C16" w:rsidRPr="00631A9B" w:rsidRDefault="00FD3C16" w:rsidP="00FD3C16">
      <w:pPr>
        <w:autoSpaceDE w:val="0"/>
        <w:autoSpaceDN w:val="0"/>
        <w:adjustRightInd w:val="0"/>
        <w:rPr>
          <w:rFonts w:ascii="Humanst521BT,Bold" w:hAnsi="Humanst521BT,Bold" w:cs="Humanst521BT,Bold"/>
          <w:b/>
          <w:bCs/>
          <w:sz w:val="20"/>
          <w:szCs w:val="20"/>
        </w:rPr>
      </w:pPr>
    </w:p>
    <w:p w:rsidR="00FD3C16" w:rsidRPr="00631A9B" w:rsidRDefault="00FD3C16" w:rsidP="00FD3C16">
      <w:pPr>
        <w:autoSpaceDE w:val="0"/>
        <w:autoSpaceDN w:val="0"/>
        <w:adjustRightInd w:val="0"/>
        <w:rPr>
          <w:rFonts w:ascii="Humanst521BT,Bold" w:hAnsi="Humanst521BT,Bold" w:cs="Humanst521BT,Bold"/>
          <w:b/>
          <w:bCs/>
          <w:sz w:val="20"/>
          <w:szCs w:val="20"/>
        </w:rPr>
      </w:pPr>
      <w:r w:rsidRPr="00631A9B">
        <w:rPr>
          <w:rFonts w:ascii="Humanst521BT,Bold" w:hAnsi="Humanst521BT,Bold" w:cs="Humanst521BT,Bold"/>
          <w:b/>
          <w:bCs/>
          <w:sz w:val="20"/>
          <w:szCs w:val="20"/>
        </w:rPr>
        <w:t>The "2" response reflects a partial knowledge and understanding of the subject matter.</w:t>
      </w:r>
    </w:p>
    <w:p w:rsidR="00FD3C16" w:rsidRPr="00631A9B" w:rsidRDefault="00FD3C16" w:rsidP="00FD3C16">
      <w:pPr>
        <w:autoSpaceDE w:val="0"/>
        <w:autoSpaceDN w:val="0"/>
        <w:adjustRightInd w:val="0"/>
        <w:rPr>
          <w:rFonts w:ascii="Humanst521BT" w:hAnsi="Humanst521BT" w:cs="Humanst521BT"/>
          <w:sz w:val="20"/>
          <w:szCs w:val="20"/>
        </w:rPr>
      </w:pPr>
      <w:r w:rsidRPr="00631A9B">
        <w:rPr>
          <w:rFonts w:ascii="Symbol" w:hAnsi="Symbol" w:cs="Symbol"/>
          <w:sz w:val="20"/>
          <w:szCs w:val="20"/>
        </w:rPr>
        <w:t></w:t>
      </w:r>
      <w:r w:rsidRPr="00631A9B">
        <w:rPr>
          <w:rFonts w:ascii="Symbol" w:hAnsi="Symbol" w:cs="Symbol"/>
          <w:sz w:val="20"/>
          <w:szCs w:val="20"/>
        </w:rPr>
        <w:t></w:t>
      </w:r>
      <w:r w:rsidRPr="00631A9B">
        <w:rPr>
          <w:rFonts w:ascii="Humanst521BT" w:hAnsi="Humanst521BT" w:cs="Humanst521BT"/>
          <w:sz w:val="20"/>
          <w:szCs w:val="20"/>
        </w:rPr>
        <w:t>The purpose of the assignment is partially achieved.</w:t>
      </w:r>
    </w:p>
    <w:p w:rsidR="00FD3C16" w:rsidRPr="00631A9B" w:rsidRDefault="00FD3C16" w:rsidP="00FD3C16">
      <w:pPr>
        <w:autoSpaceDE w:val="0"/>
        <w:autoSpaceDN w:val="0"/>
        <w:adjustRightInd w:val="0"/>
        <w:rPr>
          <w:rFonts w:ascii="Humanst521BT" w:hAnsi="Humanst521BT" w:cs="Humanst521BT"/>
          <w:sz w:val="20"/>
          <w:szCs w:val="20"/>
        </w:rPr>
      </w:pPr>
      <w:r w:rsidRPr="00631A9B">
        <w:rPr>
          <w:rFonts w:ascii="Symbol" w:hAnsi="Symbol" w:cs="Symbol"/>
          <w:sz w:val="20"/>
          <w:szCs w:val="20"/>
        </w:rPr>
        <w:t></w:t>
      </w:r>
      <w:r w:rsidRPr="00631A9B">
        <w:rPr>
          <w:rFonts w:ascii="Symbol" w:hAnsi="Symbol" w:cs="Symbol"/>
          <w:sz w:val="20"/>
          <w:szCs w:val="20"/>
        </w:rPr>
        <w:t></w:t>
      </w:r>
      <w:r w:rsidRPr="00631A9B">
        <w:rPr>
          <w:rFonts w:ascii="Humanst521BT" w:hAnsi="Humanst521BT" w:cs="Humanst521BT"/>
          <w:sz w:val="20"/>
          <w:szCs w:val="20"/>
        </w:rPr>
        <w:t>There is a limited, possibly inaccurate or inappropriate application of subject matter knowledge.</w:t>
      </w:r>
    </w:p>
    <w:p w:rsidR="00FD3C16" w:rsidRPr="00631A9B" w:rsidRDefault="00FD3C16" w:rsidP="00FD3C16">
      <w:pPr>
        <w:autoSpaceDE w:val="0"/>
        <w:autoSpaceDN w:val="0"/>
        <w:adjustRightInd w:val="0"/>
        <w:rPr>
          <w:rFonts w:ascii="Humanst521BT" w:hAnsi="Humanst521BT" w:cs="Humanst521BT"/>
          <w:sz w:val="20"/>
          <w:szCs w:val="20"/>
        </w:rPr>
      </w:pPr>
      <w:r w:rsidRPr="00631A9B">
        <w:rPr>
          <w:rFonts w:ascii="Symbol" w:hAnsi="Symbol" w:cs="Symbol"/>
          <w:sz w:val="20"/>
          <w:szCs w:val="20"/>
        </w:rPr>
        <w:t></w:t>
      </w:r>
      <w:r w:rsidRPr="00631A9B">
        <w:rPr>
          <w:rFonts w:ascii="Symbol" w:hAnsi="Symbol" w:cs="Symbol"/>
          <w:sz w:val="20"/>
          <w:szCs w:val="20"/>
        </w:rPr>
        <w:t></w:t>
      </w:r>
      <w:r w:rsidRPr="00631A9B">
        <w:rPr>
          <w:rFonts w:ascii="Humanst521BT" w:hAnsi="Humanst521BT" w:cs="Humanst521BT"/>
          <w:sz w:val="20"/>
          <w:szCs w:val="20"/>
        </w:rPr>
        <w:t>The supporting evidence is limited; there are few relevant examples.</w:t>
      </w:r>
    </w:p>
    <w:p w:rsidR="00FD3C16" w:rsidRPr="00631A9B" w:rsidRDefault="00FD3C16" w:rsidP="00FD3C16">
      <w:pPr>
        <w:autoSpaceDE w:val="0"/>
        <w:autoSpaceDN w:val="0"/>
        <w:adjustRightInd w:val="0"/>
        <w:rPr>
          <w:rFonts w:ascii="Humanst521BT" w:hAnsi="Humanst521BT" w:cs="Humanst521BT"/>
          <w:sz w:val="20"/>
          <w:szCs w:val="20"/>
        </w:rPr>
      </w:pPr>
      <w:r w:rsidRPr="00631A9B">
        <w:rPr>
          <w:rFonts w:ascii="Symbol" w:hAnsi="Symbol" w:cs="Symbol"/>
          <w:sz w:val="20"/>
          <w:szCs w:val="20"/>
        </w:rPr>
        <w:t></w:t>
      </w:r>
      <w:r w:rsidRPr="00631A9B">
        <w:rPr>
          <w:rFonts w:ascii="Symbol" w:hAnsi="Symbol" w:cs="Symbol"/>
          <w:sz w:val="20"/>
          <w:szCs w:val="20"/>
        </w:rPr>
        <w:t></w:t>
      </w:r>
      <w:r w:rsidRPr="00631A9B">
        <w:rPr>
          <w:rFonts w:ascii="Humanst521BT" w:hAnsi="Humanst521BT" w:cs="Humanst521BT"/>
          <w:sz w:val="20"/>
          <w:szCs w:val="20"/>
        </w:rPr>
        <w:t>The response reflects a limited, poorly reasoned understanding of the topic.</w:t>
      </w:r>
    </w:p>
    <w:p w:rsidR="00FD3C16" w:rsidRPr="00631A9B" w:rsidRDefault="00FD3C16" w:rsidP="00FD3C16">
      <w:pPr>
        <w:autoSpaceDE w:val="0"/>
        <w:autoSpaceDN w:val="0"/>
        <w:adjustRightInd w:val="0"/>
        <w:rPr>
          <w:rFonts w:ascii="Humanst521BT,Bold" w:hAnsi="Humanst521BT,Bold" w:cs="Humanst521BT,Bold"/>
          <w:b/>
          <w:bCs/>
          <w:sz w:val="20"/>
          <w:szCs w:val="20"/>
        </w:rPr>
      </w:pPr>
    </w:p>
    <w:p w:rsidR="00FD3C16" w:rsidRPr="00631A9B" w:rsidRDefault="00FD3C16" w:rsidP="00FD3C16">
      <w:pPr>
        <w:autoSpaceDE w:val="0"/>
        <w:autoSpaceDN w:val="0"/>
        <w:adjustRightInd w:val="0"/>
        <w:rPr>
          <w:rFonts w:ascii="Humanst521BT,Bold" w:hAnsi="Humanst521BT,Bold" w:cs="Humanst521BT,Bold"/>
          <w:b/>
          <w:bCs/>
          <w:sz w:val="20"/>
          <w:szCs w:val="20"/>
        </w:rPr>
      </w:pPr>
      <w:r w:rsidRPr="00631A9B">
        <w:rPr>
          <w:rFonts w:ascii="Humanst521BT,Bold" w:hAnsi="Humanst521BT,Bold" w:cs="Humanst521BT,Bold"/>
          <w:b/>
          <w:bCs/>
          <w:sz w:val="20"/>
          <w:szCs w:val="20"/>
        </w:rPr>
        <w:t>The "1" response reflects little or no knowledge and understanding of the subject matter.</w:t>
      </w:r>
    </w:p>
    <w:p w:rsidR="00FD3C16" w:rsidRPr="00631A9B" w:rsidRDefault="00FD3C16" w:rsidP="00FD3C16">
      <w:pPr>
        <w:autoSpaceDE w:val="0"/>
        <w:autoSpaceDN w:val="0"/>
        <w:adjustRightInd w:val="0"/>
        <w:rPr>
          <w:rFonts w:ascii="Humanst521BT" w:hAnsi="Humanst521BT" w:cs="Humanst521BT"/>
          <w:sz w:val="20"/>
          <w:szCs w:val="20"/>
        </w:rPr>
      </w:pPr>
      <w:r w:rsidRPr="00631A9B">
        <w:rPr>
          <w:rFonts w:ascii="Symbol" w:hAnsi="Symbol" w:cs="Symbol"/>
          <w:sz w:val="20"/>
          <w:szCs w:val="20"/>
        </w:rPr>
        <w:t></w:t>
      </w:r>
      <w:r w:rsidRPr="00631A9B">
        <w:rPr>
          <w:rFonts w:ascii="Symbol" w:hAnsi="Symbol" w:cs="Symbol"/>
          <w:sz w:val="20"/>
          <w:szCs w:val="20"/>
        </w:rPr>
        <w:t></w:t>
      </w:r>
      <w:r w:rsidRPr="00631A9B">
        <w:rPr>
          <w:rFonts w:ascii="Humanst521BT" w:hAnsi="Humanst521BT" w:cs="Humanst521BT"/>
          <w:sz w:val="20"/>
          <w:szCs w:val="20"/>
        </w:rPr>
        <w:t>The purpose of the assignment is not achieved.</w:t>
      </w:r>
    </w:p>
    <w:p w:rsidR="00FD3C16" w:rsidRPr="00631A9B" w:rsidRDefault="00FD3C16" w:rsidP="00FD3C16">
      <w:pPr>
        <w:autoSpaceDE w:val="0"/>
        <w:autoSpaceDN w:val="0"/>
        <w:adjustRightInd w:val="0"/>
        <w:rPr>
          <w:rFonts w:ascii="Humanst521BT" w:hAnsi="Humanst521BT" w:cs="Humanst521BT"/>
          <w:sz w:val="20"/>
          <w:szCs w:val="20"/>
        </w:rPr>
      </w:pPr>
      <w:r w:rsidRPr="00631A9B">
        <w:rPr>
          <w:rFonts w:ascii="Symbol" w:hAnsi="Symbol" w:cs="Symbol"/>
          <w:sz w:val="20"/>
          <w:szCs w:val="20"/>
        </w:rPr>
        <w:t></w:t>
      </w:r>
      <w:r w:rsidRPr="00631A9B">
        <w:rPr>
          <w:rFonts w:ascii="Symbol" w:hAnsi="Symbol" w:cs="Symbol"/>
          <w:sz w:val="20"/>
          <w:szCs w:val="20"/>
        </w:rPr>
        <w:t></w:t>
      </w:r>
      <w:r w:rsidRPr="00631A9B">
        <w:rPr>
          <w:rFonts w:ascii="Humanst521BT" w:hAnsi="Humanst521BT" w:cs="Humanst521BT"/>
          <w:sz w:val="20"/>
          <w:szCs w:val="20"/>
        </w:rPr>
        <w:t>There is little or no appropriate or accurate application of subject matter knowledge.</w:t>
      </w:r>
    </w:p>
    <w:p w:rsidR="00FD3C16" w:rsidRPr="00631A9B" w:rsidRDefault="00FD3C16" w:rsidP="00FD3C16">
      <w:pPr>
        <w:autoSpaceDE w:val="0"/>
        <w:autoSpaceDN w:val="0"/>
        <w:adjustRightInd w:val="0"/>
        <w:rPr>
          <w:rFonts w:ascii="Humanst521BT" w:hAnsi="Humanst521BT" w:cs="Humanst521BT"/>
          <w:sz w:val="20"/>
          <w:szCs w:val="20"/>
        </w:rPr>
      </w:pPr>
      <w:r w:rsidRPr="00631A9B">
        <w:rPr>
          <w:rFonts w:ascii="Symbol" w:hAnsi="Symbol" w:cs="Symbol"/>
          <w:sz w:val="20"/>
          <w:szCs w:val="20"/>
        </w:rPr>
        <w:t></w:t>
      </w:r>
      <w:r w:rsidRPr="00631A9B">
        <w:rPr>
          <w:rFonts w:ascii="Symbol" w:hAnsi="Symbol" w:cs="Symbol"/>
          <w:sz w:val="20"/>
          <w:szCs w:val="20"/>
        </w:rPr>
        <w:t></w:t>
      </w:r>
      <w:r w:rsidRPr="00631A9B">
        <w:rPr>
          <w:rFonts w:ascii="Humanst521BT" w:hAnsi="Humanst521BT" w:cs="Humanst521BT"/>
          <w:sz w:val="20"/>
          <w:szCs w:val="20"/>
        </w:rPr>
        <w:t>The supporting evidence, if present, is weak; there are few or no relevant examples.</w:t>
      </w:r>
    </w:p>
    <w:p w:rsidR="00FD3C16" w:rsidRPr="00631A9B" w:rsidRDefault="00FD3C16" w:rsidP="00FD3C16">
      <w:pPr>
        <w:autoSpaceDE w:val="0"/>
        <w:autoSpaceDN w:val="0"/>
        <w:adjustRightInd w:val="0"/>
        <w:rPr>
          <w:rFonts w:ascii="Humanst521BT" w:hAnsi="Humanst521BT" w:cs="Humanst521BT"/>
          <w:sz w:val="20"/>
          <w:szCs w:val="20"/>
        </w:rPr>
      </w:pPr>
      <w:r w:rsidRPr="00631A9B">
        <w:rPr>
          <w:rFonts w:ascii="Symbol" w:hAnsi="Symbol" w:cs="Symbol"/>
          <w:sz w:val="20"/>
          <w:szCs w:val="20"/>
        </w:rPr>
        <w:t></w:t>
      </w:r>
      <w:r w:rsidRPr="00631A9B">
        <w:rPr>
          <w:rFonts w:ascii="Symbol" w:hAnsi="Symbol" w:cs="Symbol"/>
          <w:sz w:val="20"/>
          <w:szCs w:val="20"/>
        </w:rPr>
        <w:t></w:t>
      </w:r>
      <w:r w:rsidRPr="00631A9B">
        <w:rPr>
          <w:rFonts w:ascii="Humanst521BT" w:hAnsi="Humanst521BT" w:cs="Humanst521BT"/>
          <w:sz w:val="20"/>
          <w:szCs w:val="20"/>
        </w:rPr>
        <w:t>The response reflects little or no reasoning about or understanding of the topic.</w:t>
      </w:r>
    </w:p>
    <w:p w:rsidR="00FD3C16" w:rsidRPr="00631A9B" w:rsidRDefault="00FD3C16" w:rsidP="00FD3C16">
      <w:pPr>
        <w:autoSpaceDE w:val="0"/>
        <w:autoSpaceDN w:val="0"/>
        <w:adjustRightInd w:val="0"/>
        <w:rPr>
          <w:rFonts w:ascii="Humanst521BT,Bold" w:hAnsi="Humanst521BT,Bold" w:cs="Humanst521BT,Bold"/>
          <w:b/>
          <w:bCs/>
          <w:sz w:val="20"/>
          <w:szCs w:val="20"/>
        </w:rPr>
      </w:pPr>
    </w:p>
    <w:p w:rsidR="00FD3C16" w:rsidRPr="00631A9B" w:rsidRDefault="00141408" w:rsidP="00141408">
      <w:pPr>
        <w:autoSpaceDE w:val="0"/>
        <w:autoSpaceDN w:val="0"/>
        <w:adjustRightInd w:val="0"/>
        <w:ind w:left="360" w:hanging="360"/>
        <w:rPr>
          <w:rFonts w:ascii="Humanst521BT,Bold" w:hAnsi="Humanst521BT,Bold" w:cs="Humanst521BT,Bold"/>
          <w:b/>
          <w:bCs/>
          <w:sz w:val="20"/>
          <w:szCs w:val="20"/>
        </w:rPr>
      </w:pPr>
      <w:r w:rsidRPr="00631A9B">
        <w:rPr>
          <w:rFonts w:ascii="Humanst521BT,Bold" w:hAnsi="Humanst521BT,Bold" w:cs="Humanst521BT,Bold"/>
          <w:b/>
          <w:bCs/>
          <w:sz w:val="20"/>
          <w:szCs w:val="20"/>
        </w:rPr>
        <w:t xml:space="preserve">U  </w:t>
      </w:r>
      <w:r w:rsidR="00FD3C16" w:rsidRPr="00631A9B">
        <w:rPr>
          <w:rFonts w:ascii="Humanst521BT,Bold" w:hAnsi="Humanst521BT,Bold" w:cs="Humanst521BT,Bold"/>
          <w:b/>
          <w:bCs/>
          <w:sz w:val="20"/>
          <w:szCs w:val="20"/>
        </w:rPr>
        <w:t>The response is unscorable because it is illegible, not written to the assigned topic, written in a</w:t>
      </w:r>
      <w:r w:rsidRPr="00631A9B">
        <w:rPr>
          <w:rFonts w:ascii="Humanst521BT,Bold" w:hAnsi="Humanst521BT,Bold" w:cs="Humanst521BT,Bold"/>
          <w:b/>
          <w:bCs/>
          <w:sz w:val="20"/>
          <w:szCs w:val="20"/>
        </w:rPr>
        <w:t xml:space="preserve"> </w:t>
      </w:r>
      <w:r w:rsidR="00FD3C16" w:rsidRPr="00631A9B">
        <w:rPr>
          <w:rFonts w:ascii="Humanst521BT,Bold" w:hAnsi="Humanst521BT,Bold" w:cs="Humanst521BT,Bold"/>
          <w:b/>
          <w:bCs/>
          <w:sz w:val="20"/>
          <w:szCs w:val="20"/>
        </w:rPr>
        <w:t>language other than English, or of insufficient length to score.</w:t>
      </w:r>
    </w:p>
    <w:p w:rsidR="00141408" w:rsidRPr="00631A9B" w:rsidRDefault="00141408" w:rsidP="00141408">
      <w:pPr>
        <w:autoSpaceDE w:val="0"/>
        <w:autoSpaceDN w:val="0"/>
        <w:adjustRightInd w:val="0"/>
        <w:ind w:left="360" w:hanging="360"/>
        <w:rPr>
          <w:rFonts w:ascii="Humanst521BT,Bold" w:hAnsi="Humanst521BT,Bold" w:cs="Humanst521BT,Bold"/>
          <w:b/>
          <w:bCs/>
          <w:sz w:val="20"/>
          <w:szCs w:val="20"/>
        </w:rPr>
      </w:pPr>
    </w:p>
    <w:p w:rsidR="00FD3C16" w:rsidRPr="00631A9B" w:rsidRDefault="00FD3C16" w:rsidP="00141408">
      <w:pPr>
        <w:widowControl w:val="0"/>
        <w:autoSpaceDE w:val="0"/>
        <w:autoSpaceDN w:val="0"/>
        <w:adjustRightInd w:val="0"/>
      </w:pPr>
      <w:r w:rsidRPr="00631A9B">
        <w:rPr>
          <w:rFonts w:ascii="Humanst521BT,Bold" w:hAnsi="Humanst521BT,Bold" w:cs="Humanst521BT,Bold"/>
          <w:b/>
          <w:bCs/>
          <w:sz w:val="20"/>
          <w:szCs w:val="20"/>
        </w:rPr>
        <w:t>B There is no response to the assignment.</w:t>
      </w:r>
    </w:p>
    <w:p w:rsidR="00FD3C16" w:rsidRPr="00631A9B" w:rsidRDefault="00FD3C16" w:rsidP="00D67F79">
      <w:pPr>
        <w:widowControl w:val="0"/>
        <w:autoSpaceDE w:val="0"/>
        <w:autoSpaceDN w:val="0"/>
        <w:adjustRightInd w:val="0"/>
        <w:ind w:left="1080"/>
        <w:rPr>
          <w:b/>
        </w:rPr>
      </w:pPr>
    </w:p>
    <w:p w:rsidR="00391EB4" w:rsidRDefault="00D67F79" w:rsidP="00D67F79">
      <w:pPr>
        <w:widowControl w:val="0"/>
        <w:autoSpaceDE w:val="0"/>
        <w:autoSpaceDN w:val="0"/>
        <w:adjustRightInd w:val="0"/>
        <w:ind w:left="1080"/>
      </w:pPr>
      <w:r w:rsidRPr="00631A9B">
        <w:t xml:space="preserve">g </w:t>
      </w:r>
      <w:r w:rsidRPr="00631A9B">
        <w:tab/>
        <w:t>Charts that provide candidate data derived from the assessment</w:t>
      </w:r>
      <w:r w:rsidR="00B55108" w:rsidRPr="00631A9B">
        <w:t xml:space="preserve">: </w:t>
      </w:r>
    </w:p>
    <w:p w:rsidR="00EA7EB4" w:rsidRDefault="00EA7EB4" w:rsidP="00D67F79">
      <w:pPr>
        <w:widowControl w:val="0"/>
        <w:autoSpaceDE w:val="0"/>
        <w:autoSpaceDN w:val="0"/>
        <w:adjustRightInd w:val="0"/>
        <w:ind w:left="1080"/>
        <w:rPr>
          <w:b/>
        </w:rPr>
      </w:pPr>
      <w:r>
        <w:rPr>
          <w:b/>
        </w:rPr>
        <w:t>One  completer in the years 2012-13</w:t>
      </w:r>
      <w:r w:rsidR="00EF5FE8">
        <w:rPr>
          <w:b/>
        </w:rPr>
        <w:t>.</w:t>
      </w:r>
    </w:p>
    <w:p w:rsidR="00EA7EB4" w:rsidRDefault="00EA7EB4" w:rsidP="00D67F79">
      <w:pPr>
        <w:widowControl w:val="0"/>
        <w:autoSpaceDE w:val="0"/>
        <w:autoSpaceDN w:val="0"/>
        <w:adjustRightInd w:val="0"/>
        <w:ind w:left="1080"/>
        <w:rPr>
          <w:b/>
        </w:rPr>
      </w:pPr>
    </w:p>
    <w:p w:rsidR="00EA7EB4" w:rsidRDefault="00EA7EB4" w:rsidP="00D67F79">
      <w:pPr>
        <w:widowControl w:val="0"/>
        <w:autoSpaceDE w:val="0"/>
        <w:autoSpaceDN w:val="0"/>
        <w:adjustRightInd w:val="0"/>
        <w:ind w:left="1080"/>
        <w:rPr>
          <w:b/>
        </w:rPr>
      </w:pPr>
    </w:p>
    <w:p w:rsidR="00775A4F" w:rsidRDefault="00D67F79" w:rsidP="00D67F79">
      <w:pPr>
        <w:widowControl w:val="0"/>
        <w:autoSpaceDE w:val="0"/>
        <w:autoSpaceDN w:val="0"/>
        <w:adjustRightInd w:val="0"/>
        <w:ind w:left="1080"/>
      </w:pPr>
      <w:r w:rsidRPr="00631A9B">
        <w:t>.</w:t>
      </w:r>
    </w:p>
    <w:p w:rsidR="00775A4F" w:rsidRDefault="00775A4F" w:rsidP="00D67F79">
      <w:pPr>
        <w:widowControl w:val="0"/>
        <w:autoSpaceDE w:val="0"/>
        <w:autoSpaceDN w:val="0"/>
        <w:adjustRightInd w:val="0"/>
        <w:ind w:left="1080"/>
        <w:sectPr w:rsidR="00775A4F" w:rsidSect="00BC61B7">
          <w:footerReference w:type="default" r:id="rId18"/>
          <w:pgSz w:w="12240" w:h="15840"/>
          <w:pgMar w:top="1440" w:right="1440" w:bottom="1440" w:left="1440" w:header="720" w:footer="720" w:gutter="0"/>
          <w:cols w:space="720"/>
          <w:titlePg/>
          <w:docGrid w:linePitch="360"/>
        </w:sectPr>
      </w:pPr>
    </w:p>
    <w:p w:rsidR="00775A4F" w:rsidRDefault="00775A4F" w:rsidP="00775A4F">
      <w:pPr>
        <w:tabs>
          <w:tab w:val="center" w:pos="4680"/>
        </w:tabs>
        <w:jc w:val="center"/>
        <w:rPr>
          <w:b/>
          <w:bCs/>
        </w:rPr>
      </w:pPr>
      <w:r>
        <w:rPr>
          <w:b/>
          <w:bCs/>
        </w:rPr>
        <w:t>ATTACHMENT B: Alignment of the NCATE/</w:t>
      </w:r>
      <w:r w:rsidR="00115A39">
        <w:rPr>
          <w:b/>
          <w:bCs/>
        </w:rPr>
        <w:t>OKLAHOMA</w:t>
      </w:r>
      <w:r>
        <w:rPr>
          <w:b/>
          <w:bCs/>
        </w:rPr>
        <w:t xml:space="preserve"> program standards </w:t>
      </w:r>
    </w:p>
    <w:p w:rsidR="00775A4F" w:rsidRDefault="00775A4F" w:rsidP="00775A4F">
      <w:pPr>
        <w:tabs>
          <w:tab w:val="center" w:pos="4680"/>
        </w:tabs>
        <w:jc w:val="center"/>
        <w:rPr>
          <w:b/>
          <w:bCs/>
        </w:rPr>
      </w:pPr>
      <w:r>
        <w:rPr>
          <w:b/>
          <w:bCs/>
        </w:rPr>
        <w:t xml:space="preserve">with the OSAT </w:t>
      </w:r>
      <w:r w:rsidR="00BE2851" w:rsidRPr="00063408">
        <w:rPr>
          <w:b/>
          <w:bCs/>
        </w:rPr>
        <w:t>Advanced</w:t>
      </w:r>
      <w:r>
        <w:rPr>
          <w:b/>
          <w:bCs/>
        </w:rPr>
        <w:t xml:space="preserve"> Math, OGET, and OPTE Competencies</w:t>
      </w:r>
    </w:p>
    <w:p w:rsidR="00775A4F" w:rsidRPr="00A7529A" w:rsidRDefault="00775A4F" w:rsidP="00775A4F">
      <w:pPr>
        <w:tabs>
          <w:tab w:val="center" w:pos="4680"/>
        </w:tabs>
        <w:jc w:val="center"/>
        <w:rPr>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300"/>
        <w:gridCol w:w="3348"/>
      </w:tblGrid>
      <w:tr w:rsidR="00775A4F" w:rsidRPr="00B0457E" w:rsidTr="00B0457E">
        <w:tc>
          <w:tcPr>
            <w:tcW w:w="3528" w:type="dxa"/>
            <w:shd w:val="clear" w:color="auto" w:fill="auto"/>
          </w:tcPr>
          <w:p w:rsidR="00775A4F" w:rsidRPr="00B0457E" w:rsidRDefault="00775A4F" w:rsidP="00B0457E">
            <w:pPr>
              <w:pStyle w:val="Footer"/>
              <w:tabs>
                <w:tab w:val="clear" w:pos="4320"/>
                <w:tab w:val="clear" w:pos="8640"/>
              </w:tabs>
              <w:rPr>
                <w:b/>
                <w:sz w:val="22"/>
                <w:szCs w:val="22"/>
              </w:rPr>
            </w:pPr>
            <w:r w:rsidRPr="00B0457E">
              <w:rPr>
                <w:b/>
              </w:rPr>
              <w:t xml:space="preserve">Standard 1: </w:t>
            </w:r>
            <w:r w:rsidRPr="00B0457E">
              <w:rPr>
                <w:b/>
              </w:rPr>
              <w:tab/>
              <w:t>Knowledge of Mathematical Problem Solving</w:t>
            </w:r>
          </w:p>
        </w:tc>
        <w:tc>
          <w:tcPr>
            <w:tcW w:w="6300" w:type="dxa"/>
            <w:shd w:val="clear" w:color="auto" w:fill="auto"/>
            <w:vAlign w:val="center"/>
          </w:tcPr>
          <w:p w:rsidR="00775A4F" w:rsidRPr="00B0457E" w:rsidRDefault="00775A4F" w:rsidP="00B0457E">
            <w:pPr>
              <w:pStyle w:val="Footer"/>
              <w:tabs>
                <w:tab w:val="clear" w:pos="4320"/>
                <w:tab w:val="clear" w:pos="8640"/>
              </w:tabs>
              <w:jc w:val="center"/>
              <w:rPr>
                <w:b/>
                <w:sz w:val="32"/>
                <w:szCs w:val="32"/>
              </w:rPr>
            </w:pPr>
            <w:r w:rsidRPr="00B0457E">
              <w:rPr>
                <w:b/>
                <w:sz w:val="32"/>
                <w:szCs w:val="32"/>
              </w:rPr>
              <w:t>Indicators</w:t>
            </w:r>
          </w:p>
        </w:tc>
        <w:tc>
          <w:tcPr>
            <w:tcW w:w="3348" w:type="dxa"/>
            <w:shd w:val="clear" w:color="auto" w:fill="auto"/>
            <w:vAlign w:val="center"/>
          </w:tcPr>
          <w:p w:rsidR="00775A4F" w:rsidRPr="00063408" w:rsidRDefault="00775A4F" w:rsidP="00B0457E">
            <w:pPr>
              <w:pStyle w:val="Footer"/>
              <w:tabs>
                <w:tab w:val="clear" w:pos="4320"/>
                <w:tab w:val="clear" w:pos="8640"/>
              </w:tabs>
              <w:jc w:val="center"/>
              <w:rPr>
                <w:b/>
                <w:sz w:val="32"/>
                <w:szCs w:val="32"/>
              </w:rPr>
            </w:pPr>
            <w:r w:rsidRPr="00063408">
              <w:rPr>
                <w:b/>
                <w:sz w:val="32"/>
                <w:szCs w:val="32"/>
              </w:rPr>
              <w:t xml:space="preserve">OSAT Competencies   </w:t>
            </w:r>
            <w:r w:rsidRPr="00063408">
              <w:rPr>
                <w:b/>
              </w:rPr>
              <w:t>(OGET and OPTE competencies are identified parenthetically)</w:t>
            </w:r>
          </w:p>
        </w:tc>
      </w:tr>
      <w:tr w:rsidR="00775A4F" w:rsidRPr="00B0457E" w:rsidTr="00B0457E">
        <w:tc>
          <w:tcPr>
            <w:tcW w:w="3528" w:type="dxa"/>
            <w:vMerge w:val="restart"/>
            <w:shd w:val="clear" w:color="auto" w:fill="auto"/>
          </w:tcPr>
          <w:p w:rsidR="00775A4F" w:rsidRPr="00B0457E" w:rsidRDefault="00775A4F" w:rsidP="00B0457E">
            <w:pPr>
              <w:pStyle w:val="Footer"/>
              <w:tabs>
                <w:tab w:val="clear" w:pos="4320"/>
                <w:tab w:val="clear" w:pos="8640"/>
              </w:tabs>
              <w:rPr>
                <w:b/>
              </w:rPr>
            </w:pPr>
            <w:r w:rsidRPr="00996ADD">
              <w:t>Candidates know, understand, and apply the process of mathematical problem solving.</w:t>
            </w:r>
          </w:p>
        </w:tc>
        <w:tc>
          <w:tcPr>
            <w:tcW w:w="6300" w:type="dxa"/>
            <w:shd w:val="clear" w:color="auto" w:fill="auto"/>
          </w:tcPr>
          <w:p w:rsidR="00775A4F" w:rsidRPr="00392E8D" w:rsidRDefault="00775A4F" w:rsidP="00775A4F">
            <w:r w:rsidRPr="00392E8D">
              <w:t>1.1 Apply and adapt a variety of appropriate strategies to solve problems.</w:t>
            </w:r>
          </w:p>
        </w:tc>
        <w:tc>
          <w:tcPr>
            <w:tcW w:w="3348" w:type="dxa"/>
            <w:shd w:val="clear" w:color="auto" w:fill="auto"/>
          </w:tcPr>
          <w:p w:rsidR="00775A4F" w:rsidRPr="00063408" w:rsidRDefault="00775A4F" w:rsidP="00B0457E">
            <w:pPr>
              <w:pStyle w:val="Footer"/>
              <w:tabs>
                <w:tab w:val="clear" w:pos="4320"/>
                <w:tab w:val="clear" w:pos="8640"/>
              </w:tabs>
              <w:rPr>
                <w:b/>
                <w:sz w:val="22"/>
                <w:szCs w:val="22"/>
              </w:rPr>
            </w:pPr>
            <w:r w:rsidRPr="00063408">
              <w:rPr>
                <w:b/>
                <w:sz w:val="22"/>
                <w:szCs w:val="22"/>
              </w:rPr>
              <w:t>1, 2, 7, 8, 9, 10, 11, 12, 13, 14 16</w:t>
            </w:r>
          </w:p>
        </w:tc>
      </w:tr>
      <w:tr w:rsidR="00775A4F" w:rsidRPr="00B0457E" w:rsidTr="00B0457E">
        <w:tc>
          <w:tcPr>
            <w:tcW w:w="3528" w:type="dxa"/>
            <w:vMerge/>
            <w:shd w:val="clear" w:color="auto" w:fill="auto"/>
          </w:tcPr>
          <w:p w:rsidR="00775A4F" w:rsidRPr="00B0457E" w:rsidRDefault="00775A4F" w:rsidP="00B0457E">
            <w:pPr>
              <w:pStyle w:val="Footer"/>
              <w:tabs>
                <w:tab w:val="clear" w:pos="4320"/>
                <w:tab w:val="clear" w:pos="8640"/>
              </w:tabs>
              <w:rPr>
                <w:b/>
                <w:sz w:val="22"/>
                <w:szCs w:val="22"/>
              </w:rPr>
            </w:pPr>
          </w:p>
        </w:tc>
        <w:tc>
          <w:tcPr>
            <w:tcW w:w="6300" w:type="dxa"/>
            <w:shd w:val="clear" w:color="auto" w:fill="auto"/>
          </w:tcPr>
          <w:p w:rsidR="00775A4F" w:rsidRPr="00392E8D" w:rsidRDefault="00775A4F" w:rsidP="00775A4F">
            <w:r w:rsidRPr="00392E8D">
              <w:t>1.2 Solve problems that arise in mathematics and those involving mathematics in other contexts.</w:t>
            </w:r>
          </w:p>
        </w:tc>
        <w:tc>
          <w:tcPr>
            <w:tcW w:w="3348" w:type="dxa"/>
            <w:shd w:val="clear" w:color="auto" w:fill="auto"/>
          </w:tcPr>
          <w:p w:rsidR="00775A4F" w:rsidRPr="00063408" w:rsidRDefault="00775A4F" w:rsidP="00B0457E">
            <w:pPr>
              <w:pStyle w:val="Footer"/>
              <w:tabs>
                <w:tab w:val="clear" w:pos="4320"/>
                <w:tab w:val="clear" w:pos="8640"/>
              </w:tabs>
              <w:rPr>
                <w:b/>
                <w:sz w:val="22"/>
                <w:szCs w:val="22"/>
              </w:rPr>
            </w:pPr>
            <w:r w:rsidRPr="00063408">
              <w:rPr>
                <w:b/>
                <w:sz w:val="22"/>
                <w:szCs w:val="22"/>
              </w:rPr>
              <w:t>1, 2, 7, 8, 9, 10, 11, 12, 13, 14 16</w:t>
            </w:r>
          </w:p>
        </w:tc>
      </w:tr>
      <w:tr w:rsidR="00775A4F" w:rsidRPr="00B0457E" w:rsidTr="00B0457E">
        <w:tc>
          <w:tcPr>
            <w:tcW w:w="3528" w:type="dxa"/>
            <w:shd w:val="clear" w:color="auto" w:fill="auto"/>
          </w:tcPr>
          <w:p w:rsidR="00775A4F" w:rsidRPr="00B0457E" w:rsidRDefault="00775A4F" w:rsidP="00B0457E">
            <w:pPr>
              <w:pStyle w:val="Footer"/>
              <w:tabs>
                <w:tab w:val="clear" w:pos="4320"/>
                <w:tab w:val="clear" w:pos="8640"/>
              </w:tabs>
              <w:rPr>
                <w:b/>
                <w:sz w:val="22"/>
                <w:szCs w:val="22"/>
              </w:rPr>
            </w:pPr>
          </w:p>
        </w:tc>
        <w:tc>
          <w:tcPr>
            <w:tcW w:w="6300" w:type="dxa"/>
            <w:shd w:val="clear" w:color="auto" w:fill="auto"/>
          </w:tcPr>
          <w:p w:rsidR="00775A4F" w:rsidRPr="00392E8D" w:rsidRDefault="00775A4F" w:rsidP="00775A4F">
            <w:r w:rsidRPr="00392E8D">
              <w:t>1.3 Build new mathematical knowledge through problem solving.</w:t>
            </w:r>
          </w:p>
        </w:tc>
        <w:tc>
          <w:tcPr>
            <w:tcW w:w="3348" w:type="dxa"/>
            <w:shd w:val="clear" w:color="auto" w:fill="auto"/>
          </w:tcPr>
          <w:p w:rsidR="00775A4F" w:rsidRPr="00063408" w:rsidRDefault="00775A4F" w:rsidP="00B0457E">
            <w:pPr>
              <w:pStyle w:val="Footer"/>
              <w:tabs>
                <w:tab w:val="clear" w:pos="4320"/>
                <w:tab w:val="clear" w:pos="8640"/>
              </w:tabs>
              <w:rPr>
                <w:b/>
                <w:sz w:val="22"/>
                <w:szCs w:val="22"/>
              </w:rPr>
            </w:pPr>
          </w:p>
        </w:tc>
      </w:tr>
      <w:tr w:rsidR="00775A4F" w:rsidRPr="00B0457E" w:rsidTr="00B0457E">
        <w:tc>
          <w:tcPr>
            <w:tcW w:w="3528" w:type="dxa"/>
            <w:shd w:val="clear" w:color="auto" w:fill="auto"/>
          </w:tcPr>
          <w:p w:rsidR="00775A4F" w:rsidRPr="00B0457E" w:rsidRDefault="00775A4F" w:rsidP="00B0457E">
            <w:pPr>
              <w:pStyle w:val="Footer"/>
              <w:tabs>
                <w:tab w:val="clear" w:pos="4320"/>
                <w:tab w:val="clear" w:pos="8640"/>
              </w:tabs>
              <w:rPr>
                <w:b/>
                <w:sz w:val="22"/>
                <w:szCs w:val="22"/>
              </w:rPr>
            </w:pPr>
          </w:p>
        </w:tc>
        <w:tc>
          <w:tcPr>
            <w:tcW w:w="6300" w:type="dxa"/>
            <w:shd w:val="clear" w:color="auto" w:fill="auto"/>
          </w:tcPr>
          <w:p w:rsidR="00775A4F" w:rsidRPr="00392E8D" w:rsidRDefault="00775A4F" w:rsidP="00B0457E">
            <w:pPr>
              <w:pStyle w:val="Footer"/>
              <w:tabs>
                <w:tab w:val="clear" w:pos="4320"/>
                <w:tab w:val="clear" w:pos="8640"/>
              </w:tabs>
            </w:pPr>
            <w:r w:rsidRPr="00392E8D">
              <w:t>1.4 Monitor and reflect on the process of mathematical problem solving.</w:t>
            </w:r>
          </w:p>
        </w:tc>
        <w:tc>
          <w:tcPr>
            <w:tcW w:w="3348" w:type="dxa"/>
            <w:shd w:val="clear" w:color="auto" w:fill="auto"/>
          </w:tcPr>
          <w:p w:rsidR="00775A4F" w:rsidRPr="00063408" w:rsidRDefault="00775A4F" w:rsidP="00B0457E">
            <w:pPr>
              <w:pStyle w:val="Footer"/>
              <w:tabs>
                <w:tab w:val="clear" w:pos="4320"/>
                <w:tab w:val="clear" w:pos="8640"/>
              </w:tabs>
              <w:rPr>
                <w:b/>
                <w:sz w:val="22"/>
                <w:szCs w:val="22"/>
              </w:rPr>
            </w:pPr>
            <w:r w:rsidRPr="00063408">
              <w:rPr>
                <w:b/>
                <w:sz w:val="22"/>
                <w:szCs w:val="22"/>
              </w:rPr>
              <w:t>1</w:t>
            </w:r>
          </w:p>
        </w:tc>
      </w:tr>
      <w:tr w:rsidR="00775A4F" w:rsidRPr="00B0457E" w:rsidTr="00B0457E">
        <w:tc>
          <w:tcPr>
            <w:tcW w:w="3528" w:type="dxa"/>
            <w:shd w:val="clear" w:color="auto" w:fill="auto"/>
          </w:tcPr>
          <w:p w:rsidR="00775A4F" w:rsidRPr="00B0457E" w:rsidRDefault="00775A4F" w:rsidP="00B0457E">
            <w:pPr>
              <w:pStyle w:val="Footer"/>
              <w:tabs>
                <w:tab w:val="clear" w:pos="4320"/>
                <w:tab w:val="clear" w:pos="8640"/>
              </w:tabs>
              <w:rPr>
                <w:b/>
                <w:sz w:val="22"/>
                <w:szCs w:val="22"/>
              </w:rPr>
            </w:pPr>
            <w:r w:rsidRPr="00B0457E">
              <w:rPr>
                <w:b/>
              </w:rPr>
              <w:t xml:space="preserve">Standard 2: </w:t>
            </w:r>
            <w:r w:rsidRPr="00B0457E">
              <w:rPr>
                <w:b/>
              </w:rPr>
              <w:tab/>
              <w:t>Knowledge of Reasoning and Proof</w:t>
            </w:r>
          </w:p>
        </w:tc>
        <w:tc>
          <w:tcPr>
            <w:tcW w:w="6300" w:type="dxa"/>
            <w:shd w:val="clear" w:color="auto" w:fill="auto"/>
          </w:tcPr>
          <w:p w:rsidR="00775A4F" w:rsidRDefault="00775A4F" w:rsidP="00775A4F"/>
        </w:tc>
        <w:tc>
          <w:tcPr>
            <w:tcW w:w="3348" w:type="dxa"/>
            <w:shd w:val="clear" w:color="auto" w:fill="auto"/>
          </w:tcPr>
          <w:p w:rsidR="00775A4F" w:rsidRPr="00063408" w:rsidRDefault="00775A4F" w:rsidP="00B0457E">
            <w:pPr>
              <w:pStyle w:val="Footer"/>
              <w:tabs>
                <w:tab w:val="clear" w:pos="4320"/>
                <w:tab w:val="clear" w:pos="8640"/>
              </w:tabs>
              <w:rPr>
                <w:b/>
                <w:sz w:val="22"/>
                <w:szCs w:val="22"/>
              </w:rPr>
            </w:pPr>
          </w:p>
        </w:tc>
      </w:tr>
      <w:tr w:rsidR="00775A4F" w:rsidRPr="00B0457E" w:rsidTr="00B0457E">
        <w:tc>
          <w:tcPr>
            <w:tcW w:w="3528" w:type="dxa"/>
            <w:vMerge w:val="restart"/>
            <w:shd w:val="clear" w:color="auto" w:fill="auto"/>
          </w:tcPr>
          <w:p w:rsidR="00775A4F" w:rsidRPr="00B0457E" w:rsidRDefault="00775A4F" w:rsidP="00B0457E">
            <w:pPr>
              <w:pStyle w:val="Footer"/>
              <w:tabs>
                <w:tab w:val="clear" w:pos="4320"/>
                <w:tab w:val="clear" w:pos="8640"/>
              </w:tabs>
              <w:rPr>
                <w:b/>
              </w:rPr>
            </w:pPr>
            <w:r w:rsidRPr="00996ADD">
              <w:t>Candidates reason, construct, and evaluate mathematical arguments and develop an</w:t>
            </w:r>
            <w:r>
              <w:t xml:space="preserve"> </w:t>
            </w:r>
            <w:r w:rsidRPr="00996ADD">
              <w:t>appreciation for mathematical rigor and inquiry.</w:t>
            </w:r>
          </w:p>
        </w:tc>
        <w:tc>
          <w:tcPr>
            <w:tcW w:w="6300" w:type="dxa"/>
            <w:shd w:val="clear" w:color="auto" w:fill="auto"/>
          </w:tcPr>
          <w:p w:rsidR="00775A4F" w:rsidRDefault="00775A4F" w:rsidP="00775A4F">
            <w:r w:rsidRPr="00B80B34">
              <w:t>2.1 Recognize reasoning and proof as fundamental aspects of mathematics.</w:t>
            </w:r>
          </w:p>
        </w:tc>
        <w:tc>
          <w:tcPr>
            <w:tcW w:w="3348" w:type="dxa"/>
            <w:shd w:val="clear" w:color="auto" w:fill="auto"/>
          </w:tcPr>
          <w:p w:rsidR="00775A4F" w:rsidRPr="00063408" w:rsidRDefault="00775A4F" w:rsidP="00B0457E">
            <w:pPr>
              <w:pStyle w:val="Footer"/>
              <w:tabs>
                <w:tab w:val="clear" w:pos="4320"/>
                <w:tab w:val="clear" w:pos="8640"/>
              </w:tabs>
              <w:rPr>
                <w:b/>
                <w:sz w:val="22"/>
                <w:szCs w:val="22"/>
              </w:rPr>
            </w:pPr>
            <w:r w:rsidRPr="00063408">
              <w:rPr>
                <w:b/>
                <w:sz w:val="22"/>
                <w:szCs w:val="22"/>
              </w:rPr>
              <w:t>2</w:t>
            </w:r>
          </w:p>
        </w:tc>
      </w:tr>
      <w:tr w:rsidR="00775A4F" w:rsidRPr="00B0457E" w:rsidTr="00B0457E">
        <w:tc>
          <w:tcPr>
            <w:tcW w:w="3528" w:type="dxa"/>
            <w:vMerge/>
            <w:shd w:val="clear" w:color="auto" w:fill="auto"/>
          </w:tcPr>
          <w:p w:rsidR="00775A4F" w:rsidRPr="00B0457E" w:rsidRDefault="00775A4F" w:rsidP="00B0457E">
            <w:pPr>
              <w:pStyle w:val="Footer"/>
              <w:tabs>
                <w:tab w:val="clear" w:pos="4320"/>
                <w:tab w:val="clear" w:pos="8640"/>
              </w:tabs>
              <w:rPr>
                <w:b/>
              </w:rPr>
            </w:pPr>
          </w:p>
        </w:tc>
        <w:tc>
          <w:tcPr>
            <w:tcW w:w="6300" w:type="dxa"/>
            <w:shd w:val="clear" w:color="auto" w:fill="auto"/>
          </w:tcPr>
          <w:p w:rsidR="00775A4F" w:rsidRDefault="00775A4F" w:rsidP="00775A4F">
            <w:r w:rsidRPr="00B80B34">
              <w:t>2.2 Make and investigate mathematical conjectures.</w:t>
            </w:r>
          </w:p>
        </w:tc>
        <w:tc>
          <w:tcPr>
            <w:tcW w:w="3348" w:type="dxa"/>
            <w:shd w:val="clear" w:color="auto" w:fill="auto"/>
          </w:tcPr>
          <w:p w:rsidR="00775A4F" w:rsidRPr="00063408" w:rsidRDefault="00775A4F" w:rsidP="00B0457E">
            <w:pPr>
              <w:pStyle w:val="Footer"/>
              <w:tabs>
                <w:tab w:val="clear" w:pos="4320"/>
                <w:tab w:val="clear" w:pos="8640"/>
                <w:tab w:val="right" w:pos="3132"/>
              </w:tabs>
              <w:rPr>
                <w:b/>
                <w:sz w:val="22"/>
                <w:szCs w:val="22"/>
              </w:rPr>
            </w:pPr>
            <w:r w:rsidRPr="00063408">
              <w:rPr>
                <w:b/>
                <w:sz w:val="22"/>
                <w:szCs w:val="22"/>
              </w:rPr>
              <w:t>2, 5</w:t>
            </w:r>
            <w:r w:rsidRPr="00063408">
              <w:rPr>
                <w:b/>
                <w:sz w:val="22"/>
                <w:szCs w:val="22"/>
              </w:rPr>
              <w:tab/>
              <w:t>(OGET 10)</w:t>
            </w:r>
            <w:r w:rsidRPr="00063408">
              <w:rPr>
                <w:b/>
                <w:sz w:val="22"/>
                <w:szCs w:val="22"/>
                <w:vertAlign w:val="superscript"/>
              </w:rPr>
              <w:t>1</w:t>
            </w:r>
          </w:p>
        </w:tc>
      </w:tr>
      <w:tr w:rsidR="00775A4F" w:rsidRPr="00B0457E" w:rsidTr="00B0457E">
        <w:tc>
          <w:tcPr>
            <w:tcW w:w="3528" w:type="dxa"/>
            <w:vMerge/>
            <w:shd w:val="clear" w:color="auto" w:fill="auto"/>
          </w:tcPr>
          <w:p w:rsidR="00775A4F" w:rsidRPr="00B0457E" w:rsidRDefault="00775A4F" w:rsidP="00B0457E">
            <w:pPr>
              <w:pStyle w:val="Footer"/>
              <w:tabs>
                <w:tab w:val="clear" w:pos="4320"/>
                <w:tab w:val="clear" w:pos="8640"/>
              </w:tabs>
              <w:rPr>
                <w:b/>
              </w:rPr>
            </w:pPr>
          </w:p>
        </w:tc>
        <w:tc>
          <w:tcPr>
            <w:tcW w:w="6300" w:type="dxa"/>
            <w:shd w:val="clear" w:color="auto" w:fill="auto"/>
          </w:tcPr>
          <w:p w:rsidR="00775A4F" w:rsidRPr="00392E8D" w:rsidRDefault="00775A4F" w:rsidP="00775A4F">
            <w:r w:rsidRPr="00392E8D">
              <w:t>2.3 Develop and evaluate mathematical arguments and proofs.</w:t>
            </w:r>
          </w:p>
        </w:tc>
        <w:tc>
          <w:tcPr>
            <w:tcW w:w="3348" w:type="dxa"/>
            <w:shd w:val="clear" w:color="auto" w:fill="auto"/>
          </w:tcPr>
          <w:p w:rsidR="00775A4F" w:rsidRPr="00063408" w:rsidRDefault="00775A4F" w:rsidP="00B0457E">
            <w:pPr>
              <w:pStyle w:val="Footer"/>
              <w:tabs>
                <w:tab w:val="clear" w:pos="4320"/>
                <w:tab w:val="clear" w:pos="8640"/>
              </w:tabs>
              <w:rPr>
                <w:b/>
                <w:sz w:val="22"/>
                <w:szCs w:val="22"/>
              </w:rPr>
            </w:pPr>
            <w:r w:rsidRPr="00063408">
              <w:rPr>
                <w:b/>
                <w:sz w:val="22"/>
                <w:szCs w:val="22"/>
              </w:rPr>
              <w:t>2, 11</w:t>
            </w:r>
          </w:p>
        </w:tc>
      </w:tr>
      <w:tr w:rsidR="00775A4F" w:rsidRPr="00B0457E" w:rsidTr="00B0457E">
        <w:tc>
          <w:tcPr>
            <w:tcW w:w="3528" w:type="dxa"/>
            <w:vMerge/>
            <w:shd w:val="clear" w:color="auto" w:fill="auto"/>
          </w:tcPr>
          <w:p w:rsidR="00775A4F" w:rsidRPr="00B0457E" w:rsidRDefault="00775A4F" w:rsidP="00B0457E">
            <w:pPr>
              <w:pStyle w:val="Footer"/>
              <w:tabs>
                <w:tab w:val="clear" w:pos="4320"/>
                <w:tab w:val="clear" w:pos="8640"/>
              </w:tabs>
              <w:rPr>
                <w:b/>
              </w:rPr>
            </w:pPr>
          </w:p>
        </w:tc>
        <w:tc>
          <w:tcPr>
            <w:tcW w:w="6300" w:type="dxa"/>
            <w:shd w:val="clear" w:color="auto" w:fill="auto"/>
          </w:tcPr>
          <w:p w:rsidR="00775A4F" w:rsidRPr="00392E8D" w:rsidRDefault="00775A4F" w:rsidP="00B0457E">
            <w:pPr>
              <w:pStyle w:val="Footer"/>
              <w:tabs>
                <w:tab w:val="clear" w:pos="4320"/>
                <w:tab w:val="clear" w:pos="8640"/>
              </w:tabs>
            </w:pPr>
            <w:r w:rsidRPr="00392E8D">
              <w:t>2.4 Select and use various types of reasoning and methods of proof.</w:t>
            </w:r>
          </w:p>
        </w:tc>
        <w:tc>
          <w:tcPr>
            <w:tcW w:w="3348" w:type="dxa"/>
            <w:shd w:val="clear" w:color="auto" w:fill="auto"/>
          </w:tcPr>
          <w:p w:rsidR="00775A4F" w:rsidRPr="00063408" w:rsidRDefault="00775A4F" w:rsidP="00B0457E">
            <w:pPr>
              <w:pStyle w:val="Footer"/>
              <w:tabs>
                <w:tab w:val="clear" w:pos="4320"/>
                <w:tab w:val="clear" w:pos="8640"/>
              </w:tabs>
              <w:rPr>
                <w:b/>
                <w:sz w:val="22"/>
                <w:szCs w:val="22"/>
              </w:rPr>
            </w:pPr>
            <w:r w:rsidRPr="00063408">
              <w:rPr>
                <w:b/>
                <w:sz w:val="22"/>
                <w:szCs w:val="22"/>
              </w:rPr>
              <w:t>2</w:t>
            </w:r>
          </w:p>
        </w:tc>
      </w:tr>
      <w:tr w:rsidR="00DC05D7" w:rsidRPr="00B0457E" w:rsidTr="00B0457E">
        <w:tc>
          <w:tcPr>
            <w:tcW w:w="3528" w:type="dxa"/>
            <w:shd w:val="clear" w:color="auto" w:fill="auto"/>
          </w:tcPr>
          <w:p w:rsidR="00DC05D7" w:rsidRPr="00B0457E" w:rsidRDefault="00DC05D7" w:rsidP="00B0457E">
            <w:pPr>
              <w:pStyle w:val="Footer"/>
              <w:tabs>
                <w:tab w:val="clear" w:pos="4320"/>
                <w:tab w:val="clear" w:pos="8640"/>
              </w:tabs>
              <w:rPr>
                <w:b/>
              </w:rPr>
            </w:pPr>
            <w:r w:rsidRPr="00B0457E">
              <w:rPr>
                <w:b/>
              </w:rPr>
              <w:t xml:space="preserve">Standard 3: </w:t>
            </w:r>
            <w:r w:rsidRPr="00B0457E">
              <w:rPr>
                <w:b/>
              </w:rPr>
              <w:tab/>
              <w:t>Knowledge of Mathematical Communication</w:t>
            </w:r>
          </w:p>
        </w:tc>
        <w:tc>
          <w:tcPr>
            <w:tcW w:w="6300" w:type="dxa"/>
            <w:shd w:val="clear" w:color="auto" w:fill="auto"/>
          </w:tcPr>
          <w:p w:rsidR="00DC05D7" w:rsidRPr="00392E8D" w:rsidRDefault="00DC05D7" w:rsidP="00B0457E">
            <w:pPr>
              <w:pStyle w:val="Footer"/>
              <w:tabs>
                <w:tab w:val="clear" w:pos="4320"/>
                <w:tab w:val="clear" w:pos="8640"/>
              </w:tabs>
            </w:pPr>
          </w:p>
        </w:tc>
        <w:tc>
          <w:tcPr>
            <w:tcW w:w="3348" w:type="dxa"/>
            <w:shd w:val="clear" w:color="auto" w:fill="auto"/>
          </w:tcPr>
          <w:p w:rsidR="00DC05D7" w:rsidRPr="00063408" w:rsidRDefault="00DC05D7" w:rsidP="00B0457E">
            <w:pPr>
              <w:pStyle w:val="Footer"/>
              <w:tabs>
                <w:tab w:val="clear" w:pos="4320"/>
                <w:tab w:val="clear" w:pos="8640"/>
              </w:tabs>
              <w:rPr>
                <w:b/>
                <w:sz w:val="22"/>
                <w:szCs w:val="22"/>
              </w:rPr>
            </w:pPr>
          </w:p>
        </w:tc>
      </w:tr>
      <w:tr w:rsidR="00DC05D7" w:rsidRPr="00B0457E" w:rsidTr="00B0457E">
        <w:tc>
          <w:tcPr>
            <w:tcW w:w="3528" w:type="dxa"/>
            <w:vMerge w:val="restart"/>
            <w:shd w:val="clear" w:color="auto" w:fill="auto"/>
          </w:tcPr>
          <w:p w:rsidR="00DC05D7" w:rsidRPr="00B0457E" w:rsidRDefault="00DC05D7" w:rsidP="00B0457E">
            <w:pPr>
              <w:pStyle w:val="Footer"/>
              <w:tabs>
                <w:tab w:val="clear" w:pos="4320"/>
                <w:tab w:val="clear" w:pos="8640"/>
              </w:tabs>
              <w:rPr>
                <w:b/>
              </w:rPr>
            </w:pPr>
            <w:r w:rsidRPr="00996ADD">
              <w:t>Candidates communicate their mathematical thinking orally and in writing to peers,</w:t>
            </w:r>
            <w:r>
              <w:t xml:space="preserve"> </w:t>
            </w:r>
            <w:r w:rsidRPr="00996ADD">
              <w:t>faculty, and others.</w:t>
            </w:r>
          </w:p>
        </w:tc>
        <w:tc>
          <w:tcPr>
            <w:tcW w:w="6300" w:type="dxa"/>
            <w:shd w:val="clear" w:color="auto" w:fill="auto"/>
          </w:tcPr>
          <w:p w:rsidR="00DC05D7" w:rsidRPr="00B80B34" w:rsidRDefault="00DC05D7" w:rsidP="00BB3873">
            <w:r w:rsidRPr="00B80B34">
              <w:t>3.1 Communicate their mathematical thinking coherently and clearly to peers, faculty, and others.</w:t>
            </w:r>
          </w:p>
        </w:tc>
        <w:tc>
          <w:tcPr>
            <w:tcW w:w="3348" w:type="dxa"/>
            <w:shd w:val="clear" w:color="auto" w:fill="auto"/>
          </w:tcPr>
          <w:p w:rsidR="00DC05D7" w:rsidRPr="00063408" w:rsidRDefault="00DC05D7" w:rsidP="00B0457E">
            <w:pPr>
              <w:pStyle w:val="Footer"/>
              <w:tabs>
                <w:tab w:val="clear" w:pos="4320"/>
                <w:tab w:val="clear" w:pos="8640"/>
              </w:tabs>
              <w:rPr>
                <w:b/>
                <w:sz w:val="22"/>
                <w:szCs w:val="22"/>
              </w:rPr>
            </w:pPr>
          </w:p>
        </w:tc>
      </w:tr>
      <w:tr w:rsidR="00DC05D7" w:rsidRPr="00B0457E" w:rsidTr="00B0457E">
        <w:tc>
          <w:tcPr>
            <w:tcW w:w="3528" w:type="dxa"/>
            <w:vMerge/>
            <w:shd w:val="clear" w:color="auto" w:fill="auto"/>
          </w:tcPr>
          <w:p w:rsidR="00DC05D7" w:rsidRPr="00B0457E" w:rsidRDefault="00DC05D7" w:rsidP="00B0457E">
            <w:pPr>
              <w:pStyle w:val="Footer"/>
              <w:tabs>
                <w:tab w:val="clear" w:pos="4320"/>
                <w:tab w:val="clear" w:pos="8640"/>
              </w:tabs>
              <w:rPr>
                <w:b/>
              </w:rPr>
            </w:pPr>
          </w:p>
        </w:tc>
        <w:tc>
          <w:tcPr>
            <w:tcW w:w="6300" w:type="dxa"/>
            <w:shd w:val="clear" w:color="auto" w:fill="auto"/>
          </w:tcPr>
          <w:p w:rsidR="00DC05D7" w:rsidRPr="00B80B34" w:rsidRDefault="00DC05D7" w:rsidP="00BB3873">
            <w:r w:rsidRPr="00B80B34">
              <w:t>3.2 Use the language of mathematics to express ideas precisely.</w:t>
            </w:r>
          </w:p>
        </w:tc>
        <w:tc>
          <w:tcPr>
            <w:tcW w:w="3348" w:type="dxa"/>
            <w:shd w:val="clear" w:color="auto" w:fill="auto"/>
          </w:tcPr>
          <w:p w:rsidR="00DC05D7" w:rsidRPr="00B0457E" w:rsidRDefault="00DC05D7" w:rsidP="00BB3873">
            <w:pPr>
              <w:pStyle w:val="Footer"/>
              <w:tabs>
                <w:tab w:val="clear" w:pos="4320"/>
                <w:tab w:val="clear" w:pos="8640"/>
              </w:tabs>
              <w:rPr>
                <w:b/>
                <w:sz w:val="22"/>
                <w:szCs w:val="22"/>
              </w:rPr>
            </w:pPr>
            <w:r w:rsidRPr="00B0457E">
              <w:rPr>
                <w:b/>
                <w:sz w:val="22"/>
                <w:szCs w:val="22"/>
              </w:rPr>
              <w:t>3</w:t>
            </w:r>
          </w:p>
        </w:tc>
      </w:tr>
      <w:tr w:rsidR="00DC05D7" w:rsidRPr="00B0457E" w:rsidTr="00B0457E">
        <w:tc>
          <w:tcPr>
            <w:tcW w:w="3528" w:type="dxa"/>
            <w:vMerge/>
            <w:shd w:val="clear" w:color="auto" w:fill="auto"/>
          </w:tcPr>
          <w:p w:rsidR="00DC05D7" w:rsidRPr="00B0457E" w:rsidRDefault="00DC05D7" w:rsidP="00B0457E">
            <w:pPr>
              <w:pStyle w:val="Footer"/>
              <w:tabs>
                <w:tab w:val="clear" w:pos="4320"/>
                <w:tab w:val="clear" w:pos="8640"/>
              </w:tabs>
              <w:rPr>
                <w:b/>
              </w:rPr>
            </w:pPr>
          </w:p>
        </w:tc>
        <w:tc>
          <w:tcPr>
            <w:tcW w:w="6300" w:type="dxa"/>
            <w:shd w:val="clear" w:color="auto" w:fill="auto"/>
          </w:tcPr>
          <w:p w:rsidR="00DC05D7" w:rsidRPr="00B80B34" w:rsidRDefault="00DC05D7" w:rsidP="00BB3873">
            <w:r w:rsidRPr="00B80B34">
              <w:t>3.3 Organize mathematical thinking through communication.</w:t>
            </w:r>
          </w:p>
        </w:tc>
        <w:tc>
          <w:tcPr>
            <w:tcW w:w="3348" w:type="dxa"/>
            <w:shd w:val="clear" w:color="auto" w:fill="auto"/>
          </w:tcPr>
          <w:p w:rsidR="00DC05D7" w:rsidRPr="00B0457E" w:rsidRDefault="00DC05D7" w:rsidP="00BB3873">
            <w:pPr>
              <w:pStyle w:val="Footer"/>
              <w:tabs>
                <w:tab w:val="clear" w:pos="4320"/>
                <w:tab w:val="clear" w:pos="8640"/>
              </w:tabs>
              <w:rPr>
                <w:b/>
                <w:sz w:val="22"/>
                <w:szCs w:val="22"/>
              </w:rPr>
            </w:pPr>
            <w:r w:rsidRPr="00B0457E">
              <w:rPr>
                <w:b/>
                <w:sz w:val="22"/>
                <w:szCs w:val="22"/>
              </w:rPr>
              <w:t>3</w:t>
            </w:r>
          </w:p>
        </w:tc>
      </w:tr>
      <w:tr w:rsidR="00DC05D7" w:rsidRPr="00B0457E" w:rsidTr="00B0457E">
        <w:tc>
          <w:tcPr>
            <w:tcW w:w="3528" w:type="dxa"/>
            <w:vMerge/>
            <w:shd w:val="clear" w:color="auto" w:fill="auto"/>
          </w:tcPr>
          <w:p w:rsidR="00DC05D7" w:rsidRPr="00B0457E" w:rsidRDefault="00DC05D7" w:rsidP="00B0457E">
            <w:pPr>
              <w:pStyle w:val="Footer"/>
              <w:tabs>
                <w:tab w:val="clear" w:pos="4320"/>
                <w:tab w:val="clear" w:pos="8640"/>
              </w:tabs>
              <w:rPr>
                <w:b/>
              </w:rPr>
            </w:pPr>
          </w:p>
        </w:tc>
        <w:tc>
          <w:tcPr>
            <w:tcW w:w="6300" w:type="dxa"/>
            <w:shd w:val="clear" w:color="auto" w:fill="auto"/>
          </w:tcPr>
          <w:p w:rsidR="00DC05D7" w:rsidRPr="00B80B34" w:rsidRDefault="00DC05D7" w:rsidP="00BB3873">
            <w:r w:rsidRPr="00B80B34">
              <w:t>3.4 Analyze and evaluate the mathematical thinking and strategies of others.</w:t>
            </w:r>
          </w:p>
        </w:tc>
        <w:tc>
          <w:tcPr>
            <w:tcW w:w="3348" w:type="dxa"/>
            <w:shd w:val="clear" w:color="auto" w:fill="auto"/>
          </w:tcPr>
          <w:p w:rsidR="00DC05D7" w:rsidRPr="00B0457E" w:rsidRDefault="00DC05D7" w:rsidP="00BB3873">
            <w:pPr>
              <w:pStyle w:val="Footer"/>
              <w:tabs>
                <w:tab w:val="clear" w:pos="4320"/>
                <w:tab w:val="clear" w:pos="8640"/>
              </w:tabs>
              <w:rPr>
                <w:b/>
                <w:sz w:val="22"/>
                <w:szCs w:val="22"/>
              </w:rPr>
            </w:pPr>
            <w:r w:rsidRPr="00B0457E">
              <w:rPr>
                <w:b/>
                <w:sz w:val="22"/>
                <w:szCs w:val="22"/>
              </w:rPr>
              <w:t>3</w:t>
            </w:r>
          </w:p>
        </w:tc>
      </w:tr>
    </w:tbl>
    <w:p w:rsidR="00775A4F" w:rsidRDefault="00775A4F" w:rsidP="00775A4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300"/>
        <w:gridCol w:w="3348"/>
      </w:tblGrid>
      <w:tr w:rsidR="00775A4F" w:rsidRPr="00B0457E" w:rsidTr="00B0457E">
        <w:tc>
          <w:tcPr>
            <w:tcW w:w="3528" w:type="dxa"/>
            <w:shd w:val="clear" w:color="auto" w:fill="auto"/>
          </w:tcPr>
          <w:p w:rsidR="00775A4F" w:rsidRPr="00B0457E" w:rsidRDefault="00775A4F" w:rsidP="00B0457E">
            <w:pPr>
              <w:pStyle w:val="Footer"/>
              <w:tabs>
                <w:tab w:val="clear" w:pos="4320"/>
                <w:tab w:val="clear" w:pos="8640"/>
              </w:tabs>
              <w:rPr>
                <w:b/>
              </w:rPr>
            </w:pPr>
            <w:r w:rsidRPr="00B0457E">
              <w:rPr>
                <w:b/>
              </w:rPr>
              <w:t xml:space="preserve">Standard 4: </w:t>
            </w:r>
            <w:r w:rsidRPr="00B0457E">
              <w:rPr>
                <w:b/>
              </w:rPr>
              <w:tab/>
              <w:t>Knowledge of Mathematical Connections</w:t>
            </w:r>
          </w:p>
        </w:tc>
        <w:tc>
          <w:tcPr>
            <w:tcW w:w="6300" w:type="dxa"/>
            <w:shd w:val="clear" w:color="auto" w:fill="auto"/>
          </w:tcPr>
          <w:p w:rsidR="00775A4F" w:rsidRPr="00B80B34" w:rsidRDefault="00775A4F" w:rsidP="00775A4F"/>
        </w:tc>
        <w:tc>
          <w:tcPr>
            <w:tcW w:w="3348" w:type="dxa"/>
            <w:shd w:val="clear" w:color="auto" w:fill="auto"/>
          </w:tcPr>
          <w:p w:rsidR="00775A4F" w:rsidRPr="00B0457E" w:rsidRDefault="00775A4F" w:rsidP="00B0457E">
            <w:pPr>
              <w:pStyle w:val="Footer"/>
              <w:tabs>
                <w:tab w:val="clear" w:pos="4320"/>
                <w:tab w:val="clear" w:pos="8640"/>
              </w:tabs>
              <w:rPr>
                <w:b/>
                <w:sz w:val="22"/>
                <w:szCs w:val="22"/>
              </w:rPr>
            </w:pPr>
          </w:p>
        </w:tc>
      </w:tr>
      <w:tr w:rsidR="00775A4F" w:rsidRPr="00B0457E" w:rsidTr="00B0457E">
        <w:tc>
          <w:tcPr>
            <w:tcW w:w="3528" w:type="dxa"/>
            <w:vMerge w:val="restart"/>
            <w:shd w:val="clear" w:color="auto" w:fill="auto"/>
          </w:tcPr>
          <w:p w:rsidR="00775A4F" w:rsidRPr="00B0457E" w:rsidRDefault="00775A4F" w:rsidP="00B0457E">
            <w:pPr>
              <w:pStyle w:val="Footer"/>
              <w:tabs>
                <w:tab w:val="clear" w:pos="4320"/>
                <w:tab w:val="clear" w:pos="8640"/>
              </w:tabs>
              <w:rPr>
                <w:b/>
              </w:rPr>
            </w:pPr>
            <w:r w:rsidRPr="00996ADD">
              <w:t>Candidates recognize, use, and make connections between and among mathematical ideas</w:t>
            </w:r>
            <w:r>
              <w:t xml:space="preserve"> </w:t>
            </w:r>
            <w:r w:rsidRPr="00996ADD">
              <w:t>and in contexts outside mathematics to build mathematical understanding</w:t>
            </w:r>
            <w:r>
              <w:t>.</w:t>
            </w:r>
          </w:p>
        </w:tc>
        <w:tc>
          <w:tcPr>
            <w:tcW w:w="6300" w:type="dxa"/>
            <w:shd w:val="clear" w:color="auto" w:fill="auto"/>
          </w:tcPr>
          <w:p w:rsidR="00775A4F" w:rsidRPr="00B80B34" w:rsidRDefault="00775A4F" w:rsidP="00775A4F">
            <w:r w:rsidRPr="00B80B34">
              <w:t>4.1 Recognize and use connections among mathematical ideas.</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r w:rsidRPr="00B0457E">
              <w:rPr>
                <w:b/>
                <w:sz w:val="22"/>
                <w:szCs w:val="22"/>
              </w:rPr>
              <w:t>1, 5</w:t>
            </w:r>
          </w:p>
        </w:tc>
      </w:tr>
      <w:tr w:rsidR="00775A4F" w:rsidRPr="00B0457E" w:rsidTr="00B0457E">
        <w:tc>
          <w:tcPr>
            <w:tcW w:w="3528" w:type="dxa"/>
            <w:vMerge/>
            <w:shd w:val="clear" w:color="auto" w:fill="auto"/>
          </w:tcPr>
          <w:p w:rsidR="00775A4F" w:rsidRPr="00B0457E" w:rsidRDefault="00775A4F" w:rsidP="00B0457E">
            <w:pPr>
              <w:pStyle w:val="Footer"/>
              <w:tabs>
                <w:tab w:val="clear" w:pos="4320"/>
                <w:tab w:val="clear" w:pos="8640"/>
              </w:tabs>
              <w:rPr>
                <w:b/>
              </w:rPr>
            </w:pPr>
          </w:p>
        </w:tc>
        <w:tc>
          <w:tcPr>
            <w:tcW w:w="6300" w:type="dxa"/>
            <w:shd w:val="clear" w:color="auto" w:fill="auto"/>
          </w:tcPr>
          <w:p w:rsidR="00775A4F" w:rsidRPr="00B80B34" w:rsidRDefault="00775A4F" w:rsidP="00775A4F">
            <w:r w:rsidRPr="00B80B34">
              <w:t>4.2 Recognize and apply mathematics in contexts outside of mathematics.</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r w:rsidRPr="00B0457E">
              <w:rPr>
                <w:b/>
                <w:sz w:val="22"/>
                <w:szCs w:val="22"/>
              </w:rPr>
              <w:t>1, 7, 16</w:t>
            </w:r>
          </w:p>
        </w:tc>
      </w:tr>
      <w:tr w:rsidR="00775A4F" w:rsidRPr="00B0457E" w:rsidTr="00B0457E">
        <w:tc>
          <w:tcPr>
            <w:tcW w:w="3528" w:type="dxa"/>
            <w:vMerge/>
            <w:shd w:val="clear" w:color="auto" w:fill="auto"/>
          </w:tcPr>
          <w:p w:rsidR="00775A4F" w:rsidRPr="00B0457E" w:rsidRDefault="00775A4F" w:rsidP="00B0457E">
            <w:pPr>
              <w:pStyle w:val="Footer"/>
              <w:tabs>
                <w:tab w:val="clear" w:pos="4320"/>
                <w:tab w:val="clear" w:pos="8640"/>
              </w:tabs>
              <w:rPr>
                <w:b/>
              </w:rPr>
            </w:pPr>
          </w:p>
        </w:tc>
        <w:tc>
          <w:tcPr>
            <w:tcW w:w="6300" w:type="dxa"/>
            <w:shd w:val="clear" w:color="auto" w:fill="auto"/>
          </w:tcPr>
          <w:p w:rsidR="00775A4F" w:rsidRPr="00B80B34" w:rsidRDefault="00775A4F" w:rsidP="00775A4F">
            <w:r w:rsidRPr="00B80B34">
              <w:t>4.3 Demonstrate how mathematical ideas interconnect and build on one another to produce a coherent whole.</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r w:rsidRPr="00B0457E">
              <w:rPr>
                <w:b/>
                <w:sz w:val="22"/>
                <w:szCs w:val="22"/>
              </w:rPr>
              <w:t>1, 3, 4</w:t>
            </w:r>
          </w:p>
        </w:tc>
      </w:tr>
      <w:tr w:rsidR="00775A4F" w:rsidRPr="00B0457E" w:rsidTr="00B0457E">
        <w:tc>
          <w:tcPr>
            <w:tcW w:w="3528" w:type="dxa"/>
            <w:shd w:val="clear" w:color="auto" w:fill="auto"/>
          </w:tcPr>
          <w:p w:rsidR="00775A4F" w:rsidRPr="00B0457E" w:rsidRDefault="00775A4F" w:rsidP="00B0457E">
            <w:pPr>
              <w:pStyle w:val="Footer"/>
              <w:tabs>
                <w:tab w:val="clear" w:pos="4320"/>
                <w:tab w:val="clear" w:pos="8640"/>
              </w:tabs>
              <w:rPr>
                <w:b/>
              </w:rPr>
            </w:pPr>
            <w:r w:rsidRPr="00B0457E">
              <w:rPr>
                <w:b/>
              </w:rPr>
              <w:t xml:space="preserve">Standard 5: </w:t>
            </w:r>
            <w:r w:rsidRPr="00B0457E">
              <w:rPr>
                <w:b/>
              </w:rPr>
              <w:tab/>
              <w:t>Knowledge of Mathematical Representation</w:t>
            </w:r>
          </w:p>
        </w:tc>
        <w:tc>
          <w:tcPr>
            <w:tcW w:w="6300" w:type="dxa"/>
            <w:shd w:val="clear" w:color="auto" w:fill="auto"/>
          </w:tcPr>
          <w:p w:rsidR="00775A4F" w:rsidRPr="00B80B34" w:rsidRDefault="00775A4F" w:rsidP="00775A4F"/>
        </w:tc>
        <w:tc>
          <w:tcPr>
            <w:tcW w:w="3348" w:type="dxa"/>
            <w:shd w:val="clear" w:color="auto" w:fill="auto"/>
          </w:tcPr>
          <w:p w:rsidR="00775A4F" w:rsidRPr="00B0457E" w:rsidRDefault="00775A4F" w:rsidP="00B0457E">
            <w:pPr>
              <w:pStyle w:val="Footer"/>
              <w:tabs>
                <w:tab w:val="clear" w:pos="4320"/>
                <w:tab w:val="clear" w:pos="8640"/>
              </w:tabs>
              <w:rPr>
                <w:b/>
                <w:sz w:val="22"/>
                <w:szCs w:val="22"/>
              </w:rPr>
            </w:pPr>
          </w:p>
        </w:tc>
      </w:tr>
      <w:tr w:rsidR="00775A4F" w:rsidRPr="00B0457E" w:rsidTr="00B0457E">
        <w:tc>
          <w:tcPr>
            <w:tcW w:w="3528" w:type="dxa"/>
            <w:vMerge w:val="restart"/>
            <w:shd w:val="clear" w:color="auto" w:fill="auto"/>
          </w:tcPr>
          <w:p w:rsidR="00775A4F" w:rsidRPr="00B0457E" w:rsidRDefault="00775A4F" w:rsidP="00B0457E">
            <w:pPr>
              <w:pStyle w:val="Footer"/>
              <w:tabs>
                <w:tab w:val="clear" w:pos="4320"/>
                <w:tab w:val="clear" w:pos="8640"/>
              </w:tabs>
              <w:rPr>
                <w:b/>
              </w:rPr>
            </w:pPr>
            <w:r w:rsidRPr="00996ADD">
              <w:t>Candidates use varied representations of mathematical ideas to support and deepen</w:t>
            </w:r>
            <w:r>
              <w:t xml:space="preserve"> </w:t>
            </w:r>
            <w:r w:rsidRPr="00996ADD">
              <w:t>students’ mathematical understanding.</w:t>
            </w:r>
          </w:p>
        </w:tc>
        <w:tc>
          <w:tcPr>
            <w:tcW w:w="6300" w:type="dxa"/>
            <w:shd w:val="clear" w:color="auto" w:fill="auto"/>
          </w:tcPr>
          <w:p w:rsidR="00775A4F" w:rsidRPr="00B80B34" w:rsidRDefault="00775A4F" w:rsidP="00775A4F">
            <w:r w:rsidRPr="00B80B34">
              <w:t>5.1 Use representations to model and interpret physical, social, and mathematical phenomena.</w:t>
            </w:r>
          </w:p>
        </w:tc>
        <w:tc>
          <w:tcPr>
            <w:tcW w:w="3348" w:type="dxa"/>
            <w:shd w:val="clear" w:color="auto" w:fill="auto"/>
          </w:tcPr>
          <w:p w:rsidR="00775A4F" w:rsidRPr="00B0457E" w:rsidRDefault="00775A4F" w:rsidP="00B0457E">
            <w:pPr>
              <w:pStyle w:val="Footer"/>
              <w:tabs>
                <w:tab w:val="clear" w:pos="4320"/>
                <w:tab w:val="clear" w:pos="8640"/>
                <w:tab w:val="right" w:pos="3132"/>
              </w:tabs>
              <w:rPr>
                <w:b/>
                <w:sz w:val="22"/>
                <w:szCs w:val="22"/>
              </w:rPr>
            </w:pPr>
            <w:r w:rsidRPr="00B0457E">
              <w:rPr>
                <w:b/>
                <w:sz w:val="22"/>
                <w:szCs w:val="22"/>
              </w:rPr>
              <w:t>4, 5, 14</w:t>
            </w:r>
            <w:r w:rsidRPr="00B0457E">
              <w:rPr>
                <w:b/>
                <w:sz w:val="22"/>
                <w:szCs w:val="22"/>
              </w:rPr>
              <w:tab/>
              <w:t>(OGET 13)</w:t>
            </w:r>
            <w:r w:rsidRPr="00B0457E">
              <w:rPr>
                <w:b/>
                <w:sz w:val="22"/>
                <w:szCs w:val="22"/>
                <w:vertAlign w:val="superscript"/>
              </w:rPr>
              <w:t>1</w:t>
            </w:r>
          </w:p>
        </w:tc>
      </w:tr>
      <w:tr w:rsidR="00775A4F" w:rsidRPr="00B0457E" w:rsidTr="00B0457E">
        <w:tc>
          <w:tcPr>
            <w:tcW w:w="3528" w:type="dxa"/>
            <w:vMerge/>
            <w:shd w:val="clear" w:color="auto" w:fill="auto"/>
          </w:tcPr>
          <w:p w:rsidR="00775A4F" w:rsidRPr="00B0457E" w:rsidRDefault="00775A4F" w:rsidP="00B0457E">
            <w:pPr>
              <w:pStyle w:val="Footer"/>
              <w:tabs>
                <w:tab w:val="clear" w:pos="4320"/>
                <w:tab w:val="clear" w:pos="8640"/>
              </w:tabs>
              <w:rPr>
                <w:b/>
              </w:rPr>
            </w:pPr>
          </w:p>
        </w:tc>
        <w:tc>
          <w:tcPr>
            <w:tcW w:w="6300" w:type="dxa"/>
            <w:shd w:val="clear" w:color="auto" w:fill="auto"/>
          </w:tcPr>
          <w:p w:rsidR="00775A4F" w:rsidRPr="005B44EE" w:rsidRDefault="00775A4F" w:rsidP="00775A4F">
            <w:r w:rsidRPr="005B44EE">
              <w:t>5.2 Create and use representations to organize, record, and communicate mathematical ideas.</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r w:rsidRPr="00B0457E">
              <w:rPr>
                <w:b/>
                <w:sz w:val="22"/>
                <w:szCs w:val="22"/>
              </w:rPr>
              <w:t>3, 15</w:t>
            </w:r>
          </w:p>
        </w:tc>
      </w:tr>
      <w:tr w:rsidR="00775A4F" w:rsidRPr="00B0457E" w:rsidTr="00B0457E">
        <w:trPr>
          <w:trHeight w:val="287"/>
        </w:trPr>
        <w:tc>
          <w:tcPr>
            <w:tcW w:w="3528" w:type="dxa"/>
            <w:vMerge/>
            <w:shd w:val="clear" w:color="auto" w:fill="auto"/>
          </w:tcPr>
          <w:p w:rsidR="00775A4F" w:rsidRPr="00B0457E" w:rsidRDefault="00775A4F" w:rsidP="00B0457E">
            <w:pPr>
              <w:pStyle w:val="Footer"/>
              <w:tabs>
                <w:tab w:val="clear" w:pos="4320"/>
                <w:tab w:val="clear" w:pos="8640"/>
              </w:tabs>
              <w:rPr>
                <w:b/>
              </w:rPr>
            </w:pPr>
          </w:p>
        </w:tc>
        <w:tc>
          <w:tcPr>
            <w:tcW w:w="6300" w:type="dxa"/>
            <w:shd w:val="clear" w:color="auto" w:fill="auto"/>
          </w:tcPr>
          <w:p w:rsidR="00775A4F" w:rsidRPr="00B0457E" w:rsidRDefault="00775A4F" w:rsidP="00B0457E">
            <w:pPr>
              <w:pStyle w:val="Footer"/>
              <w:tabs>
                <w:tab w:val="clear" w:pos="4320"/>
                <w:tab w:val="clear" w:pos="8640"/>
              </w:tabs>
              <w:rPr>
                <w:b/>
              </w:rPr>
            </w:pPr>
            <w:r w:rsidRPr="005B44EE">
              <w:t>5.3 Select, apply, and translate among mathematical representations to solve problems.</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r w:rsidRPr="00B0457E">
              <w:rPr>
                <w:b/>
                <w:sz w:val="22"/>
                <w:szCs w:val="22"/>
              </w:rPr>
              <w:t>1, 5, 8, 9, 12</w:t>
            </w:r>
          </w:p>
        </w:tc>
      </w:tr>
      <w:tr w:rsidR="00775A4F" w:rsidRPr="00B0457E" w:rsidTr="00B0457E">
        <w:tc>
          <w:tcPr>
            <w:tcW w:w="3528" w:type="dxa"/>
            <w:shd w:val="clear" w:color="auto" w:fill="auto"/>
          </w:tcPr>
          <w:p w:rsidR="00775A4F" w:rsidRPr="00B0457E" w:rsidRDefault="00775A4F" w:rsidP="00B0457E">
            <w:pPr>
              <w:pStyle w:val="Footer"/>
              <w:tabs>
                <w:tab w:val="clear" w:pos="4320"/>
                <w:tab w:val="clear" w:pos="8640"/>
              </w:tabs>
              <w:rPr>
                <w:b/>
              </w:rPr>
            </w:pPr>
            <w:r w:rsidRPr="00B0457E">
              <w:rPr>
                <w:b/>
              </w:rPr>
              <w:t xml:space="preserve">Standard 6: </w:t>
            </w:r>
            <w:r w:rsidRPr="00B0457E">
              <w:rPr>
                <w:b/>
              </w:rPr>
              <w:tab/>
              <w:t>Knowledge of Technology</w:t>
            </w:r>
          </w:p>
        </w:tc>
        <w:tc>
          <w:tcPr>
            <w:tcW w:w="6300" w:type="dxa"/>
            <w:shd w:val="clear" w:color="auto" w:fill="auto"/>
          </w:tcPr>
          <w:p w:rsidR="00775A4F" w:rsidRPr="00B80B34" w:rsidRDefault="00775A4F" w:rsidP="00775A4F"/>
        </w:tc>
        <w:tc>
          <w:tcPr>
            <w:tcW w:w="3348" w:type="dxa"/>
            <w:shd w:val="clear" w:color="auto" w:fill="auto"/>
          </w:tcPr>
          <w:p w:rsidR="00775A4F" w:rsidRPr="00B0457E" w:rsidRDefault="00775A4F" w:rsidP="00B0457E">
            <w:pPr>
              <w:pStyle w:val="Footer"/>
              <w:tabs>
                <w:tab w:val="clear" w:pos="4320"/>
                <w:tab w:val="clear" w:pos="8640"/>
              </w:tabs>
              <w:rPr>
                <w:b/>
                <w:sz w:val="22"/>
                <w:szCs w:val="22"/>
              </w:rPr>
            </w:pPr>
          </w:p>
        </w:tc>
      </w:tr>
      <w:tr w:rsidR="00775A4F" w:rsidRPr="00B0457E" w:rsidTr="00B0457E">
        <w:tc>
          <w:tcPr>
            <w:tcW w:w="3528" w:type="dxa"/>
            <w:shd w:val="clear" w:color="auto" w:fill="auto"/>
          </w:tcPr>
          <w:p w:rsidR="00775A4F" w:rsidRPr="00B0457E" w:rsidRDefault="00775A4F" w:rsidP="00B0457E">
            <w:pPr>
              <w:pStyle w:val="Footer"/>
              <w:tabs>
                <w:tab w:val="clear" w:pos="4320"/>
                <w:tab w:val="clear" w:pos="8640"/>
              </w:tabs>
              <w:rPr>
                <w:b/>
                <w:sz w:val="22"/>
                <w:szCs w:val="22"/>
              </w:rPr>
            </w:pPr>
            <w:r w:rsidRPr="00B0457E">
              <w:rPr>
                <w:sz w:val="22"/>
                <w:szCs w:val="22"/>
              </w:rPr>
              <w:t>Candidates embrace technology as an essential tool for teaching and learning mathematics.</w:t>
            </w:r>
          </w:p>
        </w:tc>
        <w:tc>
          <w:tcPr>
            <w:tcW w:w="6300" w:type="dxa"/>
            <w:shd w:val="clear" w:color="auto" w:fill="auto"/>
          </w:tcPr>
          <w:p w:rsidR="00775A4F" w:rsidRPr="00B0457E" w:rsidRDefault="00775A4F" w:rsidP="00B0457E">
            <w:pPr>
              <w:pStyle w:val="Heading2"/>
              <w:spacing w:before="0" w:after="0"/>
              <w:rPr>
                <w:rFonts w:ascii="Times New Roman" w:hAnsi="Times New Roman" w:cs="Times New Roman"/>
                <w:b w:val="0"/>
                <w:bCs w:val="0"/>
                <w:i w:val="0"/>
                <w:sz w:val="24"/>
                <w:szCs w:val="24"/>
              </w:rPr>
            </w:pPr>
            <w:r w:rsidRPr="00B0457E">
              <w:rPr>
                <w:rFonts w:ascii="Times New Roman" w:hAnsi="Times New Roman" w:cs="Times New Roman"/>
                <w:b w:val="0"/>
                <w:i w:val="0"/>
                <w:sz w:val="24"/>
                <w:szCs w:val="24"/>
              </w:rPr>
              <w:t>6.1 Use knowledge of mathematics to select and use appropriate technological tools, such as but not limited to, spreadsheets, dynamic graphing tools, computer algebra systems, dynamic statistical packages, graphing calculators, data-collection devices, and presentation software.</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r w:rsidRPr="00B0457E">
              <w:rPr>
                <w:b/>
                <w:sz w:val="22"/>
                <w:szCs w:val="22"/>
              </w:rPr>
              <w:t>1, 10</w:t>
            </w:r>
          </w:p>
        </w:tc>
      </w:tr>
      <w:tr w:rsidR="00775A4F" w:rsidRPr="00B0457E" w:rsidTr="00B0457E">
        <w:tc>
          <w:tcPr>
            <w:tcW w:w="3528" w:type="dxa"/>
            <w:shd w:val="clear" w:color="auto" w:fill="auto"/>
          </w:tcPr>
          <w:p w:rsidR="00775A4F" w:rsidRPr="00B0457E" w:rsidRDefault="00775A4F" w:rsidP="00B0457E">
            <w:pPr>
              <w:pStyle w:val="Footer"/>
              <w:tabs>
                <w:tab w:val="clear" w:pos="4320"/>
                <w:tab w:val="clear" w:pos="8640"/>
              </w:tabs>
              <w:rPr>
                <w:b/>
              </w:rPr>
            </w:pPr>
            <w:r w:rsidRPr="00B0457E">
              <w:rPr>
                <w:b/>
              </w:rPr>
              <w:t>Standard 7:    Dispositions</w:t>
            </w:r>
          </w:p>
        </w:tc>
        <w:tc>
          <w:tcPr>
            <w:tcW w:w="6300" w:type="dxa"/>
            <w:shd w:val="clear" w:color="auto" w:fill="auto"/>
          </w:tcPr>
          <w:p w:rsidR="00775A4F" w:rsidRPr="00B80B34" w:rsidRDefault="00775A4F" w:rsidP="00775A4F"/>
        </w:tc>
        <w:tc>
          <w:tcPr>
            <w:tcW w:w="3348" w:type="dxa"/>
            <w:shd w:val="clear" w:color="auto" w:fill="auto"/>
          </w:tcPr>
          <w:p w:rsidR="00775A4F" w:rsidRPr="00B0457E" w:rsidRDefault="00775A4F" w:rsidP="00B0457E">
            <w:pPr>
              <w:pStyle w:val="Footer"/>
              <w:tabs>
                <w:tab w:val="clear" w:pos="4320"/>
                <w:tab w:val="clear" w:pos="8640"/>
              </w:tabs>
              <w:rPr>
                <w:b/>
                <w:sz w:val="22"/>
                <w:szCs w:val="22"/>
              </w:rPr>
            </w:pPr>
          </w:p>
        </w:tc>
      </w:tr>
      <w:tr w:rsidR="00775A4F" w:rsidRPr="00B0457E" w:rsidTr="00B0457E">
        <w:tc>
          <w:tcPr>
            <w:tcW w:w="3528" w:type="dxa"/>
            <w:vMerge w:val="restart"/>
            <w:shd w:val="clear" w:color="auto" w:fill="auto"/>
          </w:tcPr>
          <w:p w:rsidR="00775A4F" w:rsidRPr="00B0457E" w:rsidRDefault="00775A4F" w:rsidP="00B0457E">
            <w:pPr>
              <w:pStyle w:val="Footer"/>
              <w:tabs>
                <w:tab w:val="clear" w:pos="4320"/>
                <w:tab w:val="clear" w:pos="8640"/>
              </w:tabs>
              <w:rPr>
                <w:b/>
              </w:rPr>
            </w:pPr>
            <w:r w:rsidRPr="00996ADD">
              <w:t>Candidates support a positive disposition toward mathematical processes and mathematical learning.</w:t>
            </w:r>
          </w:p>
        </w:tc>
        <w:tc>
          <w:tcPr>
            <w:tcW w:w="6300" w:type="dxa"/>
            <w:shd w:val="clear" w:color="auto" w:fill="auto"/>
          </w:tcPr>
          <w:p w:rsidR="00775A4F" w:rsidRPr="00B0457E" w:rsidRDefault="00775A4F" w:rsidP="00B0457E">
            <w:pPr>
              <w:numPr>
                <w:ilvl w:val="1"/>
                <w:numId w:val="27"/>
              </w:numPr>
              <w:rPr>
                <w:bCs/>
              </w:rPr>
            </w:pPr>
            <w:r w:rsidRPr="00B0457E">
              <w:rPr>
                <w:bCs/>
              </w:rPr>
              <w:t>Attention to equity</w:t>
            </w:r>
          </w:p>
        </w:tc>
        <w:tc>
          <w:tcPr>
            <w:tcW w:w="3348" w:type="dxa"/>
            <w:shd w:val="clear" w:color="auto" w:fill="auto"/>
          </w:tcPr>
          <w:p w:rsidR="00775A4F" w:rsidRPr="00B0457E" w:rsidRDefault="00775A4F" w:rsidP="00B0457E">
            <w:pPr>
              <w:pStyle w:val="Footer"/>
              <w:tabs>
                <w:tab w:val="clear" w:pos="4320"/>
                <w:tab w:val="clear" w:pos="8640"/>
                <w:tab w:val="right" w:pos="3132"/>
              </w:tabs>
              <w:rPr>
                <w:b/>
                <w:sz w:val="22"/>
                <w:szCs w:val="22"/>
              </w:rPr>
            </w:pPr>
            <w:r w:rsidRPr="00B0457E">
              <w:rPr>
                <w:b/>
                <w:sz w:val="22"/>
                <w:szCs w:val="22"/>
              </w:rPr>
              <w:tab/>
              <w:t>(OPTE 1, 2, 5, 7)</w:t>
            </w:r>
            <w:r w:rsidRPr="00B0457E">
              <w:rPr>
                <w:b/>
                <w:sz w:val="22"/>
                <w:szCs w:val="22"/>
                <w:vertAlign w:val="superscript"/>
              </w:rPr>
              <w:t>2</w:t>
            </w:r>
          </w:p>
        </w:tc>
      </w:tr>
      <w:tr w:rsidR="00775A4F" w:rsidRPr="00B0457E" w:rsidTr="00B0457E">
        <w:tc>
          <w:tcPr>
            <w:tcW w:w="3528" w:type="dxa"/>
            <w:vMerge/>
            <w:shd w:val="clear" w:color="auto" w:fill="auto"/>
          </w:tcPr>
          <w:p w:rsidR="00775A4F" w:rsidRPr="00B0457E" w:rsidRDefault="00775A4F" w:rsidP="00B0457E">
            <w:pPr>
              <w:pStyle w:val="Footer"/>
              <w:tabs>
                <w:tab w:val="clear" w:pos="4320"/>
                <w:tab w:val="clear" w:pos="8640"/>
              </w:tabs>
              <w:rPr>
                <w:b/>
              </w:rPr>
            </w:pPr>
          </w:p>
        </w:tc>
        <w:tc>
          <w:tcPr>
            <w:tcW w:w="6300" w:type="dxa"/>
            <w:shd w:val="clear" w:color="auto" w:fill="auto"/>
          </w:tcPr>
          <w:p w:rsidR="00775A4F" w:rsidRPr="00B0457E" w:rsidRDefault="00775A4F" w:rsidP="00B0457E">
            <w:pPr>
              <w:numPr>
                <w:ilvl w:val="1"/>
                <w:numId w:val="27"/>
              </w:numPr>
              <w:rPr>
                <w:bCs/>
              </w:rPr>
            </w:pPr>
            <w:r w:rsidRPr="00B0457E">
              <w:rPr>
                <w:bCs/>
              </w:rPr>
              <w:t>Use of stimulating curricula</w:t>
            </w:r>
          </w:p>
        </w:tc>
        <w:tc>
          <w:tcPr>
            <w:tcW w:w="3348" w:type="dxa"/>
            <w:shd w:val="clear" w:color="auto" w:fill="auto"/>
          </w:tcPr>
          <w:p w:rsidR="00775A4F" w:rsidRPr="00B0457E" w:rsidRDefault="00775A4F" w:rsidP="00B0457E">
            <w:pPr>
              <w:pStyle w:val="Footer"/>
              <w:tabs>
                <w:tab w:val="clear" w:pos="4320"/>
                <w:tab w:val="clear" w:pos="8640"/>
                <w:tab w:val="right" w:pos="3132"/>
              </w:tabs>
              <w:rPr>
                <w:b/>
                <w:sz w:val="22"/>
                <w:szCs w:val="22"/>
              </w:rPr>
            </w:pPr>
            <w:r w:rsidRPr="00B0457E">
              <w:rPr>
                <w:b/>
                <w:sz w:val="22"/>
                <w:szCs w:val="22"/>
              </w:rPr>
              <w:tab/>
              <w:t>(OPTE 4, 6)</w:t>
            </w:r>
            <w:r w:rsidRPr="00B0457E">
              <w:rPr>
                <w:b/>
                <w:sz w:val="22"/>
                <w:szCs w:val="22"/>
                <w:vertAlign w:val="superscript"/>
              </w:rPr>
              <w:t>2</w:t>
            </w:r>
          </w:p>
        </w:tc>
      </w:tr>
      <w:tr w:rsidR="00775A4F" w:rsidRPr="00B0457E" w:rsidTr="00B0457E">
        <w:tc>
          <w:tcPr>
            <w:tcW w:w="3528" w:type="dxa"/>
            <w:vMerge/>
            <w:shd w:val="clear" w:color="auto" w:fill="auto"/>
          </w:tcPr>
          <w:p w:rsidR="00775A4F" w:rsidRPr="00B0457E" w:rsidRDefault="00775A4F" w:rsidP="00B0457E">
            <w:pPr>
              <w:pStyle w:val="Footer"/>
              <w:tabs>
                <w:tab w:val="clear" w:pos="4320"/>
                <w:tab w:val="clear" w:pos="8640"/>
              </w:tabs>
              <w:rPr>
                <w:b/>
              </w:rPr>
            </w:pPr>
          </w:p>
        </w:tc>
        <w:tc>
          <w:tcPr>
            <w:tcW w:w="6300" w:type="dxa"/>
            <w:shd w:val="clear" w:color="auto" w:fill="auto"/>
          </w:tcPr>
          <w:p w:rsidR="00775A4F" w:rsidRPr="00B0457E" w:rsidRDefault="00775A4F" w:rsidP="00B0457E">
            <w:pPr>
              <w:numPr>
                <w:ilvl w:val="1"/>
                <w:numId w:val="27"/>
              </w:numPr>
              <w:rPr>
                <w:bCs/>
              </w:rPr>
            </w:pPr>
            <w:r w:rsidRPr="00B0457E">
              <w:rPr>
                <w:bCs/>
              </w:rPr>
              <w:t>Effective teaching</w:t>
            </w:r>
          </w:p>
        </w:tc>
        <w:tc>
          <w:tcPr>
            <w:tcW w:w="3348" w:type="dxa"/>
            <w:shd w:val="clear" w:color="auto" w:fill="auto"/>
          </w:tcPr>
          <w:p w:rsidR="00775A4F" w:rsidRPr="00B0457E" w:rsidRDefault="00775A4F" w:rsidP="00B0457E">
            <w:pPr>
              <w:pStyle w:val="Footer"/>
              <w:tabs>
                <w:tab w:val="clear" w:pos="4320"/>
                <w:tab w:val="clear" w:pos="8640"/>
                <w:tab w:val="right" w:pos="3132"/>
              </w:tabs>
              <w:rPr>
                <w:b/>
                <w:sz w:val="22"/>
                <w:szCs w:val="22"/>
              </w:rPr>
            </w:pPr>
            <w:r w:rsidRPr="00B0457E">
              <w:rPr>
                <w:b/>
                <w:sz w:val="22"/>
                <w:szCs w:val="22"/>
              </w:rPr>
              <w:tab/>
              <w:t>(OPTE 5, 6, 7)</w:t>
            </w:r>
            <w:r w:rsidRPr="00B0457E">
              <w:rPr>
                <w:b/>
                <w:sz w:val="22"/>
                <w:szCs w:val="22"/>
                <w:vertAlign w:val="superscript"/>
              </w:rPr>
              <w:t>2</w:t>
            </w:r>
          </w:p>
        </w:tc>
      </w:tr>
      <w:tr w:rsidR="00775A4F" w:rsidRPr="00B0457E" w:rsidTr="00B0457E">
        <w:tc>
          <w:tcPr>
            <w:tcW w:w="3528" w:type="dxa"/>
            <w:vMerge/>
            <w:shd w:val="clear" w:color="auto" w:fill="auto"/>
          </w:tcPr>
          <w:p w:rsidR="00775A4F" w:rsidRPr="00B0457E" w:rsidRDefault="00775A4F" w:rsidP="00B0457E">
            <w:pPr>
              <w:pStyle w:val="Footer"/>
              <w:tabs>
                <w:tab w:val="clear" w:pos="4320"/>
                <w:tab w:val="clear" w:pos="8640"/>
              </w:tabs>
              <w:rPr>
                <w:b/>
              </w:rPr>
            </w:pPr>
          </w:p>
        </w:tc>
        <w:tc>
          <w:tcPr>
            <w:tcW w:w="6300" w:type="dxa"/>
            <w:shd w:val="clear" w:color="auto" w:fill="auto"/>
          </w:tcPr>
          <w:p w:rsidR="00775A4F" w:rsidRPr="00B0457E" w:rsidRDefault="00775A4F" w:rsidP="00B0457E">
            <w:pPr>
              <w:numPr>
                <w:ilvl w:val="1"/>
                <w:numId w:val="27"/>
              </w:numPr>
              <w:rPr>
                <w:bCs/>
              </w:rPr>
            </w:pPr>
            <w:r w:rsidRPr="00B0457E">
              <w:rPr>
                <w:bCs/>
              </w:rPr>
              <w:t>Commitment to learning with understanding</w:t>
            </w:r>
          </w:p>
        </w:tc>
        <w:tc>
          <w:tcPr>
            <w:tcW w:w="3348" w:type="dxa"/>
            <w:shd w:val="clear" w:color="auto" w:fill="auto"/>
          </w:tcPr>
          <w:p w:rsidR="00775A4F" w:rsidRPr="00B0457E" w:rsidRDefault="00775A4F" w:rsidP="00B0457E">
            <w:pPr>
              <w:pStyle w:val="Footer"/>
              <w:tabs>
                <w:tab w:val="clear" w:pos="4320"/>
                <w:tab w:val="clear" w:pos="8640"/>
                <w:tab w:val="right" w:pos="3132"/>
              </w:tabs>
              <w:rPr>
                <w:b/>
                <w:sz w:val="22"/>
                <w:szCs w:val="22"/>
              </w:rPr>
            </w:pPr>
            <w:r w:rsidRPr="00B0457E">
              <w:rPr>
                <w:b/>
                <w:sz w:val="22"/>
                <w:szCs w:val="22"/>
              </w:rPr>
              <w:tab/>
              <w:t>(OPTE 6, 7)</w:t>
            </w:r>
            <w:r w:rsidRPr="00B0457E">
              <w:rPr>
                <w:b/>
                <w:sz w:val="22"/>
                <w:szCs w:val="22"/>
                <w:vertAlign w:val="superscript"/>
              </w:rPr>
              <w:t>2</w:t>
            </w:r>
          </w:p>
        </w:tc>
      </w:tr>
      <w:tr w:rsidR="00775A4F" w:rsidRPr="00B0457E" w:rsidTr="00B0457E">
        <w:tc>
          <w:tcPr>
            <w:tcW w:w="3528" w:type="dxa"/>
            <w:shd w:val="clear" w:color="auto" w:fill="auto"/>
          </w:tcPr>
          <w:p w:rsidR="00775A4F" w:rsidRPr="00B0457E" w:rsidRDefault="00775A4F" w:rsidP="00B0457E">
            <w:pPr>
              <w:pStyle w:val="Footer"/>
              <w:tabs>
                <w:tab w:val="clear" w:pos="4320"/>
                <w:tab w:val="clear" w:pos="8640"/>
              </w:tabs>
              <w:rPr>
                <w:b/>
              </w:rPr>
            </w:pPr>
          </w:p>
        </w:tc>
        <w:tc>
          <w:tcPr>
            <w:tcW w:w="6300" w:type="dxa"/>
            <w:shd w:val="clear" w:color="auto" w:fill="auto"/>
          </w:tcPr>
          <w:p w:rsidR="00775A4F" w:rsidRPr="00B0457E" w:rsidRDefault="00775A4F" w:rsidP="00B0457E">
            <w:pPr>
              <w:numPr>
                <w:ilvl w:val="1"/>
                <w:numId w:val="27"/>
              </w:numPr>
              <w:rPr>
                <w:bCs/>
              </w:rPr>
            </w:pPr>
            <w:r w:rsidRPr="00B0457E">
              <w:rPr>
                <w:bCs/>
              </w:rPr>
              <w:t>Use of various assessments</w:t>
            </w:r>
          </w:p>
        </w:tc>
        <w:tc>
          <w:tcPr>
            <w:tcW w:w="3348" w:type="dxa"/>
            <w:shd w:val="clear" w:color="auto" w:fill="auto"/>
          </w:tcPr>
          <w:p w:rsidR="00775A4F" w:rsidRPr="00B0457E" w:rsidRDefault="00775A4F" w:rsidP="00B0457E">
            <w:pPr>
              <w:pStyle w:val="Footer"/>
              <w:tabs>
                <w:tab w:val="clear" w:pos="4320"/>
                <w:tab w:val="clear" w:pos="8640"/>
                <w:tab w:val="right" w:pos="3132"/>
              </w:tabs>
              <w:rPr>
                <w:b/>
                <w:sz w:val="22"/>
                <w:szCs w:val="22"/>
              </w:rPr>
            </w:pPr>
            <w:r w:rsidRPr="00B0457E">
              <w:rPr>
                <w:b/>
                <w:sz w:val="22"/>
                <w:szCs w:val="22"/>
              </w:rPr>
              <w:tab/>
              <w:t>(OPTE 5, 8)</w:t>
            </w:r>
            <w:r w:rsidRPr="00B0457E">
              <w:rPr>
                <w:b/>
                <w:sz w:val="22"/>
                <w:szCs w:val="22"/>
                <w:vertAlign w:val="superscript"/>
              </w:rPr>
              <w:t>2</w:t>
            </w:r>
          </w:p>
        </w:tc>
      </w:tr>
      <w:tr w:rsidR="00775A4F" w:rsidRPr="00B0457E" w:rsidTr="00B0457E">
        <w:tc>
          <w:tcPr>
            <w:tcW w:w="3528" w:type="dxa"/>
            <w:shd w:val="clear" w:color="auto" w:fill="auto"/>
          </w:tcPr>
          <w:p w:rsidR="00775A4F" w:rsidRPr="00B0457E" w:rsidRDefault="00775A4F" w:rsidP="00B0457E">
            <w:pPr>
              <w:pStyle w:val="Footer"/>
              <w:tabs>
                <w:tab w:val="clear" w:pos="4320"/>
                <w:tab w:val="clear" w:pos="8640"/>
              </w:tabs>
              <w:rPr>
                <w:b/>
              </w:rPr>
            </w:pPr>
          </w:p>
        </w:tc>
        <w:tc>
          <w:tcPr>
            <w:tcW w:w="6300" w:type="dxa"/>
            <w:shd w:val="clear" w:color="auto" w:fill="auto"/>
          </w:tcPr>
          <w:p w:rsidR="00775A4F" w:rsidRPr="00B0457E" w:rsidRDefault="00775A4F" w:rsidP="00775A4F">
            <w:pPr>
              <w:rPr>
                <w:bCs/>
              </w:rPr>
            </w:pPr>
            <w:r w:rsidRPr="00B0457E">
              <w:rPr>
                <w:bCs/>
              </w:rPr>
              <w:t>7.6 Use of various teaching tools including technology</w:t>
            </w:r>
          </w:p>
        </w:tc>
        <w:tc>
          <w:tcPr>
            <w:tcW w:w="3348" w:type="dxa"/>
            <w:shd w:val="clear" w:color="auto" w:fill="auto"/>
          </w:tcPr>
          <w:p w:rsidR="00775A4F" w:rsidRPr="00B0457E" w:rsidRDefault="00775A4F" w:rsidP="00B0457E">
            <w:pPr>
              <w:pStyle w:val="Footer"/>
              <w:tabs>
                <w:tab w:val="clear" w:pos="4320"/>
                <w:tab w:val="clear" w:pos="8640"/>
                <w:tab w:val="right" w:pos="3132"/>
              </w:tabs>
              <w:rPr>
                <w:b/>
                <w:sz w:val="22"/>
                <w:szCs w:val="22"/>
              </w:rPr>
            </w:pPr>
            <w:r w:rsidRPr="00B0457E">
              <w:rPr>
                <w:b/>
                <w:sz w:val="22"/>
                <w:szCs w:val="22"/>
              </w:rPr>
              <w:tab/>
              <w:t>(OPTE 5, 6, 7)</w:t>
            </w:r>
            <w:r w:rsidRPr="00B0457E">
              <w:rPr>
                <w:b/>
                <w:sz w:val="22"/>
                <w:szCs w:val="22"/>
                <w:vertAlign w:val="superscript"/>
              </w:rPr>
              <w:t>2</w:t>
            </w:r>
          </w:p>
        </w:tc>
      </w:tr>
    </w:tbl>
    <w:p w:rsidR="00775A4F" w:rsidRDefault="00775A4F" w:rsidP="00775A4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300"/>
        <w:gridCol w:w="3348"/>
      </w:tblGrid>
      <w:tr w:rsidR="00775A4F" w:rsidRPr="00B0457E" w:rsidTr="00B0457E">
        <w:tc>
          <w:tcPr>
            <w:tcW w:w="3528" w:type="dxa"/>
            <w:shd w:val="clear" w:color="auto" w:fill="auto"/>
          </w:tcPr>
          <w:p w:rsidR="00775A4F" w:rsidRPr="00B0457E" w:rsidRDefault="00775A4F" w:rsidP="00B0457E">
            <w:pPr>
              <w:pStyle w:val="Footer"/>
              <w:tabs>
                <w:tab w:val="clear" w:pos="4320"/>
                <w:tab w:val="clear" w:pos="8640"/>
              </w:tabs>
              <w:rPr>
                <w:b/>
              </w:rPr>
            </w:pPr>
            <w:r w:rsidRPr="00B0457E">
              <w:rPr>
                <w:b/>
              </w:rPr>
              <w:t>Standard 8:      Knowledge of Mathematics Pedagogy</w:t>
            </w:r>
          </w:p>
        </w:tc>
        <w:tc>
          <w:tcPr>
            <w:tcW w:w="6300" w:type="dxa"/>
            <w:shd w:val="clear" w:color="auto" w:fill="auto"/>
          </w:tcPr>
          <w:p w:rsidR="00775A4F" w:rsidRPr="00B80B34" w:rsidRDefault="00775A4F" w:rsidP="00775A4F"/>
        </w:tc>
        <w:tc>
          <w:tcPr>
            <w:tcW w:w="3348" w:type="dxa"/>
            <w:shd w:val="clear" w:color="auto" w:fill="auto"/>
          </w:tcPr>
          <w:p w:rsidR="00775A4F" w:rsidRPr="00B0457E" w:rsidRDefault="00775A4F" w:rsidP="00B0457E">
            <w:pPr>
              <w:pStyle w:val="Footer"/>
              <w:tabs>
                <w:tab w:val="clear" w:pos="4320"/>
                <w:tab w:val="clear" w:pos="8640"/>
              </w:tabs>
              <w:rPr>
                <w:b/>
                <w:sz w:val="22"/>
                <w:szCs w:val="22"/>
              </w:rPr>
            </w:pPr>
          </w:p>
        </w:tc>
      </w:tr>
      <w:tr w:rsidR="00775A4F" w:rsidRPr="00B0457E" w:rsidTr="00B0457E">
        <w:trPr>
          <w:trHeight w:val="1304"/>
        </w:trPr>
        <w:tc>
          <w:tcPr>
            <w:tcW w:w="3528" w:type="dxa"/>
            <w:vMerge w:val="restart"/>
            <w:shd w:val="clear" w:color="auto" w:fill="auto"/>
          </w:tcPr>
          <w:p w:rsidR="00775A4F" w:rsidRPr="00BD60E3" w:rsidRDefault="00775A4F" w:rsidP="00B0457E">
            <w:pPr>
              <w:autoSpaceDE w:val="0"/>
              <w:autoSpaceDN w:val="0"/>
              <w:adjustRightInd w:val="0"/>
            </w:pPr>
            <w:r w:rsidRPr="00BD60E3">
              <w:t>Candidates possess a deep understanding of how students learn mathematics and of the</w:t>
            </w:r>
          </w:p>
          <w:p w:rsidR="00775A4F" w:rsidRPr="00B0457E" w:rsidRDefault="00775A4F" w:rsidP="00B0457E">
            <w:pPr>
              <w:pStyle w:val="Footer"/>
              <w:tabs>
                <w:tab w:val="clear" w:pos="4320"/>
                <w:tab w:val="clear" w:pos="8640"/>
              </w:tabs>
              <w:rPr>
                <w:b/>
              </w:rPr>
            </w:pPr>
            <w:r w:rsidRPr="00BD60E3">
              <w:t>pedagogical knowledge specific to mathematics teaching and learning.</w:t>
            </w:r>
          </w:p>
        </w:tc>
        <w:tc>
          <w:tcPr>
            <w:tcW w:w="6300" w:type="dxa"/>
            <w:shd w:val="clear" w:color="auto" w:fill="auto"/>
          </w:tcPr>
          <w:p w:rsidR="00775A4F" w:rsidRPr="00B0457E" w:rsidRDefault="00775A4F" w:rsidP="00B0457E">
            <w:pPr>
              <w:pStyle w:val="Heading1"/>
              <w:spacing w:before="0" w:after="0"/>
              <w:rPr>
                <w:rFonts w:ascii="Times New Roman" w:hAnsi="Times New Roman" w:cs="Times New Roman"/>
                <w:b w:val="0"/>
                <w:sz w:val="24"/>
                <w:szCs w:val="24"/>
              </w:rPr>
            </w:pPr>
            <w:r w:rsidRPr="00B0457E">
              <w:rPr>
                <w:rFonts w:ascii="Times New Roman" w:hAnsi="Times New Roman" w:cs="Times New Roman"/>
                <w:b w:val="0"/>
                <w:sz w:val="24"/>
                <w:szCs w:val="24"/>
              </w:rPr>
              <w:t>8.1 Selects, uses, and determines suitability of the wide variety of available mathematics curricula and teaching materials for all students including those with special needs such as the gifted, challenged and speakers of other languages.</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p>
        </w:tc>
      </w:tr>
      <w:tr w:rsidR="00775A4F" w:rsidRPr="00B0457E" w:rsidTr="00B0457E">
        <w:tc>
          <w:tcPr>
            <w:tcW w:w="3528" w:type="dxa"/>
            <w:vMerge/>
            <w:shd w:val="clear" w:color="auto" w:fill="auto"/>
          </w:tcPr>
          <w:p w:rsidR="00775A4F" w:rsidRPr="00B0457E" w:rsidRDefault="00775A4F" w:rsidP="00B0457E">
            <w:pPr>
              <w:pStyle w:val="Footer"/>
              <w:tabs>
                <w:tab w:val="clear" w:pos="4320"/>
                <w:tab w:val="clear" w:pos="8640"/>
              </w:tabs>
              <w:rPr>
                <w:b/>
              </w:rPr>
            </w:pPr>
          </w:p>
        </w:tc>
        <w:tc>
          <w:tcPr>
            <w:tcW w:w="6300" w:type="dxa"/>
            <w:shd w:val="clear" w:color="auto" w:fill="auto"/>
          </w:tcPr>
          <w:p w:rsidR="00775A4F" w:rsidRPr="005B44EE" w:rsidRDefault="00775A4F" w:rsidP="00775A4F">
            <w:r w:rsidRPr="005B44EE">
              <w:t>8.2 Selects and uses appropriate concrete materials for learning mathematics.</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p>
        </w:tc>
      </w:tr>
      <w:tr w:rsidR="00775A4F" w:rsidRPr="00B0457E" w:rsidTr="00B0457E">
        <w:tc>
          <w:tcPr>
            <w:tcW w:w="3528" w:type="dxa"/>
            <w:shd w:val="clear" w:color="auto" w:fill="auto"/>
          </w:tcPr>
          <w:p w:rsidR="00775A4F" w:rsidRPr="00B0457E" w:rsidRDefault="00775A4F" w:rsidP="00B0457E">
            <w:pPr>
              <w:pStyle w:val="Footer"/>
              <w:tabs>
                <w:tab w:val="clear" w:pos="4320"/>
                <w:tab w:val="clear" w:pos="8640"/>
              </w:tabs>
              <w:rPr>
                <w:b/>
              </w:rPr>
            </w:pPr>
          </w:p>
        </w:tc>
        <w:tc>
          <w:tcPr>
            <w:tcW w:w="6300" w:type="dxa"/>
            <w:shd w:val="clear" w:color="auto" w:fill="auto"/>
          </w:tcPr>
          <w:p w:rsidR="00775A4F" w:rsidRPr="005B44EE" w:rsidRDefault="00775A4F" w:rsidP="00775A4F">
            <w:r w:rsidRPr="005B44EE">
              <w:t>8.3 Uses multiple strategies, including listening to and understanding the ways students think about mathematics, to assess students’ mathematical knowledge.</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p>
        </w:tc>
      </w:tr>
      <w:tr w:rsidR="00775A4F" w:rsidRPr="00B0457E" w:rsidTr="00B0457E">
        <w:tc>
          <w:tcPr>
            <w:tcW w:w="3528" w:type="dxa"/>
            <w:shd w:val="clear" w:color="auto" w:fill="auto"/>
          </w:tcPr>
          <w:p w:rsidR="00775A4F" w:rsidRPr="00B0457E" w:rsidRDefault="00775A4F" w:rsidP="00B0457E">
            <w:pPr>
              <w:pStyle w:val="Footer"/>
              <w:tabs>
                <w:tab w:val="clear" w:pos="4320"/>
                <w:tab w:val="clear" w:pos="8640"/>
              </w:tabs>
              <w:rPr>
                <w:b/>
              </w:rPr>
            </w:pPr>
          </w:p>
        </w:tc>
        <w:tc>
          <w:tcPr>
            <w:tcW w:w="6300" w:type="dxa"/>
            <w:shd w:val="clear" w:color="auto" w:fill="auto"/>
          </w:tcPr>
          <w:p w:rsidR="00775A4F" w:rsidRPr="005B44EE" w:rsidRDefault="00775A4F" w:rsidP="00775A4F">
            <w:r w:rsidRPr="005B44EE">
              <w:t xml:space="preserve">8.4 Plans lessons, units and courses that address appropriate learning goals, including those that address local, state, and national mathematics standards and legislative mandates.  </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p>
        </w:tc>
      </w:tr>
      <w:tr w:rsidR="00775A4F" w:rsidRPr="00B0457E" w:rsidTr="00B0457E">
        <w:tc>
          <w:tcPr>
            <w:tcW w:w="3528" w:type="dxa"/>
            <w:shd w:val="clear" w:color="auto" w:fill="auto"/>
          </w:tcPr>
          <w:p w:rsidR="00775A4F" w:rsidRPr="00B0457E" w:rsidRDefault="00775A4F" w:rsidP="00B0457E">
            <w:pPr>
              <w:pStyle w:val="Footer"/>
              <w:tabs>
                <w:tab w:val="clear" w:pos="4320"/>
                <w:tab w:val="clear" w:pos="8640"/>
              </w:tabs>
              <w:rPr>
                <w:b/>
              </w:rPr>
            </w:pPr>
          </w:p>
        </w:tc>
        <w:tc>
          <w:tcPr>
            <w:tcW w:w="6300" w:type="dxa"/>
            <w:shd w:val="clear" w:color="auto" w:fill="auto"/>
          </w:tcPr>
          <w:p w:rsidR="00775A4F" w:rsidRPr="00B80B34" w:rsidRDefault="00775A4F" w:rsidP="00775A4F">
            <w:r w:rsidRPr="00B80B34">
              <w:t>8.5 Participates in professional mathematics organizations and uses their print and on-line resources.</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p>
        </w:tc>
      </w:tr>
      <w:tr w:rsidR="00775A4F" w:rsidRPr="00B0457E" w:rsidTr="00B0457E">
        <w:tc>
          <w:tcPr>
            <w:tcW w:w="3528" w:type="dxa"/>
            <w:shd w:val="clear" w:color="auto" w:fill="auto"/>
          </w:tcPr>
          <w:p w:rsidR="00775A4F" w:rsidRPr="00B0457E" w:rsidRDefault="00775A4F" w:rsidP="00B0457E">
            <w:pPr>
              <w:pStyle w:val="Footer"/>
              <w:tabs>
                <w:tab w:val="clear" w:pos="4320"/>
                <w:tab w:val="clear" w:pos="8640"/>
              </w:tabs>
              <w:rPr>
                <w:b/>
              </w:rPr>
            </w:pPr>
          </w:p>
        </w:tc>
        <w:tc>
          <w:tcPr>
            <w:tcW w:w="6300" w:type="dxa"/>
            <w:shd w:val="clear" w:color="auto" w:fill="auto"/>
          </w:tcPr>
          <w:p w:rsidR="00775A4F" w:rsidRPr="00B80B34" w:rsidRDefault="00775A4F" w:rsidP="00775A4F">
            <w:r w:rsidRPr="00B80B34">
              <w:t>8.6 Demonstrates knowledge of research results in the teaching and learning of mathematics.</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p>
        </w:tc>
      </w:tr>
      <w:tr w:rsidR="00775A4F" w:rsidRPr="00B0457E" w:rsidTr="00B0457E">
        <w:tc>
          <w:tcPr>
            <w:tcW w:w="3528" w:type="dxa"/>
            <w:shd w:val="clear" w:color="auto" w:fill="auto"/>
          </w:tcPr>
          <w:p w:rsidR="00775A4F" w:rsidRPr="00B0457E" w:rsidRDefault="00775A4F" w:rsidP="00B0457E">
            <w:pPr>
              <w:pStyle w:val="Footer"/>
              <w:tabs>
                <w:tab w:val="clear" w:pos="4320"/>
                <w:tab w:val="clear" w:pos="8640"/>
              </w:tabs>
              <w:rPr>
                <w:b/>
              </w:rPr>
            </w:pPr>
          </w:p>
        </w:tc>
        <w:tc>
          <w:tcPr>
            <w:tcW w:w="6300" w:type="dxa"/>
            <w:shd w:val="clear" w:color="auto" w:fill="auto"/>
          </w:tcPr>
          <w:p w:rsidR="00775A4F" w:rsidRPr="00B80B34" w:rsidRDefault="00775A4F" w:rsidP="00775A4F">
            <w:r w:rsidRPr="00B80B34">
              <w:t xml:space="preserve">8.7 Uses knowledge of different types of instructional strategies in planning mathematics lessons.    </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p>
        </w:tc>
      </w:tr>
      <w:tr w:rsidR="00775A4F" w:rsidRPr="00B0457E" w:rsidTr="00B0457E">
        <w:tc>
          <w:tcPr>
            <w:tcW w:w="3528" w:type="dxa"/>
            <w:shd w:val="clear" w:color="auto" w:fill="auto"/>
          </w:tcPr>
          <w:p w:rsidR="00775A4F" w:rsidRPr="00B0457E" w:rsidRDefault="00775A4F" w:rsidP="00B0457E">
            <w:pPr>
              <w:pStyle w:val="Footer"/>
              <w:tabs>
                <w:tab w:val="clear" w:pos="4320"/>
                <w:tab w:val="clear" w:pos="8640"/>
              </w:tabs>
              <w:rPr>
                <w:b/>
              </w:rPr>
            </w:pPr>
          </w:p>
        </w:tc>
        <w:tc>
          <w:tcPr>
            <w:tcW w:w="6300" w:type="dxa"/>
            <w:shd w:val="clear" w:color="auto" w:fill="auto"/>
          </w:tcPr>
          <w:p w:rsidR="00775A4F" w:rsidRPr="00B80B34" w:rsidRDefault="00775A4F" w:rsidP="00775A4F">
            <w:r w:rsidRPr="00B80B34">
              <w:t>8.8 Demonstrates the ability to lead classes in mathematical problem solving and in developing in-depth conceptual understanding, and to help students develop and test generalizations.</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p>
        </w:tc>
      </w:tr>
      <w:tr w:rsidR="00775A4F" w:rsidRPr="00B0457E" w:rsidTr="00B0457E">
        <w:tc>
          <w:tcPr>
            <w:tcW w:w="3528" w:type="dxa"/>
            <w:shd w:val="clear" w:color="auto" w:fill="auto"/>
          </w:tcPr>
          <w:p w:rsidR="00775A4F" w:rsidRPr="00B0457E" w:rsidRDefault="00775A4F" w:rsidP="00B0457E">
            <w:pPr>
              <w:pStyle w:val="Footer"/>
              <w:tabs>
                <w:tab w:val="clear" w:pos="4320"/>
                <w:tab w:val="clear" w:pos="8640"/>
              </w:tabs>
              <w:rPr>
                <w:b/>
              </w:rPr>
            </w:pPr>
          </w:p>
        </w:tc>
        <w:tc>
          <w:tcPr>
            <w:tcW w:w="6300" w:type="dxa"/>
            <w:shd w:val="clear" w:color="auto" w:fill="auto"/>
          </w:tcPr>
          <w:p w:rsidR="00775A4F" w:rsidRPr="00B80B34" w:rsidRDefault="00775A4F" w:rsidP="00775A4F">
            <w:r w:rsidRPr="00B80B34">
              <w:t>8.9 Develop lessons that use technology’s potential for building understanding of mathematical concepts and developing important mathematical ideas.</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p>
        </w:tc>
      </w:tr>
    </w:tbl>
    <w:p w:rsidR="00DC05D7" w:rsidRDefault="00DC05D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300"/>
        <w:gridCol w:w="3348"/>
      </w:tblGrid>
      <w:tr w:rsidR="00775A4F" w:rsidRPr="00B0457E" w:rsidTr="00B0457E">
        <w:tc>
          <w:tcPr>
            <w:tcW w:w="3528" w:type="dxa"/>
            <w:shd w:val="clear" w:color="auto" w:fill="auto"/>
          </w:tcPr>
          <w:p w:rsidR="00775A4F" w:rsidRPr="00B0457E" w:rsidRDefault="00775A4F" w:rsidP="00B0457E">
            <w:pPr>
              <w:pStyle w:val="Footer"/>
              <w:tabs>
                <w:tab w:val="clear" w:pos="4320"/>
                <w:tab w:val="clear" w:pos="8640"/>
              </w:tabs>
              <w:rPr>
                <w:b/>
              </w:rPr>
            </w:pPr>
            <w:r w:rsidRPr="00B0457E">
              <w:rPr>
                <w:b/>
              </w:rPr>
              <w:t>Standard 9:    Knowledge of Number and Operation</w:t>
            </w:r>
          </w:p>
        </w:tc>
        <w:tc>
          <w:tcPr>
            <w:tcW w:w="6300" w:type="dxa"/>
            <w:shd w:val="clear" w:color="auto" w:fill="auto"/>
          </w:tcPr>
          <w:p w:rsidR="00775A4F" w:rsidRPr="00B80B34" w:rsidRDefault="00775A4F" w:rsidP="00775A4F"/>
        </w:tc>
        <w:tc>
          <w:tcPr>
            <w:tcW w:w="3348" w:type="dxa"/>
            <w:shd w:val="clear" w:color="auto" w:fill="auto"/>
          </w:tcPr>
          <w:p w:rsidR="00775A4F" w:rsidRPr="00B0457E" w:rsidRDefault="00775A4F" w:rsidP="00B0457E">
            <w:pPr>
              <w:pStyle w:val="Footer"/>
              <w:tabs>
                <w:tab w:val="clear" w:pos="4320"/>
                <w:tab w:val="clear" w:pos="8640"/>
              </w:tabs>
              <w:rPr>
                <w:b/>
                <w:sz w:val="22"/>
                <w:szCs w:val="22"/>
              </w:rPr>
            </w:pPr>
          </w:p>
        </w:tc>
      </w:tr>
      <w:tr w:rsidR="00775A4F" w:rsidRPr="00B0457E" w:rsidTr="00B0457E">
        <w:tc>
          <w:tcPr>
            <w:tcW w:w="3528" w:type="dxa"/>
            <w:vMerge w:val="restart"/>
            <w:shd w:val="clear" w:color="auto" w:fill="auto"/>
          </w:tcPr>
          <w:p w:rsidR="00775A4F" w:rsidRPr="00B0457E" w:rsidRDefault="00775A4F" w:rsidP="00B0457E">
            <w:pPr>
              <w:pStyle w:val="Footer"/>
              <w:tabs>
                <w:tab w:val="clear" w:pos="4320"/>
                <w:tab w:val="clear" w:pos="8640"/>
              </w:tabs>
              <w:rPr>
                <w:b/>
              </w:rPr>
            </w:pPr>
            <w:r w:rsidRPr="00BD60E3">
              <w:t>Candidates demonstrate computational proficiency, including a conceptual understanding</w:t>
            </w:r>
            <w:r>
              <w:t xml:space="preserve"> </w:t>
            </w:r>
            <w:r w:rsidRPr="00BD60E3">
              <w:t>of numbers, ways of representing number, relationships among number and number</w:t>
            </w:r>
            <w:r>
              <w:t xml:space="preserve"> </w:t>
            </w:r>
            <w:r w:rsidRPr="00BD60E3">
              <w:t>systems, and meanings of operations</w:t>
            </w:r>
            <w:r w:rsidRPr="00B0457E">
              <w:rPr>
                <w:b/>
                <w:bCs/>
                <w:i/>
                <w:iCs/>
              </w:rPr>
              <w:t>.</w:t>
            </w:r>
          </w:p>
        </w:tc>
        <w:tc>
          <w:tcPr>
            <w:tcW w:w="6300" w:type="dxa"/>
            <w:shd w:val="clear" w:color="auto" w:fill="auto"/>
          </w:tcPr>
          <w:p w:rsidR="00775A4F" w:rsidRPr="00B80B34" w:rsidRDefault="00775A4F" w:rsidP="00775A4F">
            <w:r w:rsidRPr="00B80B34">
              <w:t xml:space="preserve">9.1 </w:t>
            </w:r>
            <w:r>
              <w:t>Develop</w:t>
            </w:r>
            <w:r w:rsidRPr="00B80B34">
              <w:t xml:space="preserve"> the mathematics that underlies the procedures used for operations involving integers, rational, real, and complex numbers.</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r w:rsidRPr="00B0457E">
              <w:rPr>
                <w:b/>
                <w:sz w:val="22"/>
                <w:szCs w:val="22"/>
              </w:rPr>
              <w:t>4</w:t>
            </w:r>
          </w:p>
        </w:tc>
      </w:tr>
      <w:tr w:rsidR="00775A4F" w:rsidRPr="00B0457E" w:rsidTr="00B0457E">
        <w:tc>
          <w:tcPr>
            <w:tcW w:w="3528" w:type="dxa"/>
            <w:vMerge/>
            <w:shd w:val="clear" w:color="auto" w:fill="auto"/>
          </w:tcPr>
          <w:p w:rsidR="00775A4F" w:rsidRPr="00B0457E" w:rsidRDefault="00775A4F" w:rsidP="00B0457E">
            <w:pPr>
              <w:pStyle w:val="Footer"/>
              <w:tabs>
                <w:tab w:val="clear" w:pos="4320"/>
                <w:tab w:val="clear" w:pos="8640"/>
              </w:tabs>
              <w:rPr>
                <w:b/>
              </w:rPr>
            </w:pPr>
          </w:p>
        </w:tc>
        <w:tc>
          <w:tcPr>
            <w:tcW w:w="6300" w:type="dxa"/>
            <w:shd w:val="clear" w:color="auto" w:fill="auto"/>
          </w:tcPr>
          <w:p w:rsidR="00775A4F" w:rsidRPr="00B80B34" w:rsidRDefault="00775A4F" w:rsidP="00775A4F">
            <w:r w:rsidRPr="00B80B34">
              <w:t>9.2 Use properties involving number and operations, mental computation</w:t>
            </w:r>
            <w:r>
              <w:t>, and computational estimation.</w:t>
            </w:r>
          </w:p>
        </w:tc>
        <w:tc>
          <w:tcPr>
            <w:tcW w:w="3348" w:type="dxa"/>
            <w:shd w:val="clear" w:color="auto" w:fill="auto"/>
          </w:tcPr>
          <w:p w:rsidR="00775A4F" w:rsidRPr="00B0457E" w:rsidRDefault="00775A4F" w:rsidP="00B0457E">
            <w:pPr>
              <w:pStyle w:val="Footer"/>
              <w:tabs>
                <w:tab w:val="clear" w:pos="4320"/>
                <w:tab w:val="clear" w:pos="8640"/>
                <w:tab w:val="right" w:pos="4176"/>
              </w:tabs>
              <w:rPr>
                <w:b/>
                <w:sz w:val="22"/>
                <w:szCs w:val="22"/>
              </w:rPr>
            </w:pPr>
            <w:r w:rsidRPr="00B0457E">
              <w:rPr>
                <w:b/>
                <w:sz w:val="22"/>
                <w:szCs w:val="22"/>
              </w:rPr>
              <w:t>4</w:t>
            </w:r>
          </w:p>
        </w:tc>
      </w:tr>
      <w:tr w:rsidR="00775A4F" w:rsidRPr="00B0457E" w:rsidTr="00B0457E">
        <w:tc>
          <w:tcPr>
            <w:tcW w:w="3528" w:type="dxa"/>
            <w:vMerge/>
            <w:shd w:val="clear" w:color="auto" w:fill="auto"/>
          </w:tcPr>
          <w:p w:rsidR="00775A4F" w:rsidRPr="00B0457E" w:rsidRDefault="00775A4F" w:rsidP="00B0457E">
            <w:pPr>
              <w:pStyle w:val="Footer"/>
              <w:tabs>
                <w:tab w:val="clear" w:pos="4320"/>
                <w:tab w:val="clear" w:pos="8640"/>
              </w:tabs>
              <w:rPr>
                <w:b/>
              </w:rPr>
            </w:pPr>
          </w:p>
        </w:tc>
        <w:tc>
          <w:tcPr>
            <w:tcW w:w="6300" w:type="dxa"/>
            <w:shd w:val="clear" w:color="auto" w:fill="auto"/>
          </w:tcPr>
          <w:p w:rsidR="00775A4F" w:rsidRPr="00B80B34" w:rsidRDefault="00775A4F" w:rsidP="00775A4F">
            <w:r w:rsidRPr="00B80B34">
              <w:t xml:space="preserve">9.3 Provide equivalent representations of fractions, decimals, and percents.  </w:t>
            </w:r>
          </w:p>
        </w:tc>
        <w:tc>
          <w:tcPr>
            <w:tcW w:w="3348" w:type="dxa"/>
            <w:shd w:val="clear" w:color="auto" w:fill="auto"/>
          </w:tcPr>
          <w:p w:rsidR="00775A4F" w:rsidRPr="00B0457E" w:rsidRDefault="00775A4F" w:rsidP="00B0457E">
            <w:pPr>
              <w:pStyle w:val="Footer"/>
              <w:tabs>
                <w:tab w:val="clear" w:pos="4320"/>
                <w:tab w:val="clear" w:pos="8640"/>
                <w:tab w:val="right" w:pos="3132"/>
              </w:tabs>
              <w:rPr>
                <w:b/>
                <w:sz w:val="22"/>
                <w:szCs w:val="22"/>
              </w:rPr>
            </w:pPr>
            <w:r w:rsidRPr="00B0457E">
              <w:rPr>
                <w:b/>
                <w:sz w:val="22"/>
                <w:szCs w:val="22"/>
              </w:rPr>
              <w:t>4</w:t>
            </w:r>
            <w:r w:rsidRPr="00B0457E">
              <w:rPr>
                <w:b/>
                <w:sz w:val="22"/>
                <w:szCs w:val="22"/>
              </w:rPr>
              <w:tab/>
              <w:t>(OGET 12)</w:t>
            </w:r>
            <w:r w:rsidRPr="00B0457E">
              <w:rPr>
                <w:b/>
                <w:sz w:val="22"/>
                <w:szCs w:val="22"/>
                <w:vertAlign w:val="superscript"/>
              </w:rPr>
              <w:t xml:space="preserve"> 1</w:t>
            </w:r>
          </w:p>
        </w:tc>
      </w:tr>
      <w:tr w:rsidR="00775A4F" w:rsidRPr="00B0457E" w:rsidTr="00B0457E">
        <w:tc>
          <w:tcPr>
            <w:tcW w:w="3528" w:type="dxa"/>
            <w:vMerge/>
            <w:shd w:val="clear" w:color="auto" w:fill="auto"/>
          </w:tcPr>
          <w:p w:rsidR="00775A4F" w:rsidRPr="00B0457E" w:rsidRDefault="00775A4F" w:rsidP="00B0457E">
            <w:pPr>
              <w:pStyle w:val="Footer"/>
              <w:tabs>
                <w:tab w:val="clear" w:pos="4320"/>
                <w:tab w:val="clear" w:pos="8640"/>
              </w:tabs>
              <w:rPr>
                <w:b/>
              </w:rPr>
            </w:pPr>
          </w:p>
        </w:tc>
        <w:tc>
          <w:tcPr>
            <w:tcW w:w="6300" w:type="dxa"/>
            <w:shd w:val="clear" w:color="auto" w:fill="auto"/>
          </w:tcPr>
          <w:p w:rsidR="00775A4F" w:rsidRPr="00B80B34" w:rsidRDefault="00775A4F" w:rsidP="00775A4F">
            <w:r w:rsidRPr="00B80B34">
              <w:t xml:space="preserve">9.4 Create, solve, and apply proportions.  </w:t>
            </w:r>
          </w:p>
        </w:tc>
        <w:tc>
          <w:tcPr>
            <w:tcW w:w="3348" w:type="dxa"/>
            <w:shd w:val="clear" w:color="auto" w:fill="auto"/>
          </w:tcPr>
          <w:p w:rsidR="00775A4F" w:rsidRPr="00B0457E" w:rsidRDefault="00775A4F" w:rsidP="00B0457E">
            <w:pPr>
              <w:pStyle w:val="Footer"/>
              <w:tabs>
                <w:tab w:val="clear" w:pos="4320"/>
                <w:tab w:val="clear" w:pos="8640"/>
                <w:tab w:val="right" w:pos="3132"/>
              </w:tabs>
              <w:rPr>
                <w:b/>
                <w:sz w:val="22"/>
                <w:szCs w:val="22"/>
              </w:rPr>
            </w:pPr>
            <w:r w:rsidRPr="00B0457E">
              <w:rPr>
                <w:b/>
                <w:sz w:val="22"/>
                <w:szCs w:val="22"/>
              </w:rPr>
              <w:t>2</w:t>
            </w:r>
            <w:r w:rsidRPr="00B0457E">
              <w:rPr>
                <w:b/>
                <w:sz w:val="22"/>
                <w:szCs w:val="22"/>
              </w:rPr>
              <w:tab/>
              <w:t>(OGET 12)</w:t>
            </w:r>
            <w:r w:rsidRPr="00B0457E">
              <w:rPr>
                <w:b/>
                <w:sz w:val="22"/>
                <w:szCs w:val="22"/>
                <w:vertAlign w:val="superscript"/>
              </w:rPr>
              <w:t xml:space="preserve"> 1</w:t>
            </w:r>
          </w:p>
        </w:tc>
      </w:tr>
      <w:tr w:rsidR="00775A4F" w:rsidRPr="00B0457E" w:rsidTr="00B0457E">
        <w:tc>
          <w:tcPr>
            <w:tcW w:w="3528" w:type="dxa"/>
            <w:shd w:val="clear" w:color="auto" w:fill="auto"/>
          </w:tcPr>
          <w:p w:rsidR="00775A4F" w:rsidRPr="00B0457E" w:rsidRDefault="00775A4F" w:rsidP="00B0457E">
            <w:pPr>
              <w:pStyle w:val="Footer"/>
              <w:tabs>
                <w:tab w:val="clear" w:pos="4320"/>
                <w:tab w:val="clear" w:pos="8640"/>
              </w:tabs>
              <w:rPr>
                <w:b/>
              </w:rPr>
            </w:pPr>
          </w:p>
        </w:tc>
        <w:tc>
          <w:tcPr>
            <w:tcW w:w="6300" w:type="dxa"/>
            <w:shd w:val="clear" w:color="auto" w:fill="auto"/>
          </w:tcPr>
          <w:p w:rsidR="00775A4F" w:rsidRPr="00B80B34" w:rsidRDefault="00775A4F" w:rsidP="00775A4F">
            <w:r w:rsidRPr="00B80B34">
              <w:t>9.5 Apply the fundamental ideas of number theory.</w:t>
            </w:r>
          </w:p>
        </w:tc>
        <w:tc>
          <w:tcPr>
            <w:tcW w:w="3348" w:type="dxa"/>
            <w:shd w:val="clear" w:color="auto" w:fill="auto"/>
          </w:tcPr>
          <w:p w:rsidR="00775A4F" w:rsidRPr="00B0457E" w:rsidRDefault="00775A4F" w:rsidP="00B0457E">
            <w:pPr>
              <w:pStyle w:val="Footer"/>
              <w:tabs>
                <w:tab w:val="clear" w:pos="4320"/>
                <w:tab w:val="clear" w:pos="8640"/>
                <w:tab w:val="right" w:pos="4176"/>
              </w:tabs>
              <w:rPr>
                <w:b/>
                <w:sz w:val="22"/>
                <w:szCs w:val="22"/>
              </w:rPr>
            </w:pPr>
            <w:r w:rsidRPr="00B0457E">
              <w:rPr>
                <w:b/>
                <w:sz w:val="22"/>
                <w:szCs w:val="22"/>
              </w:rPr>
              <w:t>4</w:t>
            </w:r>
          </w:p>
        </w:tc>
      </w:tr>
      <w:tr w:rsidR="00775A4F" w:rsidRPr="00B0457E" w:rsidTr="00B0457E">
        <w:tc>
          <w:tcPr>
            <w:tcW w:w="3528" w:type="dxa"/>
            <w:shd w:val="clear" w:color="auto" w:fill="auto"/>
          </w:tcPr>
          <w:p w:rsidR="00775A4F" w:rsidRPr="00B0457E" w:rsidRDefault="00775A4F" w:rsidP="00B0457E">
            <w:pPr>
              <w:pStyle w:val="Footer"/>
              <w:tabs>
                <w:tab w:val="clear" w:pos="4320"/>
                <w:tab w:val="clear" w:pos="8640"/>
              </w:tabs>
              <w:rPr>
                <w:b/>
              </w:rPr>
            </w:pPr>
          </w:p>
        </w:tc>
        <w:tc>
          <w:tcPr>
            <w:tcW w:w="6300" w:type="dxa"/>
            <w:shd w:val="clear" w:color="auto" w:fill="auto"/>
          </w:tcPr>
          <w:p w:rsidR="00775A4F" w:rsidRPr="00B80B34" w:rsidRDefault="00775A4F" w:rsidP="00775A4F">
            <w:r w:rsidRPr="00B80B34">
              <w:t xml:space="preserve">9.6 Make sense of large and small numbers and use </w:t>
            </w:r>
            <w:r>
              <w:t>scientific notation.</w:t>
            </w:r>
          </w:p>
        </w:tc>
        <w:tc>
          <w:tcPr>
            <w:tcW w:w="3348" w:type="dxa"/>
            <w:shd w:val="clear" w:color="auto" w:fill="auto"/>
          </w:tcPr>
          <w:p w:rsidR="00775A4F" w:rsidRPr="00B0457E" w:rsidRDefault="00775A4F" w:rsidP="00B0457E">
            <w:pPr>
              <w:pStyle w:val="Footer"/>
              <w:tabs>
                <w:tab w:val="clear" w:pos="4320"/>
                <w:tab w:val="clear" w:pos="8640"/>
                <w:tab w:val="right" w:pos="3132"/>
              </w:tabs>
              <w:rPr>
                <w:b/>
                <w:sz w:val="22"/>
                <w:szCs w:val="22"/>
              </w:rPr>
            </w:pPr>
            <w:r w:rsidRPr="00B0457E">
              <w:rPr>
                <w:b/>
                <w:sz w:val="22"/>
                <w:szCs w:val="22"/>
              </w:rPr>
              <w:t>4</w:t>
            </w:r>
            <w:r w:rsidRPr="00B0457E">
              <w:rPr>
                <w:b/>
                <w:sz w:val="22"/>
                <w:szCs w:val="22"/>
              </w:rPr>
              <w:tab/>
              <w:t>(OGET 12)</w:t>
            </w:r>
            <w:r w:rsidRPr="00B0457E">
              <w:rPr>
                <w:b/>
                <w:sz w:val="22"/>
                <w:szCs w:val="22"/>
                <w:vertAlign w:val="superscript"/>
              </w:rPr>
              <w:t xml:space="preserve"> 1</w:t>
            </w:r>
          </w:p>
        </w:tc>
      </w:tr>
      <w:tr w:rsidR="00775A4F" w:rsidRPr="00B0457E" w:rsidTr="00B0457E">
        <w:tc>
          <w:tcPr>
            <w:tcW w:w="3528" w:type="dxa"/>
            <w:shd w:val="clear" w:color="auto" w:fill="auto"/>
          </w:tcPr>
          <w:p w:rsidR="00775A4F" w:rsidRPr="00B0457E" w:rsidRDefault="00775A4F" w:rsidP="00B0457E">
            <w:pPr>
              <w:pStyle w:val="Footer"/>
              <w:tabs>
                <w:tab w:val="clear" w:pos="4320"/>
                <w:tab w:val="clear" w:pos="8640"/>
              </w:tabs>
              <w:rPr>
                <w:b/>
              </w:rPr>
            </w:pPr>
          </w:p>
        </w:tc>
        <w:tc>
          <w:tcPr>
            <w:tcW w:w="6300" w:type="dxa"/>
            <w:shd w:val="clear" w:color="auto" w:fill="auto"/>
          </w:tcPr>
          <w:p w:rsidR="00775A4F" w:rsidRPr="00B80B34" w:rsidRDefault="00775A4F" w:rsidP="00775A4F">
            <w:r>
              <w:t>9.7 Analyze and explain the distinctions among whole numbers, integers, rational numbers, and real numbers and whether or not the field axioms hold.</w:t>
            </w:r>
          </w:p>
        </w:tc>
        <w:tc>
          <w:tcPr>
            <w:tcW w:w="3348" w:type="dxa"/>
            <w:shd w:val="clear" w:color="auto" w:fill="auto"/>
          </w:tcPr>
          <w:p w:rsidR="00775A4F" w:rsidRPr="00B0457E" w:rsidRDefault="00775A4F" w:rsidP="00B0457E">
            <w:pPr>
              <w:pStyle w:val="Footer"/>
              <w:tabs>
                <w:tab w:val="clear" w:pos="4320"/>
                <w:tab w:val="clear" w:pos="8640"/>
                <w:tab w:val="right" w:pos="4176"/>
              </w:tabs>
              <w:rPr>
                <w:b/>
                <w:sz w:val="22"/>
                <w:szCs w:val="22"/>
              </w:rPr>
            </w:pPr>
            <w:r w:rsidRPr="00B0457E">
              <w:rPr>
                <w:b/>
                <w:sz w:val="22"/>
                <w:szCs w:val="22"/>
              </w:rPr>
              <w:t>4</w:t>
            </w:r>
          </w:p>
        </w:tc>
      </w:tr>
      <w:tr w:rsidR="00775A4F" w:rsidRPr="00B0457E" w:rsidTr="00B0457E">
        <w:tc>
          <w:tcPr>
            <w:tcW w:w="3528" w:type="dxa"/>
            <w:shd w:val="clear" w:color="auto" w:fill="auto"/>
          </w:tcPr>
          <w:p w:rsidR="00775A4F" w:rsidRPr="00B0457E" w:rsidRDefault="00775A4F" w:rsidP="00B0457E">
            <w:pPr>
              <w:pStyle w:val="Footer"/>
              <w:tabs>
                <w:tab w:val="clear" w:pos="4320"/>
                <w:tab w:val="clear" w:pos="8640"/>
              </w:tabs>
              <w:rPr>
                <w:b/>
              </w:rPr>
            </w:pPr>
          </w:p>
        </w:tc>
        <w:tc>
          <w:tcPr>
            <w:tcW w:w="6300" w:type="dxa"/>
            <w:shd w:val="clear" w:color="auto" w:fill="auto"/>
          </w:tcPr>
          <w:p w:rsidR="00775A4F" w:rsidRPr="00B80B34" w:rsidRDefault="00775A4F" w:rsidP="00775A4F">
            <w:r w:rsidRPr="00B80B34">
              <w:t>9.</w:t>
            </w:r>
            <w:r>
              <w:t>8</w:t>
            </w:r>
            <w:r w:rsidRPr="00B80B34">
              <w:t xml:space="preserve"> Demonstrate knowledge of the historical development of number and number systems including contributions from diverse cultures.</w:t>
            </w:r>
          </w:p>
        </w:tc>
        <w:tc>
          <w:tcPr>
            <w:tcW w:w="3348" w:type="dxa"/>
            <w:shd w:val="clear" w:color="auto" w:fill="auto"/>
          </w:tcPr>
          <w:p w:rsidR="00775A4F" w:rsidRPr="00B0457E" w:rsidRDefault="00775A4F" w:rsidP="00B0457E">
            <w:pPr>
              <w:pStyle w:val="Footer"/>
              <w:tabs>
                <w:tab w:val="clear" w:pos="4320"/>
                <w:tab w:val="clear" w:pos="8640"/>
                <w:tab w:val="right" w:pos="4176"/>
              </w:tabs>
              <w:rPr>
                <w:b/>
                <w:sz w:val="22"/>
                <w:szCs w:val="22"/>
              </w:rPr>
            </w:pPr>
            <w:r w:rsidRPr="00B0457E">
              <w:rPr>
                <w:b/>
                <w:sz w:val="22"/>
                <w:szCs w:val="22"/>
              </w:rPr>
              <w:t>1</w:t>
            </w:r>
          </w:p>
        </w:tc>
      </w:tr>
    </w:tbl>
    <w:p w:rsidR="00DC05D7" w:rsidRDefault="00DC05D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300"/>
        <w:gridCol w:w="3348"/>
      </w:tblGrid>
      <w:tr w:rsidR="00775A4F" w:rsidRPr="00B0457E" w:rsidTr="00B0457E">
        <w:tc>
          <w:tcPr>
            <w:tcW w:w="3528" w:type="dxa"/>
            <w:shd w:val="clear" w:color="auto" w:fill="auto"/>
          </w:tcPr>
          <w:p w:rsidR="00775A4F" w:rsidRPr="00B0457E" w:rsidRDefault="00775A4F" w:rsidP="00B0457E">
            <w:pPr>
              <w:pStyle w:val="Footer"/>
              <w:tabs>
                <w:tab w:val="clear" w:pos="4320"/>
                <w:tab w:val="clear" w:pos="8640"/>
              </w:tabs>
              <w:rPr>
                <w:b/>
              </w:rPr>
            </w:pPr>
            <w:r w:rsidRPr="00B0457E">
              <w:rPr>
                <w:b/>
                <w:iCs/>
              </w:rPr>
              <w:t xml:space="preserve">Standard 10:    </w:t>
            </w:r>
            <w:r w:rsidRPr="00B0457E">
              <w:rPr>
                <w:b/>
                <w:bCs/>
                <w:iCs/>
              </w:rPr>
              <w:t>Knowledge of Different Perspectives on Algebra</w:t>
            </w:r>
          </w:p>
        </w:tc>
        <w:tc>
          <w:tcPr>
            <w:tcW w:w="6300" w:type="dxa"/>
            <w:shd w:val="clear" w:color="auto" w:fill="auto"/>
          </w:tcPr>
          <w:p w:rsidR="00775A4F" w:rsidRPr="00B80B34" w:rsidRDefault="00775A4F" w:rsidP="00775A4F"/>
        </w:tc>
        <w:tc>
          <w:tcPr>
            <w:tcW w:w="3348" w:type="dxa"/>
            <w:shd w:val="clear" w:color="auto" w:fill="auto"/>
          </w:tcPr>
          <w:p w:rsidR="00775A4F" w:rsidRPr="00B0457E" w:rsidRDefault="00775A4F" w:rsidP="00B0457E">
            <w:pPr>
              <w:pStyle w:val="Footer"/>
              <w:tabs>
                <w:tab w:val="clear" w:pos="4320"/>
                <w:tab w:val="clear" w:pos="8640"/>
              </w:tabs>
              <w:rPr>
                <w:b/>
                <w:sz w:val="22"/>
                <w:szCs w:val="22"/>
              </w:rPr>
            </w:pPr>
          </w:p>
        </w:tc>
      </w:tr>
      <w:tr w:rsidR="00775A4F" w:rsidRPr="00B0457E" w:rsidTr="00B0457E">
        <w:tc>
          <w:tcPr>
            <w:tcW w:w="3528" w:type="dxa"/>
            <w:vMerge w:val="restart"/>
            <w:shd w:val="clear" w:color="auto" w:fill="auto"/>
          </w:tcPr>
          <w:p w:rsidR="00775A4F" w:rsidRPr="00C96232" w:rsidRDefault="00775A4F" w:rsidP="00B0457E">
            <w:pPr>
              <w:autoSpaceDE w:val="0"/>
              <w:autoSpaceDN w:val="0"/>
              <w:adjustRightInd w:val="0"/>
            </w:pPr>
            <w:r w:rsidRPr="00C96232">
              <w:t>Candidates emphasize relationships among quantities including functions</w:t>
            </w:r>
            <w:r>
              <w:t xml:space="preserve"> </w:t>
            </w:r>
            <w:r w:rsidRPr="00C96232">
              <w:t>representing mathematical relationships</w:t>
            </w:r>
            <w:r>
              <w:t xml:space="preserve"> </w:t>
            </w:r>
            <w:r w:rsidRPr="00C96232">
              <w:t>Candidates emphasize relationships among quantities including functions</w:t>
            </w:r>
          </w:p>
        </w:tc>
        <w:tc>
          <w:tcPr>
            <w:tcW w:w="6300" w:type="dxa"/>
            <w:shd w:val="clear" w:color="auto" w:fill="auto"/>
          </w:tcPr>
          <w:p w:rsidR="00775A4F" w:rsidRPr="00B80B34" w:rsidRDefault="00775A4F" w:rsidP="00775A4F">
            <w:r w:rsidRPr="00B80B34">
              <w:t xml:space="preserve">10.1 </w:t>
            </w:r>
            <w:r>
              <w:t>Explore, analyze, and represent patterns, relations, and functions..</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r w:rsidRPr="00B0457E">
              <w:rPr>
                <w:b/>
                <w:sz w:val="22"/>
                <w:szCs w:val="22"/>
              </w:rPr>
              <w:t>5, 6, 7, 8, 9</w:t>
            </w:r>
          </w:p>
        </w:tc>
      </w:tr>
      <w:tr w:rsidR="00775A4F" w:rsidRPr="00B0457E" w:rsidTr="00B0457E">
        <w:tc>
          <w:tcPr>
            <w:tcW w:w="3528" w:type="dxa"/>
            <w:vMerge/>
            <w:shd w:val="clear" w:color="auto" w:fill="auto"/>
          </w:tcPr>
          <w:p w:rsidR="00775A4F" w:rsidRPr="00C96232" w:rsidRDefault="00775A4F" w:rsidP="00B0457E">
            <w:pPr>
              <w:autoSpaceDE w:val="0"/>
              <w:autoSpaceDN w:val="0"/>
              <w:adjustRightInd w:val="0"/>
            </w:pPr>
          </w:p>
        </w:tc>
        <w:tc>
          <w:tcPr>
            <w:tcW w:w="6300" w:type="dxa"/>
            <w:shd w:val="clear" w:color="auto" w:fill="auto"/>
          </w:tcPr>
          <w:p w:rsidR="00775A4F" w:rsidRPr="00B80B34" w:rsidRDefault="00775A4F" w:rsidP="00775A4F">
            <w:r>
              <w:t>10.2 Represent and analyze mathematical structures.</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r w:rsidRPr="00B0457E">
              <w:rPr>
                <w:b/>
                <w:sz w:val="22"/>
                <w:szCs w:val="22"/>
              </w:rPr>
              <w:t>4, 6</w:t>
            </w:r>
          </w:p>
        </w:tc>
      </w:tr>
      <w:tr w:rsidR="00775A4F" w:rsidRPr="00B0457E" w:rsidTr="00B0457E">
        <w:tc>
          <w:tcPr>
            <w:tcW w:w="3528" w:type="dxa"/>
            <w:vMerge/>
            <w:shd w:val="clear" w:color="auto" w:fill="auto"/>
          </w:tcPr>
          <w:p w:rsidR="00775A4F" w:rsidRPr="00C96232" w:rsidRDefault="00775A4F" w:rsidP="00B0457E">
            <w:pPr>
              <w:autoSpaceDE w:val="0"/>
              <w:autoSpaceDN w:val="0"/>
              <w:adjustRightInd w:val="0"/>
            </w:pPr>
          </w:p>
        </w:tc>
        <w:tc>
          <w:tcPr>
            <w:tcW w:w="6300" w:type="dxa"/>
            <w:shd w:val="clear" w:color="auto" w:fill="auto"/>
          </w:tcPr>
          <w:p w:rsidR="00775A4F" w:rsidRPr="00B80B34" w:rsidRDefault="00775A4F" w:rsidP="00775A4F">
            <w:r>
              <w:t>10.3 Investigate equality, equations, and proportional relationships.</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r w:rsidRPr="00B0457E">
              <w:rPr>
                <w:b/>
                <w:sz w:val="22"/>
                <w:szCs w:val="22"/>
              </w:rPr>
              <w:t>6</w:t>
            </w:r>
          </w:p>
        </w:tc>
      </w:tr>
      <w:tr w:rsidR="00775A4F" w:rsidRPr="00B0457E" w:rsidTr="00B0457E">
        <w:tc>
          <w:tcPr>
            <w:tcW w:w="3528" w:type="dxa"/>
            <w:vMerge/>
            <w:shd w:val="clear" w:color="auto" w:fill="auto"/>
          </w:tcPr>
          <w:p w:rsidR="00775A4F" w:rsidRPr="00B0457E" w:rsidRDefault="00775A4F" w:rsidP="00B0457E">
            <w:pPr>
              <w:pStyle w:val="Heading1"/>
              <w:ind w:left="1440" w:hanging="1440"/>
              <w:rPr>
                <w:rFonts w:ascii="Times New Roman" w:hAnsi="Times New Roman" w:cs="Times New Roman"/>
                <w:iCs/>
                <w:sz w:val="24"/>
                <w:szCs w:val="24"/>
              </w:rPr>
            </w:pPr>
          </w:p>
        </w:tc>
        <w:tc>
          <w:tcPr>
            <w:tcW w:w="6300" w:type="dxa"/>
            <w:shd w:val="clear" w:color="auto" w:fill="auto"/>
          </w:tcPr>
          <w:p w:rsidR="00775A4F" w:rsidRPr="00B80B34" w:rsidRDefault="00775A4F" w:rsidP="00775A4F">
            <w:r w:rsidRPr="00B80B34">
              <w:t xml:space="preserve">10.4 Use mathematical models to represent </w:t>
            </w:r>
            <w:r>
              <w:t>quantitative relationships.</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r w:rsidRPr="00B0457E">
              <w:rPr>
                <w:b/>
                <w:sz w:val="22"/>
                <w:szCs w:val="22"/>
              </w:rPr>
              <w:t>5, 7, 9</w:t>
            </w:r>
          </w:p>
        </w:tc>
      </w:tr>
      <w:tr w:rsidR="00775A4F" w:rsidRPr="00B0457E" w:rsidTr="00B0457E">
        <w:tc>
          <w:tcPr>
            <w:tcW w:w="3528" w:type="dxa"/>
            <w:shd w:val="clear" w:color="auto" w:fill="auto"/>
          </w:tcPr>
          <w:p w:rsidR="00775A4F" w:rsidRPr="00B0457E" w:rsidRDefault="00775A4F" w:rsidP="00B0457E">
            <w:pPr>
              <w:pStyle w:val="Heading1"/>
              <w:spacing w:before="0" w:after="0"/>
              <w:rPr>
                <w:rFonts w:ascii="Times New Roman" w:hAnsi="Times New Roman" w:cs="Times New Roman"/>
                <w:iCs/>
                <w:sz w:val="24"/>
                <w:szCs w:val="24"/>
              </w:rPr>
            </w:pPr>
          </w:p>
        </w:tc>
        <w:tc>
          <w:tcPr>
            <w:tcW w:w="6300" w:type="dxa"/>
            <w:shd w:val="clear" w:color="auto" w:fill="auto"/>
          </w:tcPr>
          <w:p w:rsidR="00775A4F" w:rsidRPr="00B80B34" w:rsidRDefault="00775A4F" w:rsidP="00775A4F">
            <w:r>
              <w:t>10.5 Analyze change in various contexts.</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r w:rsidRPr="00B0457E">
              <w:rPr>
                <w:b/>
                <w:sz w:val="22"/>
                <w:szCs w:val="22"/>
              </w:rPr>
              <w:t>1, 13</w:t>
            </w:r>
          </w:p>
        </w:tc>
      </w:tr>
      <w:tr w:rsidR="00775A4F" w:rsidRPr="00B0457E" w:rsidTr="00B0457E">
        <w:tc>
          <w:tcPr>
            <w:tcW w:w="3528" w:type="dxa"/>
            <w:shd w:val="clear" w:color="auto" w:fill="auto"/>
          </w:tcPr>
          <w:p w:rsidR="00775A4F" w:rsidRPr="00B0457E" w:rsidRDefault="00775A4F" w:rsidP="00B0457E">
            <w:pPr>
              <w:pStyle w:val="Heading1"/>
              <w:ind w:left="1440" w:hanging="1440"/>
              <w:rPr>
                <w:rFonts w:ascii="Times New Roman" w:hAnsi="Times New Roman" w:cs="Times New Roman"/>
                <w:iCs/>
                <w:sz w:val="24"/>
                <w:szCs w:val="24"/>
              </w:rPr>
            </w:pPr>
          </w:p>
        </w:tc>
        <w:tc>
          <w:tcPr>
            <w:tcW w:w="6300" w:type="dxa"/>
            <w:shd w:val="clear" w:color="auto" w:fill="auto"/>
          </w:tcPr>
          <w:p w:rsidR="00775A4F" w:rsidRPr="00B80B34" w:rsidRDefault="00775A4F" w:rsidP="00775A4F">
            <w:r w:rsidRPr="00B80B34">
              <w:t xml:space="preserve">10.6 Demonstrate knowledge of the historical development of algebra including contributions from </w:t>
            </w:r>
            <w:r>
              <w:t>diverse cultures.</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r w:rsidRPr="00B0457E">
              <w:rPr>
                <w:b/>
                <w:sz w:val="22"/>
                <w:szCs w:val="22"/>
              </w:rPr>
              <w:t>1</w:t>
            </w:r>
          </w:p>
        </w:tc>
      </w:tr>
      <w:tr w:rsidR="00775A4F" w:rsidRPr="00B0457E" w:rsidTr="00B0457E">
        <w:tc>
          <w:tcPr>
            <w:tcW w:w="3528" w:type="dxa"/>
            <w:shd w:val="clear" w:color="auto" w:fill="auto"/>
          </w:tcPr>
          <w:p w:rsidR="00775A4F" w:rsidRPr="00B0457E" w:rsidRDefault="00775A4F" w:rsidP="00B0457E">
            <w:pPr>
              <w:pStyle w:val="Heading1"/>
              <w:spacing w:before="0" w:after="0"/>
              <w:rPr>
                <w:rFonts w:ascii="Times New Roman" w:hAnsi="Times New Roman" w:cs="Times New Roman"/>
                <w:iCs/>
                <w:sz w:val="24"/>
                <w:szCs w:val="24"/>
              </w:rPr>
            </w:pPr>
            <w:r w:rsidRPr="00B0457E">
              <w:rPr>
                <w:rFonts w:ascii="Times New Roman" w:hAnsi="Times New Roman" w:cs="Times New Roman"/>
                <w:b w:val="0"/>
                <w:bCs w:val="0"/>
                <w:kern w:val="0"/>
                <w:sz w:val="24"/>
                <w:szCs w:val="24"/>
              </w:rPr>
              <w:br w:type="page"/>
            </w:r>
            <w:r w:rsidRPr="00B0457E">
              <w:rPr>
                <w:rFonts w:ascii="Times New Roman" w:hAnsi="Times New Roman" w:cs="Times New Roman"/>
                <w:iCs/>
                <w:sz w:val="24"/>
                <w:szCs w:val="24"/>
              </w:rPr>
              <w:t>Standard 11:    Knowledge of Geometries</w:t>
            </w:r>
          </w:p>
        </w:tc>
        <w:tc>
          <w:tcPr>
            <w:tcW w:w="6300" w:type="dxa"/>
            <w:shd w:val="clear" w:color="auto" w:fill="auto"/>
          </w:tcPr>
          <w:p w:rsidR="00775A4F" w:rsidRPr="00B80B34" w:rsidRDefault="00775A4F" w:rsidP="00775A4F"/>
        </w:tc>
        <w:tc>
          <w:tcPr>
            <w:tcW w:w="3348" w:type="dxa"/>
            <w:shd w:val="clear" w:color="auto" w:fill="auto"/>
          </w:tcPr>
          <w:p w:rsidR="00775A4F" w:rsidRPr="00B0457E" w:rsidRDefault="00775A4F" w:rsidP="00B0457E">
            <w:pPr>
              <w:pStyle w:val="Footer"/>
              <w:tabs>
                <w:tab w:val="clear" w:pos="4320"/>
                <w:tab w:val="clear" w:pos="8640"/>
              </w:tabs>
              <w:rPr>
                <w:b/>
                <w:sz w:val="22"/>
                <w:szCs w:val="22"/>
              </w:rPr>
            </w:pPr>
          </w:p>
        </w:tc>
      </w:tr>
      <w:tr w:rsidR="00775A4F" w:rsidRPr="00B0457E" w:rsidTr="00B0457E">
        <w:tc>
          <w:tcPr>
            <w:tcW w:w="3528" w:type="dxa"/>
            <w:vMerge w:val="restart"/>
            <w:shd w:val="clear" w:color="auto" w:fill="auto"/>
          </w:tcPr>
          <w:p w:rsidR="00775A4F" w:rsidRPr="000649F2" w:rsidRDefault="00775A4F" w:rsidP="00B0457E">
            <w:pPr>
              <w:autoSpaceDE w:val="0"/>
              <w:autoSpaceDN w:val="0"/>
              <w:adjustRightInd w:val="0"/>
            </w:pPr>
            <w:r w:rsidRPr="000649F2">
              <w:t>Candidates use spatial visualization and geometric modeling to explore and analyze</w:t>
            </w:r>
          </w:p>
          <w:p w:rsidR="00775A4F" w:rsidRPr="000649F2" w:rsidRDefault="00775A4F" w:rsidP="00775A4F">
            <w:r w:rsidRPr="000649F2">
              <w:t>geometric shapes, structures, and their properties.</w:t>
            </w:r>
          </w:p>
        </w:tc>
        <w:tc>
          <w:tcPr>
            <w:tcW w:w="6300" w:type="dxa"/>
            <w:shd w:val="clear" w:color="auto" w:fill="auto"/>
          </w:tcPr>
          <w:p w:rsidR="00775A4F" w:rsidRPr="00B80B34" w:rsidRDefault="00775A4F" w:rsidP="00775A4F">
            <w:r w:rsidRPr="00B80B34">
              <w:t>11.1Demonstrate knowledge of core concepts and principles of Euclidean geometr</w:t>
            </w:r>
            <w:r>
              <w:t>y</w:t>
            </w:r>
            <w:r w:rsidRPr="00B80B34">
              <w:t xml:space="preserve"> in two and three dimensions.</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r w:rsidRPr="00B0457E">
              <w:rPr>
                <w:b/>
                <w:sz w:val="22"/>
                <w:szCs w:val="22"/>
              </w:rPr>
              <w:t>10, 11</w:t>
            </w:r>
          </w:p>
        </w:tc>
      </w:tr>
      <w:tr w:rsidR="00775A4F" w:rsidRPr="00B0457E" w:rsidTr="00B0457E">
        <w:tc>
          <w:tcPr>
            <w:tcW w:w="3528" w:type="dxa"/>
            <w:vMerge/>
            <w:shd w:val="clear" w:color="auto" w:fill="auto"/>
          </w:tcPr>
          <w:p w:rsidR="00775A4F" w:rsidRDefault="00775A4F" w:rsidP="00775A4F"/>
        </w:tc>
        <w:tc>
          <w:tcPr>
            <w:tcW w:w="6300" w:type="dxa"/>
            <w:shd w:val="clear" w:color="auto" w:fill="auto"/>
          </w:tcPr>
          <w:p w:rsidR="00775A4F" w:rsidRPr="00B80B34" w:rsidRDefault="00775A4F" w:rsidP="00775A4F">
            <w:r w:rsidRPr="00B80B34">
              <w:t xml:space="preserve">11.2 Exhibit knowledge of </w:t>
            </w:r>
            <w:r>
              <w:t>informal proof</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r w:rsidRPr="00B0457E">
              <w:rPr>
                <w:b/>
                <w:sz w:val="22"/>
                <w:szCs w:val="22"/>
              </w:rPr>
              <w:t>2, 11</w:t>
            </w:r>
          </w:p>
        </w:tc>
      </w:tr>
      <w:tr w:rsidR="00775A4F" w:rsidRPr="00B0457E" w:rsidTr="00B0457E">
        <w:tc>
          <w:tcPr>
            <w:tcW w:w="3528" w:type="dxa"/>
            <w:vMerge/>
            <w:shd w:val="clear" w:color="auto" w:fill="auto"/>
          </w:tcPr>
          <w:p w:rsidR="00775A4F" w:rsidRPr="000649F2" w:rsidRDefault="00775A4F" w:rsidP="00B0457E">
            <w:pPr>
              <w:autoSpaceDE w:val="0"/>
              <w:autoSpaceDN w:val="0"/>
              <w:adjustRightInd w:val="0"/>
            </w:pPr>
          </w:p>
        </w:tc>
        <w:tc>
          <w:tcPr>
            <w:tcW w:w="6300" w:type="dxa"/>
            <w:shd w:val="clear" w:color="auto" w:fill="auto"/>
          </w:tcPr>
          <w:p w:rsidR="00775A4F" w:rsidRPr="00B80B34" w:rsidRDefault="00775A4F" w:rsidP="00775A4F">
            <w:r>
              <w:t>11.3 Build and manipulate representations of two- and three-dimensional objects and perceive an object from different perspectives.</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r w:rsidRPr="00B0457E">
              <w:rPr>
                <w:b/>
                <w:sz w:val="22"/>
                <w:szCs w:val="22"/>
              </w:rPr>
              <w:t>10, 11, 12, 13</w:t>
            </w:r>
          </w:p>
        </w:tc>
      </w:tr>
      <w:tr w:rsidR="00775A4F" w:rsidRPr="00B0457E" w:rsidTr="00B0457E">
        <w:tc>
          <w:tcPr>
            <w:tcW w:w="3528" w:type="dxa"/>
            <w:shd w:val="clear" w:color="auto" w:fill="auto"/>
          </w:tcPr>
          <w:p w:rsidR="00775A4F" w:rsidRPr="00B0457E" w:rsidRDefault="00775A4F" w:rsidP="00B0457E">
            <w:pPr>
              <w:pStyle w:val="Heading1"/>
              <w:ind w:left="1440" w:hanging="1440"/>
              <w:rPr>
                <w:rFonts w:ascii="Times New Roman" w:hAnsi="Times New Roman" w:cs="Times New Roman"/>
                <w:iCs/>
                <w:sz w:val="24"/>
                <w:szCs w:val="24"/>
              </w:rPr>
            </w:pPr>
          </w:p>
        </w:tc>
        <w:tc>
          <w:tcPr>
            <w:tcW w:w="6300" w:type="dxa"/>
            <w:shd w:val="clear" w:color="auto" w:fill="auto"/>
          </w:tcPr>
          <w:p w:rsidR="00775A4F" w:rsidRPr="00B80B34" w:rsidRDefault="00775A4F" w:rsidP="00775A4F">
            <w:r>
              <w:t>11.4 Specify locations and describe spatial relationships using coordinate geometry.</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r w:rsidRPr="00B0457E">
              <w:rPr>
                <w:b/>
                <w:sz w:val="22"/>
                <w:szCs w:val="22"/>
              </w:rPr>
              <w:t>12</w:t>
            </w:r>
          </w:p>
        </w:tc>
      </w:tr>
      <w:tr w:rsidR="00775A4F" w:rsidRPr="00B0457E" w:rsidTr="00B0457E">
        <w:tc>
          <w:tcPr>
            <w:tcW w:w="3528" w:type="dxa"/>
            <w:shd w:val="clear" w:color="auto" w:fill="auto"/>
          </w:tcPr>
          <w:p w:rsidR="00775A4F" w:rsidRPr="00B0457E" w:rsidRDefault="00775A4F" w:rsidP="00B0457E">
            <w:pPr>
              <w:pStyle w:val="Heading1"/>
              <w:ind w:left="1440" w:hanging="1440"/>
              <w:rPr>
                <w:rFonts w:ascii="Times New Roman" w:hAnsi="Times New Roman" w:cs="Times New Roman"/>
                <w:iCs/>
                <w:sz w:val="24"/>
                <w:szCs w:val="24"/>
              </w:rPr>
            </w:pPr>
          </w:p>
        </w:tc>
        <w:tc>
          <w:tcPr>
            <w:tcW w:w="6300" w:type="dxa"/>
            <w:shd w:val="clear" w:color="auto" w:fill="auto"/>
          </w:tcPr>
          <w:p w:rsidR="00775A4F" w:rsidRPr="00B80B34" w:rsidRDefault="00775A4F" w:rsidP="00775A4F">
            <w:r>
              <w:t>11.5 Analyze properties and relationships of geometric shapes and structures.</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r w:rsidRPr="00B0457E">
              <w:rPr>
                <w:b/>
                <w:sz w:val="22"/>
                <w:szCs w:val="22"/>
              </w:rPr>
              <w:t>11, 12</w:t>
            </w:r>
          </w:p>
        </w:tc>
      </w:tr>
      <w:tr w:rsidR="00775A4F" w:rsidRPr="00B0457E" w:rsidTr="00B0457E">
        <w:tc>
          <w:tcPr>
            <w:tcW w:w="3528" w:type="dxa"/>
            <w:shd w:val="clear" w:color="auto" w:fill="auto"/>
          </w:tcPr>
          <w:p w:rsidR="00775A4F" w:rsidRPr="00B0457E" w:rsidRDefault="00775A4F" w:rsidP="00B0457E">
            <w:pPr>
              <w:pStyle w:val="Heading1"/>
              <w:ind w:left="1440" w:hanging="1440"/>
              <w:rPr>
                <w:rFonts w:ascii="Times New Roman" w:hAnsi="Times New Roman" w:cs="Times New Roman"/>
                <w:iCs/>
                <w:sz w:val="24"/>
                <w:szCs w:val="24"/>
              </w:rPr>
            </w:pPr>
          </w:p>
        </w:tc>
        <w:tc>
          <w:tcPr>
            <w:tcW w:w="6300" w:type="dxa"/>
            <w:shd w:val="clear" w:color="auto" w:fill="auto"/>
          </w:tcPr>
          <w:p w:rsidR="00775A4F" w:rsidRPr="00B80B34" w:rsidRDefault="00775A4F" w:rsidP="00775A4F">
            <w:r>
              <w:t>11.6 Apply transformation and use congruence, similarity, and line or rotational symmetry.</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r w:rsidRPr="00B0457E">
              <w:rPr>
                <w:b/>
                <w:sz w:val="22"/>
                <w:szCs w:val="22"/>
              </w:rPr>
              <w:t>12</w:t>
            </w:r>
          </w:p>
        </w:tc>
      </w:tr>
      <w:tr w:rsidR="00775A4F" w:rsidRPr="00B0457E" w:rsidTr="00B0457E">
        <w:tc>
          <w:tcPr>
            <w:tcW w:w="3528" w:type="dxa"/>
            <w:shd w:val="clear" w:color="auto" w:fill="auto"/>
          </w:tcPr>
          <w:p w:rsidR="00775A4F" w:rsidRPr="00B0457E" w:rsidRDefault="00775A4F" w:rsidP="00B0457E">
            <w:pPr>
              <w:pStyle w:val="Heading1"/>
              <w:ind w:left="1440" w:hanging="1440"/>
              <w:rPr>
                <w:rFonts w:ascii="Times New Roman" w:hAnsi="Times New Roman" w:cs="Times New Roman"/>
                <w:iCs/>
                <w:sz w:val="24"/>
                <w:szCs w:val="24"/>
              </w:rPr>
            </w:pPr>
          </w:p>
        </w:tc>
        <w:tc>
          <w:tcPr>
            <w:tcW w:w="6300" w:type="dxa"/>
            <w:shd w:val="clear" w:color="auto" w:fill="auto"/>
          </w:tcPr>
          <w:p w:rsidR="00775A4F" w:rsidRPr="00B80B34" w:rsidRDefault="00775A4F" w:rsidP="00775A4F">
            <w:r>
              <w:t>11.7 Demonstrate knowledge of the historical development of Euclidean and non-Euclidean geometries including contributions from diverse cultures.</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r w:rsidRPr="00B0457E">
              <w:rPr>
                <w:b/>
                <w:sz w:val="22"/>
                <w:szCs w:val="22"/>
              </w:rPr>
              <w:t>1</w:t>
            </w:r>
          </w:p>
        </w:tc>
      </w:tr>
    </w:tbl>
    <w:p w:rsidR="00775A4F" w:rsidRDefault="00775A4F" w:rsidP="00775A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300"/>
        <w:gridCol w:w="3348"/>
      </w:tblGrid>
      <w:tr w:rsidR="00775A4F" w:rsidRPr="00B0457E" w:rsidTr="00DC05D7">
        <w:trPr>
          <w:trHeight w:val="620"/>
        </w:trPr>
        <w:tc>
          <w:tcPr>
            <w:tcW w:w="3528" w:type="dxa"/>
            <w:shd w:val="clear" w:color="auto" w:fill="auto"/>
          </w:tcPr>
          <w:p w:rsidR="00775A4F" w:rsidRPr="00B0457E" w:rsidRDefault="00775A4F" w:rsidP="00775A4F">
            <w:pPr>
              <w:pStyle w:val="Heading1"/>
              <w:rPr>
                <w:rFonts w:ascii="Times New Roman" w:hAnsi="Times New Roman" w:cs="Times New Roman"/>
                <w:b w:val="0"/>
                <w:iCs/>
                <w:sz w:val="24"/>
                <w:szCs w:val="24"/>
              </w:rPr>
            </w:pPr>
            <w:r w:rsidRPr="00B0457E">
              <w:rPr>
                <w:rFonts w:ascii="Times New Roman" w:hAnsi="Times New Roman" w:cs="Times New Roman"/>
                <w:sz w:val="24"/>
                <w:szCs w:val="24"/>
              </w:rPr>
              <w:t>Standard 12:    Knowledge of Calculus</w:t>
            </w:r>
          </w:p>
        </w:tc>
        <w:tc>
          <w:tcPr>
            <w:tcW w:w="6300" w:type="dxa"/>
            <w:shd w:val="clear" w:color="auto" w:fill="auto"/>
          </w:tcPr>
          <w:p w:rsidR="00775A4F" w:rsidRPr="00B80B34" w:rsidRDefault="00775A4F" w:rsidP="00775A4F"/>
        </w:tc>
        <w:tc>
          <w:tcPr>
            <w:tcW w:w="3348" w:type="dxa"/>
            <w:shd w:val="clear" w:color="auto" w:fill="auto"/>
          </w:tcPr>
          <w:p w:rsidR="00775A4F" w:rsidRPr="00B0457E" w:rsidRDefault="00775A4F" w:rsidP="00B0457E">
            <w:pPr>
              <w:pStyle w:val="Footer"/>
              <w:tabs>
                <w:tab w:val="clear" w:pos="4320"/>
                <w:tab w:val="clear" w:pos="8640"/>
              </w:tabs>
              <w:rPr>
                <w:b/>
                <w:sz w:val="22"/>
                <w:szCs w:val="22"/>
              </w:rPr>
            </w:pPr>
          </w:p>
        </w:tc>
      </w:tr>
      <w:tr w:rsidR="00775A4F" w:rsidRPr="00B0457E" w:rsidTr="00B0457E">
        <w:tc>
          <w:tcPr>
            <w:tcW w:w="3528" w:type="dxa"/>
            <w:vMerge w:val="restart"/>
            <w:shd w:val="clear" w:color="auto" w:fill="auto"/>
          </w:tcPr>
          <w:p w:rsidR="00775A4F" w:rsidRPr="00B9790E" w:rsidRDefault="00775A4F" w:rsidP="00775A4F">
            <w:r w:rsidRPr="00B9790E">
              <w:t>Candidates demonstrate a conceptual understanding of limit, continuity, differentiation,</w:t>
            </w:r>
            <w:r>
              <w:t xml:space="preserve"> </w:t>
            </w:r>
            <w:r w:rsidRPr="00B9790E">
              <w:t>and integration and a thorough background in the techniques and application of the</w:t>
            </w:r>
            <w:r>
              <w:t xml:space="preserve"> </w:t>
            </w:r>
            <w:r w:rsidRPr="00B9790E">
              <w:t>calculus.</w:t>
            </w:r>
          </w:p>
        </w:tc>
        <w:tc>
          <w:tcPr>
            <w:tcW w:w="6300" w:type="dxa"/>
            <w:shd w:val="clear" w:color="auto" w:fill="auto"/>
          </w:tcPr>
          <w:p w:rsidR="00775A4F" w:rsidRPr="00B80B34" w:rsidRDefault="00775A4F" w:rsidP="00775A4F">
            <w:r>
              <w:t>12.1 Demonstrate a conceptual understanding of basic calculus concepts.</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r w:rsidRPr="00B0457E">
              <w:rPr>
                <w:b/>
                <w:sz w:val="22"/>
                <w:szCs w:val="22"/>
              </w:rPr>
              <w:t>13</w:t>
            </w:r>
          </w:p>
        </w:tc>
      </w:tr>
      <w:tr w:rsidR="00775A4F" w:rsidRPr="00B0457E" w:rsidTr="00B0457E">
        <w:tc>
          <w:tcPr>
            <w:tcW w:w="3528" w:type="dxa"/>
            <w:vMerge/>
            <w:shd w:val="clear" w:color="auto" w:fill="auto"/>
          </w:tcPr>
          <w:p w:rsidR="00775A4F" w:rsidRPr="00B9790E" w:rsidRDefault="00775A4F" w:rsidP="00775A4F"/>
        </w:tc>
        <w:tc>
          <w:tcPr>
            <w:tcW w:w="6300" w:type="dxa"/>
            <w:shd w:val="clear" w:color="auto" w:fill="auto"/>
          </w:tcPr>
          <w:p w:rsidR="00775A4F" w:rsidRPr="00B80B34" w:rsidRDefault="00775A4F" w:rsidP="00775A4F">
            <w:r>
              <w:t>12.2 Demonstrate knowledge of the historical development of calculus including contributions from diverse cultures.</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r w:rsidRPr="00B0457E">
              <w:rPr>
                <w:b/>
                <w:sz w:val="22"/>
                <w:szCs w:val="22"/>
              </w:rPr>
              <w:t>1</w:t>
            </w:r>
          </w:p>
        </w:tc>
      </w:tr>
      <w:tr w:rsidR="00775A4F" w:rsidRPr="00B0457E" w:rsidTr="00B0457E">
        <w:tc>
          <w:tcPr>
            <w:tcW w:w="3528" w:type="dxa"/>
            <w:shd w:val="clear" w:color="auto" w:fill="auto"/>
          </w:tcPr>
          <w:p w:rsidR="00775A4F" w:rsidRPr="00B0457E" w:rsidRDefault="00775A4F" w:rsidP="00B0457E">
            <w:pPr>
              <w:pStyle w:val="Heading1"/>
              <w:spacing w:before="0" w:after="0"/>
              <w:rPr>
                <w:rFonts w:ascii="Times New Roman" w:hAnsi="Times New Roman" w:cs="Times New Roman"/>
                <w:iCs/>
                <w:sz w:val="24"/>
                <w:szCs w:val="24"/>
              </w:rPr>
            </w:pPr>
            <w:r w:rsidRPr="00B0457E">
              <w:rPr>
                <w:rFonts w:ascii="Times New Roman" w:hAnsi="Times New Roman" w:cs="Times New Roman"/>
                <w:sz w:val="24"/>
                <w:szCs w:val="24"/>
              </w:rPr>
              <w:t>Standard 13:    Knowledge of Discrete Mathematics</w:t>
            </w:r>
            <w:r w:rsidRPr="00B0457E">
              <w:rPr>
                <w:rFonts w:ascii="Times New Roman" w:hAnsi="Times New Roman" w:cs="Times New Roman"/>
                <w:sz w:val="24"/>
                <w:szCs w:val="24"/>
              </w:rPr>
              <w:tab/>
            </w:r>
          </w:p>
        </w:tc>
        <w:tc>
          <w:tcPr>
            <w:tcW w:w="6300" w:type="dxa"/>
            <w:shd w:val="clear" w:color="auto" w:fill="auto"/>
          </w:tcPr>
          <w:p w:rsidR="00775A4F" w:rsidRPr="00B80B34" w:rsidRDefault="00775A4F" w:rsidP="00775A4F"/>
        </w:tc>
        <w:tc>
          <w:tcPr>
            <w:tcW w:w="3348" w:type="dxa"/>
            <w:shd w:val="clear" w:color="auto" w:fill="auto"/>
          </w:tcPr>
          <w:p w:rsidR="00775A4F" w:rsidRPr="00B0457E" w:rsidRDefault="00775A4F" w:rsidP="00B0457E">
            <w:pPr>
              <w:pStyle w:val="Footer"/>
              <w:tabs>
                <w:tab w:val="clear" w:pos="4320"/>
                <w:tab w:val="clear" w:pos="8640"/>
              </w:tabs>
              <w:rPr>
                <w:b/>
                <w:sz w:val="22"/>
                <w:szCs w:val="22"/>
              </w:rPr>
            </w:pPr>
          </w:p>
        </w:tc>
      </w:tr>
      <w:tr w:rsidR="00775A4F" w:rsidRPr="00B0457E" w:rsidTr="00B0457E">
        <w:tc>
          <w:tcPr>
            <w:tcW w:w="3528" w:type="dxa"/>
            <w:vMerge w:val="restart"/>
            <w:shd w:val="clear" w:color="auto" w:fill="auto"/>
          </w:tcPr>
          <w:p w:rsidR="00775A4F" w:rsidRPr="00B0457E" w:rsidRDefault="00775A4F" w:rsidP="00B0457E">
            <w:pPr>
              <w:pStyle w:val="Heading1"/>
              <w:spacing w:before="0" w:after="0"/>
              <w:rPr>
                <w:rFonts w:ascii="Times New Roman" w:hAnsi="Times New Roman" w:cs="Times New Roman"/>
                <w:sz w:val="24"/>
                <w:szCs w:val="24"/>
              </w:rPr>
            </w:pPr>
            <w:r w:rsidRPr="00B0457E">
              <w:rPr>
                <w:rFonts w:ascii="Times New Roman" w:hAnsi="Times New Roman" w:cs="Times New Roman"/>
                <w:b w:val="0"/>
                <w:sz w:val="24"/>
                <w:szCs w:val="24"/>
              </w:rPr>
              <w:t>Candidates apply the fundamental ideas of discrete mathematics in the formulation and</w:t>
            </w:r>
            <w:r>
              <w:t xml:space="preserve"> </w:t>
            </w:r>
            <w:r w:rsidRPr="00B0457E">
              <w:rPr>
                <w:rFonts w:ascii="Times New Roman" w:hAnsi="Times New Roman" w:cs="Times New Roman"/>
                <w:b w:val="0"/>
                <w:sz w:val="24"/>
                <w:szCs w:val="24"/>
              </w:rPr>
              <w:t>solution of problems</w:t>
            </w:r>
            <w:r w:rsidRPr="00B0457E">
              <w:rPr>
                <w:rFonts w:ascii="Times New Roman" w:hAnsi="Times New Roman" w:cs="Times New Roman"/>
                <w:b w:val="0"/>
                <w:i/>
                <w:iCs/>
                <w:sz w:val="24"/>
                <w:szCs w:val="24"/>
              </w:rPr>
              <w:t>.</w:t>
            </w:r>
          </w:p>
        </w:tc>
        <w:tc>
          <w:tcPr>
            <w:tcW w:w="6300" w:type="dxa"/>
            <w:shd w:val="clear" w:color="auto" w:fill="auto"/>
          </w:tcPr>
          <w:p w:rsidR="00775A4F" w:rsidRPr="00B80B34" w:rsidRDefault="00775A4F" w:rsidP="00775A4F">
            <w:r>
              <w:t>13.1 Demonstrate a conceptual understanding of the fundamental ideas of discrete</w:t>
            </w:r>
            <w:r w:rsidR="005035BB">
              <w:t xml:space="preserve"> </w:t>
            </w:r>
            <w:r>
              <w:t>mathematics such as finite graphs, trees and combinatorics..</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r w:rsidRPr="00B0457E">
              <w:rPr>
                <w:b/>
                <w:sz w:val="22"/>
                <w:szCs w:val="22"/>
              </w:rPr>
              <w:t>14, 16</w:t>
            </w:r>
          </w:p>
        </w:tc>
      </w:tr>
      <w:tr w:rsidR="00775A4F" w:rsidRPr="00B0457E" w:rsidTr="00B0457E">
        <w:tc>
          <w:tcPr>
            <w:tcW w:w="3528" w:type="dxa"/>
            <w:vMerge/>
            <w:shd w:val="clear" w:color="auto" w:fill="auto"/>
          </w:tcPr>
          <w:p w:rsidR="00775A4F" w:rsidRPr="00B0457E" w:rsidRDefault="00775A4F" w:rsidP="00775A4F">
            <w:pPr>
              <w:pStyle w:val="Heading1"/>
              <w:rPr>
                <w:rFonts w:ascii="Times New Roman" w:hAnsi="Times New Roman" w:cs="Times New Roman"/>
                <w:sz w:val="24"/>
                <w:szCs w:val="24"/>
              </w:rPr>
            </w:pPr>
          </w:p>
        </w:tc>
        <w:tc>
          <w:tcPr>
            <w:tcW w:w="6300" w:type="dxa"/>
            <w:shd w:val="clear" w:color="auto" w:fill="auto"/>
          </w:tcPr>
          <w:p w:rsidR="00775A4F" w:rsidRPr="00B80B34" w:rsidRDefault="00775A4F" w:rsidP="00775A4F">
            <w:r>
              <w:t>13.2 Use technological tools to apply the fundamental concepts of discrete mathematics.</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p>
        </w:tc>
      </w:tr>
      <w:tr w:rsidR="00775A4F" w:rsidRPr="00B0457E" w:rsidTr="00B0457E">
        <w:tc>
          <w:tcPr>
            <w:tcW w:w="3528" w:type="dxa"/>
            <w:shd w:val="clear" w:color="auto" w:fill="auto"/>
          </w:tcPr>
          <w:p w:rsidR="00775A4F" w:rsidRPr="00B0457E" w:rsidRDefault="00775A4F" w:rsidP="00775A4F">
            <w:pPr>
              <w:pStyle w:val="Heading1"/>
              <w:rPr>
                <w:rFonts w:ascii="Times New Roman" w:hAnsi="Times New Roman" w:cs="Times New Roman"/>
                <w:sz w:val="24"/>
                <w:szCs w:val="24"/>
              </w:rPr>
            </w:pPr>
          </w:p>
        </w:tc>
        <w:tc>
          <w:tcPr>
            <w:tcW w:w="6300" w:type="dxa"/>
            <w:shd w:val="clear" w:color="auto" w:fill="auto"/>
          </w:tcPr>
          <w:p w:rsidR="00775A4F" w:rsidRPr="00B80B34" w:rsidRDefault="00775A4F" w:rsidP="00775A4F">
            <w:r>
              <w:t>13.3</w:t>
            </w:r>
            <w:r w:rsidRPr="00BA48BA">
              <w:t xml:space="preserve"> Demonstrate knowledge of the historical development of discrete mathematics including contributions from dive</w:t>
            </w:r>
            <w:r>
              <w:t>rse cultures.</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r w:rsidRPr="00B0457E">
              <w:rPr>
                <w:b/>
                <w:sz w:val="22"/>
                <w:szCs w:val="22"/>
              </w:rPr>
              <w:t>1</w:t>
            </w:r>
          </w:p>
        </w:tc>
      </w:tr>
    </w:tbl>
    <w:p w:rsidR="00015064" w:rsidRDefault="00015064" w:rsidP="00775A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300"/>
        <w:gridCol w:w="3348"/>
      </w:tblGrid>
      <w:tr w:rsidR="00775A4F" w:rsidRPr="00B0457E" w:rsidTr="00B0457E">
        <w:tc>
          <w:tcPr>
            <w:tcW w:w="3528" w:type="dxa"/>
            <w:shd w:val="clear" w:color="auto" w:fill="auto"/>
          </w:tcPr>
          <w:p w:rsidR="00775A4F" w:rsidRPr="00B0457E" w:rsidRDefault="00015064" w:rsidP="00B0457E">
            <w:pPr>
              <w:pStyle w:val="Heading1"/>
              <w:spacing w:before="0" w:after="0"/>
              <w:rPr>
                <w:rFonts w:ascii="Times New Roman" w:hAnsi="Times New Roman" w:cs="Times New Roman"/>
                <w:sz w:val="24"/>
                <w:szCs w:val="24"/>
              </w:rPr>
            </w:pPr>
            <w:r>
              <w:br w:type="page"/>
            </w:r>
            <w:r w:rsidR="00775A4F" w:rsidRPr="00B0457E">
              <w:rPr>
                <w:rFonts w:ascii="Times New Roman" w:hAnsi="Times New Roman" w:cs="Times New Roman"/>
                <w:sz w:val="24"/>
                <w:szCs w:val="24"/>
              </w:rPr>
              <w:t>Standard 14:    Knowledge of Data Analysis, Statistics, and Probability</w:t>
            </w:r>
          </w:p>
        </w:tc>
        <w:tc>
          <w:tcPr>
            <w:tcW w:w="6300" w:type="dxa"/>
            <w:shd w:val="clear" w:color="auto" w:fill="auto"/>
          </w:tcPr>
          <w:p w:rsidR="00775A4F" w:rsidRPr="00BA48BA" w:rsidRDefault="00775A4F" w:rsidP="00775A4F"/>
        </w:tc>
        <w:tc>
          <w:tcPr>
            <w:tcW w:w="3348" w:type="dxa"/>
            <w:shd w:val="clear" w:color="auto" w:fill="auto"/>
          </w:tcPr>
          <w:p w:rsidR="00775A4F" w:rsidRPr="00B0457E" w:rsidRDefault="00775A4F" w:rsidP="00B0457E">
            <w:pPr>
              <w:pStyle w:val="Footer"/>
              <w:tabs>
                <w:tab w:val="clear" w:pos="4320"/>
                <w:tab w:val="clear" w:pos="8640"/>
              </w:tabs>
              <w:rPr>
                <w:b/>
                <w:sz w:val="22"/>
                <w:szCs w:val="22"/>
              </w:rPr>
            </w:pPr>
          </w:p>
        </w:tc>
      </w:tr>
      <w:tr w:rsidR="00775A4F" w:rsidRPr="00B0457E" w:rsidTr="00B0457E">
        <w:tc>
          <w:tcPr>
            <w:tcW w:w="3528" w:type="dxa"/>
            <w:shd w:val="clear" w:color="auto" w:fill="auto"/>
          </w:tcPr>
          <w:p w:rsidR="00775A4F" w:rsidRPr="00B0457E" w:rsidRDefault="00775A4F" w:rsidP="00B0457E">
            <w:pPr>
              <w:pStyle w:val="Heading1"/>
              <w:spacing w:before="0" w:after="0"/>
              <w:rPr>
                <w:rFonts w:ascii="Times New Roman" w:hAnsi="Times New Roman" w:cs="Times New Roman"/>
                <w:b w:val="0"/>
                <w:sz w:val="24"/>
                <w:szCs w:val="24"/>
              </w:rPr>
            </w:pPr>
            <w:r w:rsidRPr="00B0457E">
              <w:rPr>
                <w:rFonts w:ascii="Times New Roman" w:hAnsi="Times New Roman" w:cs="Times New Roman"/>
                <w:b w:val="0"/>
                <w:sz w:val="24"/>
                <w:szCs w:val="24"/>
              </w:rPr>
              <w:t>Candidates demonstrate an understanding of concepts and practices related to data analysis, statistics, and probability.</w:t>
            </w:r>
          </w:p>
        </w:tc>
        <w:tc>
          <w:tcPr>
            <w:tcW w:w="6300" w:type="dxa"/>
            <w:shd w:val="clear" w:color="auto" w:fill="auto"/>
          </w:tcPr>
          <w:p w:rsidR="00775A4F" w:rsidRPr="00BA48BA" w:rsidRDefault="00775A4F" w:rsidP="00775A4F">
            <w:r>
              <w:t>14.1 Design investigations, collect data through random sampling or random assignment to treatments, and use a variety of ways to display the data and interpret data representations.</w:t>
            </w:r>
          </w:p>
        </w:tc>
        <w:tc>
          <w:tcPr>
            <w:tcW w:w="3348" w:type="dxa"/>
            <w:shd w:val="clear" w:color="auto" w:fill="auto"/>
          </w:tcPr>
          <w:p w:rsidR="00775A4F" w:rsidRPr="00B0457E" w:rsidRDefault="00775A4F" w:rsidP="00B0457E">
            <w:pPr>
              <w:pStyle w:val="Footer"/>
              <w:tabs>
                <w:tab w:val="clear" w:pos="4320"/>
                <w:tab w:val="clear" w:pos="8640"/>
                <w:tab w:val="right" w:pos="3132"/>
              </w:tabs>
              <w:rPr>
                <w:b/>
                <w:sz w:val="22"/>
                <w:szCs w:val="22"/>
              </w:rPr>
            </w:pPr>
            <w:r w:rsidRPr="00B0457E">
              <w:rPr>
                <w:b/>
                <w:sz w:val="22"/>
                <w:szCs w:val="22"/>
              </w:rPr>
              <w:t>14, 15</w:t>
            </w:r>
            <w:r w:rsidRPr="00B0457E">
              <w:rPr>
                <w:b/>
                <w:sz w:val="22"/>
                <w:szCs w:val="22"/>
              </w:rPr>
              <w:tab/>
              <w:t>(OGET 9*)</w:t>
            </w:r>
            <w:r w:rsidRPr="00B0457E">
              <w:rPr>
                <w:b/>
                <w:sz w:val="22"/>
                <w:szCs w:val="22"/>
                <w:vertAlign w:val="superscript"/>
              </w:rPr>
              <w:t>1</w:t>
            </w:r>
          </w:p>
        </w:tc>
      </w:tr>
      <w:tr w:rsidR="00775A4F" w:rsidRPr="00B0457E" w:rsidTr="00B0457E">
        <w:tc>
          <w:tcPr>
            <w:tcW w:w="3528" w:type="dxa"/>
            <w:shd w:val="clear" w:color="auto" w:fill="auto"/>
          </w:tcPr>
          <w:p w:rsidR="00775A4F" w:rsidRPr="00B0457E" w:rsidRDefault="00775A4F" w:rsidP="00775A4F">
            <w:pPr>
              <w:pStyle w:val="Heading1"/>
              <w:rPr>
                <w:rFonts w:ascii="Times New Roman" w:hAnsi="Times New Roman" w:cs="Times New Roman"/>
                <w:sz w:val="24"/>
                <w:szCs w:val="24"/>
              </w:rPr>
            </w:pPr>
          </w:p>
        </w:tc>
        <w:tc>
          <w:tcPr>
            <w:tcW w:w="6300" w:type="dxa"/>
            <w:shd w:val="clear" w:color="auto" w:fill="auto"/>
          </w:tcPr>
          <w:p w:rsidR="00775A4F" w:rsidRPr="00BA48BA" w:rsidRDefault="00775A4F" w:rsidP="00775A4F">
            <w:r>
              <w:t>14.2 Draw conclusions involving uncertainty by using hands-on and computer-based simulation for estimating probabilities and gathering data to make inferences and decisions.</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r w:rsidRPr="00B0457E">
              <w:rPr>
                <w:b/>
                <w:sz w:val="22"/>
                <w:szCs w:val="22"/>
              </w:rPr>
              <w:t>15</w:t>
            </w:r>
          </w:p>
        </w:tc>
      </w:tr>
      <w:tr w:rsidR="00775A4F" w:rsidRPr="00B0457E" w:rsidTr="00B0457E">
        <w:tc>
          <w:tcPr>
            <w:tcW w:w="3528" w:type="dxa"/>
            <w:shd w:val="clear" w:color="auto" w:fill="auto"/>
          </w:tcPr>
          <w:p w:rsidR="00775A4F" w:rsidRPr="00B0457E" w:rsidRDefault="00775A4F" w:rsidP="00775A4F">
            <w:pPr>
              <w:pStyle w:val="Heading1"/>
              <w:rPr>
                <w:rFonts w:ascii="Times New Roman" w:hAnsi="Times New Roman" w:cs="Times New Roman"/>
                <w:sz w:val="24"/>
                <w:szCs w:val="24"/>
              </w:rPr>
            </w:pPr>
          </w:p>
        </w:tc>
        <w:tc>
          <w:tcPr>
            <w:tcW w:w="6300" w:type="dxa"/>
            <w:shd w:val="clear" w:color="auto" w:fill="auto"/>
          </w:tcPr>
          <w:p w:rsidR="00775A4F" w:rsidRPr="00BA48BA" w:rsidRDefault="00775A4F" w:rsidP="00775A4F">
            <w:r>
              <w:t>14.3 Identify misuses of statistics and invalid conclusions from probability.</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r w:rsidRPr="00B0457E">
              <w:rPr>
                <w:b/>
                <w:sz w:val="22"/>
                <w:szCs w:val="22"/>
              </w:rPr>
              <w:t>15</w:t>
            </w:r>
          </w:p>
        </w:tc>
      </w:tr>
      <w:tr w:rsidR="00775A4F" w:rsidRPr="00B0457E" w:rsidTr="00B0457E">
        <w:tc>
          <w:tcPr>
            <w:tcW w:w="3528" w:type="dxa"/>
            <w:shd w:val="clear" w:color="auto" w:fill="auto"/>
          </w:tcPr>
          <w:p w:rsidR="00775A4F" w:rsidRPr="00B0457E" w:rsidRDefault="00775A4F" w:rsidP="00775A4F">
            <w:pPr>
              <w:pStyle w:val="Heading1"/>
              <w:rPr>
                <w:rFonts w:ascii="Times New Roman" w:hAnsi="Times New Roman" w:cs="Times New Roman"/>
                <w:sz w:val="24"/>
                <w:szCs w:val="24"/>
              </w:rPr>
            </w:pPr>
          </w:p>
        </w:tc>
        <w:tc>
          <w:tcPr>
            <w:tcW w:w="6300" w:type="dxa"/>
            <w:shd w:val="clear" w:color="auto" w:fill="auto"/>
          </w:tcPr>
          <w:p w:rsidR="00775A4F" w:rsidRPr="00BA48BA" w:rsidRDefault="00775A4F" w:rsidP="00775A4F">
            <w:r>
              <w:t>14.4 Use appropriate statistical methods and technological tools to analyze data and describe shape, spread, and center.</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r w:rsidRPr="00B0457E">
              <w:rPr>
                <w:b/>
                <w:sz w:val="22"/>
                <w:szCs w:val="22"/>
              </w:rPr>
              <w:t>15</w:t>
            </w:r>
          </w:p>
        </w:tc>
      </w:tr>
      <w:tr w:rsidR="00775A4F" w:rsidRPr="00B0457E" w:rsidTr="00B0457E">
        <w:tc>
          <w:tcPr>
            <w:tcW w:w="3528" w:type="dxa"/>
            <w:shd w:val="clear" w:color="auto" w:fill="auto"/>
          </w:tcPr>
          <w:p w:rsidR="00775A4F" w:rsidRPr="00B0457E" w:rsidRDefault="00775A4F" w:rsidP="00775A4F">
            <w:pPr>
              <w:pStyle w:val="Heading1"/>
              <w:rPr>
                <w:rFonts w:ascii="Times New Roman" w:hAnsi="Times New Roman" w:cs="Times New Roman"/>
                <w:sz w:val="24"/>
                <w:szCs w:val="24"/>
              </w:rPr>
            </w:pPr>
          </w:p>
        </w:tc>
        <w:tc>
          <w:tcPr>
            <w:tcW w:w="6300" w:type="dxa"/>
            <w:shd w:val="clear" w:color="auto" w:fill="auto"/>
          </w:tcPr>
          <w:p w:rsidR="00775A4F" w:rsidRPr="00BA48BA" w:rsidRDefault="00775A4F" w:rsidP="00775A4F">
            <w:r>
              <w:t>14.5 Investigate, interpret, and construct representations for conditional probability, geometric probability, and for bivariate data.</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r w:rsidRPr="00B0457E">
              <w:rPr>
                <w:b/>
                <w:sz w:val="22"/>
                <w:szCs w:val="22"/>
              </w:rPr>
              <w:t>15</w:t>
            </w:r>
          </w:p>
        </w:tc>
      </w:tr>
      <w:tr w:rsidR="00775A4F" w:rsidRPr="00B0457E" w:rsidTr="00B0457E">
        <w:tc>
          <w:tcPr>
            <w:tcW w:w="3528" w:type="dxa"/>
            <w:shd w:val="clear" w:color="auto" w:fill="auto"/>
          </w:tcPr>
          <w:p w:rsidR="00775A4F" w:rsidRPr="00B0457E" w:rsidRDefault="00775A4F" w:rsidP="00775A4F">
            <w:pPr>
              <w:pStyle w:val="Heading1"/>
              <w:rPr>
                <w:rFonts w:ascii="Times New Roman" w:hAnsi="Times New Roman" w:cs="Times New Roman"/>
                <w:sz w:val="24"/>
                <w:szCs w:val="24"/>
              </w:rPr>
            </w:pPr>
          </w:p>
        </w:tc>
        <w:tc>
          <w:tcPr>
            <w:tcW w:w="6300" w:type="dxa"/>
            <w:shd w:val="clear" w:color="auto" w:fill="auto"/>
          </w:tcPr>
          <w:p w:rsidR="00775A4F" w:rsidRPr="00BA48BA" w:rsidRDefault="00775A4F" w:rsidP="00775A4F">
            <w:r>
              <w:t>14.6</w:t>
            </w:r>
            <w:r w:rsidRPr="00BA48BA">
              <w:t xml:space="preserve"> Demonstrate knowledge of the historical development of statistics and probability including contributions from diverse cultures.</w:t>
            </w:r>
          </w:p>
          <w:p w:rsidR="00775A4F" w:rsidRPr="00BA48BA" w:rsidRDefault="00775A4F" w:rsidP="00775A4F"/>
        </w:tc>
        <w:tc>
          <w:tcPr>
            <w:tcW w:w="3348" w:type="dxa"/>
            <w:shd w:val="clear" w:color="auto" w:fill="auto"/>
          </w:tcPr>
          <w:p w:rsidR="00775A4F" w:rsidRPr="00B0457E" w:rsidRDefault="00775A4F" w:rsidP="00B0457E">
            <w:pPr>
              <w:pStyle w:val="Footer"/>
              <w:tabs>
                <w:tab w:val="clear" w:pos="4320"/>
                <w:tab w:val="clear" w:pos="8640"/>
              </w:tabs>
              <w:rPr>
                <w:b/>
                <w:sz w:val="22"/>
                <w:szCs w:val="22"/>
              </w:rPr>
            </w:pPr>
            <w:r w:rsidRPr="00B0457E">
              <w:rPr>
                <w:b/>
                <w:sz w:val="22"/>
                <w:szCs w:val="22"/>
              </w:rPr>
              <w:t>1, 15</w:t>
            </w:r>
          </w:p>
        </w:tc>
      </w:tr>
    </w:tbl>
    <w:p w:rsidR="00775A4F" w:rsidRDefault="00775A4F" w:rsidP="00775A4F">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300"/>
        <w:gridCol w:w="3348"/>
      </w:tblGrid>
      <w:tr w:rsidR="00775A4F" w:rsidRPr="00B0457E" w:rsidTr="00B0457E">
        <w:tc>
          <w:tcPr>
            <w:tcW w:w="3528" w:type="dxa"/>
            <w:shd w:val="clear" w:color="auto" w:fill="auto"/>
          </w:tcPr>
          <w:p w:rsidR="00775A4F" w:rsidRPr="00B0457E" w:rsidRDefault="00775A4F" w:rsidP="00B0457E">
            <w:pPr>
              <w:pStyle w:val="Heading1"/>
              <w:spacing w:before="0" w:after="0"/>
              <w:rPr>
                <w:rFonts w:ascii="Times New Roman" w:hAnsi="Times New Roman" w:cs="Times New Roman"/>
                <w:sz w:val="24"/>
                <w:szCs w:val="24"/>
              </w:rPr>
            </w:pPr>
            <w:r w:rsidRPr="00B0457E">
              <w:rPr>
                <w:rFonts w:ascii="Times New Roman" w:hAnsi="Times New Roman" w:cs="Times New Roman"/>
                <w:b w:val="0"/>
                <w:bCs w:val="0"/>
                <w:kern w:val="0"/>
                <w:sz w:val="24"/>
                <w:szCs w:val="24"/>
              </w:rPr>
              <w:br w:type="page"/>
            </w:r>
            <w:r w:rsidRPr="00B0457E">
              <w:rPr>
                <w:rFonts w:ascii="Times New Roman" w:hAnsi="Times New Roman" w:cs="Times New Roman"/>
                <w:sz w:val="24"/>
                <w:szCs w:val="24"/>
              </w:rPr>
              <w:t>Standard 15:    Knowledge of Measurement</w:t>
            </w:r>
          </w:p>
        </w:tc>
        <w:tc>
          <w:tcPr>
            <w:tcW w:w="6300" w:type="dxa"/>
            <w:shd w:val="clear" w:color="auto" w:fill="auto"/>
          </w:tcPr>
          <w:p w:rsidR="00775A4F" w:rsidRPr="00BA48BA" w:rsidRDefault="00775A4F" w:rsidP="00775A4F"/>
        </w:tc>
        <w:tc>
          <w:tcPr>
            <w:tcW w:w="3348" w:type="dxa"/>
            <w:shd w:val="clear" w:color="auto" w:fill="auto"/>
          </w:tcPr>
          <w:p w:rsidR="00775A4F" w:rsidRPr="00B0457E" w:rsidRDefault="00775A4F" w:rsidP="00B0457E">
            <w:pPr>
              <w:pStyle w:val="Footer"/>
              <w:tabs>
                <w:tab w:val="clear" w:pos="4320"/>
                <w:tab w:val="clear" w:pos="8640"/>
              </w:tabs>
              <w:rPr>
                <w:b/>
                <w:sz w:val="22"/>
                <w:szCs w:val="22"/>
              </w:rPr>
            </w:pPr>
          </w:p>
        </w:tc>
      </w:tr>
      <w:tr w:rsidR="00775A4F" w:rsidRPr="00B0457E" w:rsidTr="00B0457E">
        <w:tc>
          <w:tcPr>
            <w:tcW w:w="3528" w:type="dxa"/>
            <w:shd w:val="clear" w:color="auto" w:fill="auto"/>
          </w:tcPr>
          <w:p w:rsidR="00775A4F" w:rsidRPr="00B0457E" w:rsidRDefault="00775A4F" w:rsidP="00B0457E">
            <w:pPr>
              <w:pStyle w:val="Heading1"/>
              <w:spacing w:before="0" w:after="0"/>
              <w:rPr>
                <w:rFonts w:ascii="Times New Roman" w:hAnsi="Times New Roman" w:cs="Times New Roman"/>
                <w:b w:val="0"/>
                <w:sz w:val="24"/>
                <w:szCs w:val="24"/>
              </w:rPr>
            </w:pPr>
            <w:r w:rsidRPr="00B0457E">
              <w:rPr>
                <w:rFonts w:ascii="Times New Roman" w:hAnsi="Times New Roman" w:cs="Times New Roman"/>
                <w:b w:val="0"/>
                <w:sz w:val="24"/>
                <w:szCs w:val="24"/>
              </w:rPr>
              <w:t>Candidates apply and use measurement concepts and tools</w:t>
            </w:r>
            <w:r w:rsidRPr="00B0457E">
              <w:rPr>
                <w:rFonts w:ascii="Times New Roman" w:hAnsi="Times New Roman" w:cs="Times New Roman"/>
                <w:b w:val="0"/>
                <w:i/>
                <w:iCs/>
                <w:sz w:val="24"/>
                <w:szCs w:val="24"/>
              </w:rPr>
              <w:t>.</w:t>
            </w:r>
          </w:p>
        </w:tc>
        <w:tc>
          <w:tcPr>
            <w:tcW w:w="6300" w:type="dxa"/>
            <w:shd w:val="clear" w:color="auto" w:fill="auto"/>
          </w:tcPr>
          <w:p w:rsidR="00775A4F" w:rsidRPr="00BA48BA" w:rsidRDefault="00775A4F" w:rsidP="00775A4F">
            <w:r>
              <w:t>15.1 Recognize measurement attributes and their effect on the choice of appropriate toolsand units.</w:t>
            </w:r>
          </w:p>
        </w:tc>
        <w:tc>
          <w:tcPr>
            <w:tcW w:w="3348" w:type="dxa"/>
            <w:shd w:val="clear" w:color="auto" w:fill="auto"/>
          </w:tcPr>
          <w:p w:rsidR="00775A4F" w:rsidRPr="00B0457E" w:rsidRDefault="00775A4F" w:rsidP="00B0457E">
            <w:pPr>
              <w:pStyle w:val="Footer"/>
              <w:tabs>
                <w:tab w:val="clear" w:pos="4320"/>
                <w:tab w:val="clear" w:pos="8640"/>
                <w:tab w:val="right" w:pos="3132"/>
              </w:tabs>
              <w:rPr>
                <w:b/>
                <w:sz w:val="22"/>
                <w:szCs w:val="22"/>
              </w:rPr>
            </w:pPr>
            <w:r w:rsidRPr="00B0457E">
              <w:rPr>
                <w:b/>
                <w:sz w:val="22"/>
                <w:szCs w:val="22"/>
              </w:rPr>
              <w:t>10</w:t>
            </w:r>
            <w:r w:rsidRPr="00B0457E">
              <w:rPr>
                <w:b/>
                <w:sz w:val="22"/>
                <w:szCs w:val="22"/>
              </w:rPr>
              <w:tab/>
              <w:t>(OGET 12*)</w:t>
            </w:r>
            <w:r w:rsidRPr="00B0457E">
              <w:rPr>
                <w:b/>
                <w:sz w:val="22"/>
                <w:szCs w:val="22"/>
                <w:vertAlign w:val="superscript"/>
              </w:rPr>
              <w:t>1</w:t>
            </w:r>
          </w:p>
        </w:tc>
      </w:tr>
      <w:tr w:rsidR="00775A4F" w:rsidRPr="00B0457E" w:rsidTr="00B0457E">
        <w:tc>
          <w:tcPr>
            <w:tcW w:w="3528" w:type="dxa"/>
            <w:shd w:val="clear" w:color="auto" w:fill="auto"/>
          </w:tcPr>
          <w:p w:rsidR="00775A4F" w:rsidRPr="00B0457E" w:rsidRDefault="00775A4F" w:rsidP="00775A4F">
            <w:pPr>
              <w:pStyle w:val="Heading1"/>
              <w:rPr>
                <w:rFonts w:ascii="Times New Roman" w:hAnsi="Times New Roman" w:cs="Times New Roman"/>
                <w:sz w:val="24"/>
                <w:szCs w:val="24"/>
              </w:rPr>
            </w:pPr>
          </w:p>
        </w:tc>
        <w:tc>
          <w:tcPr>
            <w:tcW w:w="6300" w:type="dxa"/>
            <w:shd w:val="clear" w:color="auto" w:fill="auto"/>
          </w:tcPr>
          <w:p w:rsidR="00775A4F" w:rsidRPr="00BA48BA" w:rsidRDefault="00775A4F" w:rsidP="00775A4F">
            <w:r w:rsidRPr="00BA48BA">
              <w:t xml:space="preserve">15.2 Apply </w:t>
            </w:r>
            <w:r>
              <w:t>t</w:t>
            </w:r>
            <w:r w:rsidRPr="00BA48BA">
              <w:t>echniques, tools, and formulas to determine measurements</w:t>
            </w:r>
            <w:r>
              <w:t>.</w:t>
            </w:r>
          </w:p>
        </w:tc>
        <w:tc>
          <w:tcPr>
            <w:tcW w:w="3348" w:type="dxa"/>
            <w:shd w:val="clear" w:color="auto" w:fill="auto"/>
          </w:tcPr>
          <w:p w:rsidR="00775A4F" w:rsidRPr="00B0457E" w:rsidRDefault="00775A4F" w:rsidP="00B0457E">
            <w:pPr>
              <w:pStyle w:val="Footer"/>
              <w:tabs>
                <w:tab w:val="clear" w:pos="4320"/>
                <w:tab w:val="clear" w:pos="8640"/>
                <w:tab w:val="right" w:pos="3132"/>
              </w:tabs>
              <w:rPr>
                <w:b/>
                <w:sz w:val="22"/>
                <w:szCs w:val="22"/>
              </w:rPr>
            </w:pPr>
            <w:r w:rsidRPr="00B0457E">
              <w:rPr>
                <w:b/>
                <w:sz w:val="22"/>
                <w:szCs w:val="22"/>
              </w:rPr>
              <w:t>10</w:t>
            </w:r>
            <w:r w:rsidRPr="00B0457E">
              <w:rPr>
                <w:b/>
                <w:sz w:val="22"/>
                <w:szCs w:val="22"/>
              </w:rPr>
              <w:tab/>
              <w:t>(OGET 14)</w:t>
            </w:r>
            <w:r w:rsidRPr="00B0457E">
              <w:rPr>
                <w:b/>
                <w:sz w:val="22"/>
                <w:szCs w:val="22"/>
                <w:vertAlign w:val="superscript"/>
              </w:rPr>
              <w:t xml:space="preserve"> 1</w:t>
            </w:r>
          </w:p>
        </w:tc>
      </w:tr>
      <w:tr w:rsidR="00775A4F" w:rsidRPr="00B0457E" w:rsidTr="00B0457E">
        <w:tc>
          <w:tcPr>
            <w:tcW w:w="3528" w:type="dxa"/>
            <w:shd w:val="clear" w:color="auto" w:fill="auto"/>
          </w:tcPr>
          <w:p w:rsidR="00775A4F" w:rsidRPr="00B0457E" w:rsidRDefault="00775A4F" w:rsidP="00775A4F">
            <w:pPr>
              <w:pStyle w:val="Heading1"/>
              <w:rPr>
                <w:rFonts w:ascii="Times New Roman" w:hAnsi="Times New Roman" w:cs="Times New Roman"/>
                <w:sz w:val="24"/>
                <w:szCs w:val="24"/>
              </w:rPr>
            </w:pPr>
          </w:p>
        </w:tc>
        <w:tc>
          <w:tcPr>
            <w:tcW w:w="6300" w:type="dxa"/>
            <w:shd w:val="clear" w:color="auto" w:fill="auto"/>
          </w:tcPr>
          <w:p w:rsidR="00775A4F" w:rsidRPr="00BA48BA" w:rsidRDefault="00775A4F" w:rsidP="00775A4F">
            <w:r>
              <w:t>15.3 Employ estimation as a way of understanding measurement units and processes.</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p>
        </w:tc>
      </w:tr>
      <w:tr w:rsidR="00775A4F" w:rsidRPr="00B0457E" w:rsidTr="00B0457E">
        <w:tc>
          <w:tcPr>
            <w:tcW w:w="3528" w:type="dxa"/>
            <w:shd w:val="clear" w:color="auto" w:fill="auto"/>
          </w:tcPr>
          <w:p w:rsidR="00775A4F" w:rsidRPr="00B0457E" w:rsidRDefault="00775A4F" w:rsidP="00775A4F">
            <w:pPr>
              <w:pStyle w:val="Heading1"/>
              <w:rPr>
                <w:rFonts w:ascii="Times New Roman" w:hAnsi="Times New Roman" w:cs="Times New Roman"/>
                <w:sz w:val="24"/>
                <w:szCs w:val="24"/>
              </w:rPr>
            </w:pPr>
          </w:p>
        </w:tc>
        <w:tc>
          <w:tcPr>
            <w:tcW w:w="6300" w:type="dxa"/>
            <w:shd w:val="clear" w:color="auto" w:fill="auto"/>
          </w:tcPr>
          <w:p w:rsidR="00775A4F" w:rsidRPr="00BA48BA" w:rsidRDefault="00775A4F" w:rsidP="00775A4F">
            <w:r>
              <w:t>15.4 Completes error analysis through determining the reliability of the numbers obtained from measurement.</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p>
        </w:tc>
      </w:tr>
      <w:tr w:rsidR="00775A4F" w:rsidRPr="00B0457E" w:rsidTr="00B0457E">
        <w:tc>
          <w:tcPr>
            <w:tcW w:w="3528" w:type="dxa"/>
            <w:shd w:val="clear" w:color="auto" w:fill="auto"/>
          </w:tcPr>
          <w:p w:rsidR="00775A4F" w:rsidRPr="00B0457E" w:rsidRDefault="00775A4F" w:rsidP="00775A4F">
            <w:pPr>
              <w:pStyle w:val="Heading1"/>
              <w:rPr>
                <w:rFonts w:ascii="Times New Roman" w:hAnsi="Times New Roman" w:cs="Times New Roman"/>
                <w:sz w:val="24"/>
                <w:szCs w:val="24"/>
              </w:rPr>
            </w:pPr>
          </w:p>
        </w:tc>
        <w:tc>
          <w:tcPr>
            <w:tcW w:w="6300" w:type="dxa"/>
            <w:shd w:val="clear" w:color="auto" w:fill="auto"/>
          </w:tcPr>
          <w:p w:rsidR="00775A4F" w:rsidRPr="00BA48BA" w:rsidRDefault="00775A4F" w:rsidP="00775A4F">
            <w:r w:rsidRPr="00BA48BA">
              <w:t>15.</w:t>
            </w:r>
            <w:r>
              <w:t>5</w:t>
            </w:r>
            <w:r w:rsidRPr="00BA48BA">
              <w:t xml:space="preserve"> Demonstrate knowledge of the historical development of measurement and measurement systems including contributions from diverse cultures.</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r w:rsidRPr="00B0457E">
              <w:rPr>
                <w:b/>
                <w:sz w:val="22"/>
                <w:szCs w:val="22"/>
              </w:rPr>
              <w:t>1</w:t>
            </w:r>
          </w:p>
        </w:tc>
      </w:tr>
      <w:tr w:rsidR="00775A4F" w:rsidRPr="00B0457E" w:rsidTr="00B0457E">
        <w:tc>
          <w:tcPr>
            <w:tcW w:w="3528" w:type="dxa"/>
            <w:shd w:val="clear" w:color="auto" w:fill="auto"/>
          </w:tcPr>
          <w:p w:rsidR="00775A4F" w:rsidRPr="00B0457E" w:rsidRDefault="00775A4F" w:rsidP="00B0457E">
            <w:pPr>
              <w:pStyle w:val="Heading1"/>
              <w:spacing w:before="0" w:after="0"/>
              <w:rPr>
                <w:rFonts w:ascii="Times New Roman" w:hAnsi="Times New Roman" w:cs="Times New Roman"/>
                <w:sz w:val="24"/>
                <w:szCs w:val="24"/>
              </w:rPr>
            </w:pPr>
            <w:r w:rsidRPr="00B0457E">
              <w:rPr>
                <w:rFonts w:ascii="Times New Roman" w:hAnsi="Times New Roman" w:cs="Times New Roman"/>
                <w:bCs w:val="0"/>
                <w:sz w:val="24"/>
                <w:szCs w:val="24"/>
              </w:rPr>
              <w:t>Standard 16:</w:t>
            </w:r>
            <w:r w:rsidRPr="00B0457E">
              <w:rPr>
                <w:rFonts w:ascii="Times New Roman" w:hAnsi="Times New Roman" w:cs="Times New Roman"/>
                <w:sz w:val="24"/>
                <w:szCs w:val="24"/>
              </w:rPr>
              <w:t xml:space="preserve">    </w:t>
            </w:r>
            <w:r w:rsidRPr="00B0457E">
              <w:rPr>
                <w:rFonts w:ascii="Times New Roman" w:hAnsi="Times New Roman" w:cs="Times New Roman"/>
                <w:bCs w:val="0"/>
                <w:sz w:val="24"/>
                <w:szCs w:val="24"/>
              </w:rPr>
              <w:t>Field-Based Experiences</w:t>
            </w:r>
          </w:p>
        </w:tc>
        <w:tc>
          <w:tcPr>
            <w:tcW w:w="6300" w:type="dxa"/>
            <w:shd w:val="clear" w:color="auto" w:fill="auto"/>
          </w:tcPr>
          <w:p w:rsidR="00775A4F" w:rsidRPr="00BA48BA" w:rsidRDefault="00775A4F" w:rsidP="00775A4F"/>
        </w:tc>
        <w:tc>
          <w:tcPr>
            <w:tcW w:w="3348" w:type="dxa"/>
            <w:shd w:val="clear" w:color="auto" w:fill="auto"/>
          </w:tcPr>
          <w:p w:rsidR="00775A4F" w:rsidRPr="00B0457E" w:rsidRDefault="00775A4F" w:rsidP="00B0457E">
            <w:pPr>
              <w:pStyle w:val="Footer"/>
              <w:tabs>
                <w:tab w:val="clear" w:pos="4320"/>
                <w:tab w:val="clear" w:pos="8640"/>
              </w:tabs>
              <w:rPr>
                <w:b/>
                <w:sz w:val="22"/>
                <w:szCs w:val="22"/>
              </w:rPr>
            </w:pPr>
          </w:p>
        </w:tc>
      </w:tr>
      <w:tr w:rsidR="00775A4F" w:rsidRPr="00B0457E" w:rsidTr="00B0457E">
        <w:tc>
          <w:tcPr>
            <w:tcW w:w="3528" w:type="dxa"/>
            <w:shd w:val="clear" w:color="auto" w:fill="auto"/>
          </w:tcPr>
          <w:p w:rsidR="00775A4F" w:rsidRPr="00B0457E" w:rsidRDefault="00775A4F" w:rsidP="00B0457E">
            <w:pPr>
              <w:pStyle w:val="Heading1"/>
              <w:spacing w:before="0" w:after="0"/>
              <w:rPr>
                <w:rFonts w:ascii="Times New Roman" w:hAnsi="Times New Roman" w:cs="Times New Roman"/>
                <w:b w:val="0"/>
                <w:bCs w:val="0"/>
                <w:sz w:val="24"/>
                <w:szCs w:val="24"/>
              </w:rPr>
            </w:pPr>
            <w:r w:rsidRPr="00B0457E">
              <w:rPr>
                <w:rFonts w:ascii="Times New Roman" w:hAnsi="Times New Roman" w:cs="Times New Roman"/>
                <w:b w:val="0"/>
                <w:sz w:val="24"/>
                <w:szCs w:val="24"/>
              </w:rPr>
              <w:t>Candidates complete field-based experiences in mathematics classrooms.</w:t>
            </w:r>
          </w:p>
        </w:tc>
        <w:tc>
          <w:tcPr>
            <w:tcW w:w="6300" w:type="dxa"/>
            <w:shd w:val="clear" w:color="auto" w:fill="auto"/>
          </w:tcPr>
          <w:p w:rsidR="00775A4F" w:rsidRPr="00BA48BA" w:rsidRDefault="00775A4F" w:rsidP="00775A4F">
            <w:r w:rsidRPr="00BA48BA">
              <w:t>16.1 Engage in a sequence of planned opportunities prior to student teaching that includes observing and participating in both middle and secondary mathematics classrooms under the supervision of experienced</w:t>
            </w:r>
            <w:r>
              <w:t xml:space="preserve"> and highly qualified teachers.</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p>
        </w:tc>
      </w:tr>
      <w:tr w:rsidR="00775A4F" w:rsidRPr="00B0457E" w:rsidTr="00B0457E">
        <w:tc>
          <w:tcPr>
            <w:tcW w:w="3528" w:type="dxa"/>
            <w:shd w:val="clear" w:color="auto" w:fill="auto"/>
          </w:tcPr>
          <w:p w:rsidR="00775A4F" w:rsidRPr="00B0457E" w:rsidRDefault="00775A4F" w:rsidP="00775A4F">
            <w:pPr>
              <w:pStyle w:val="Heading1"/>
              <w:rPr>
                <w:rFonts w:ascii="Times New Roman" w:hAnsi="Times New Roman" w:cs="Times New Roman"/>
                <w:bCs w:val="0"/>
                <w:sz w:val="24"/>
                <w:szCs w:val="24"/>
              </w:rPr>
            </w:pPr>
          </w:p>
        </w:tc>
        <w:tc>
          <w:tcPr>
            <w:tcW w:w="6300" w:type="dxa"/>
            <w:shd w:val="clear" w:color="auto" w:fill="auto"/>
          </w:tcPr>
          <w:p w:rsidR="00775A4F" w:rsidRPr="00BA48BA" w:rsidRDefault="00775A4F" w:rsidP="00775A4F">
            <w:r w:rsidRPr="00BA48BA">
              <w:t>16.2 Experience full-time student teaching in secondary mathematics that is supervised by a highly qualified teacher and a university or college supervisor with secondary m</w:t>
            </w:r>
            <w:r>
              <w:t>athematics teaching experience.</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p>
        </w:tc>
      </w:tr>
      <w:tr w:rsidR="00775A4F" w:rsidRPr="00B0457E" w:rsidTr="00B0457E">
        <w:tc>
          <w:tcPr>
            <w:tcW w:w="3528" w:type="dxa"/>
            <w:shd w:val="clear" w:color="auto" w:fill="auto"/>
          </w:tcPr>
          <w:p w:rsidR="00775A4F" w:rsidRPr="00B0457E" w:rsidRDefault="00775A4F" w:rsidP="00775A4F">
            <w:pPr>
              <w:pStyle w:val="Heading1"/>
              <w:rPr>
                <w:rFonts w:ascii="Times New Roman" w:hAnsi="Times New Roman" w:cs="Times New Roman"/>
                <w:bCs w:val="0"/>
                <w:sz w:val="24"/>
                <w:szCs w:val="24"/>
              </w:rPr>
            </w:pPr>
          </w:p>
        </w:tc>
        <w:tc>
          <w:tcPr>
            <w:tcW w:w="6300" w:type="dxa"/>
            <w:shd w:val="clear" w:color="auto" w:fill="auto"/>
          </w:tcPr>
          <w:p w:rsidR="00775A4F" w:rsidRPr="00BA48BA" w:rsidRDefault="00775A4F" w:rsidP="00775A4F">
            <w:r w:rsidRPr="00BA48BA">
              <w:t>16.3 Demonstrate the ability to increase students’ knowledge of mathematics.</w:t>
            </w:r>
          </w:p>
        </w:tc>
        <w:tc>
          <w:tcPr>
            <w:tcW w:w="3348" w:type="dxa"/>
            <w:shd w:val="clear" w:color="auto" w:fill="auto"/>
          </w:tcPr>
          <w:p w:rsidR="00775A4F" w:rsidRPr="00B0457E" w:rsidRDefault="00775A4F" w:rsidP="00B0457E">
            <w:pPr>
              <w:pStyle w:val="Footer"/>
              <w:tabs>
                <w:tab w:val="clear" w:pos="4320"/>
                <w:tab w:val="clear" w:pos="8640"/>
              </w:tabs>
              <w:rPr>
                <w:b/>
                <w:sz w:val="22"/>
                <w:szCs w:val="22"/>
              </w:rPr>
            </w:pPr>
          </w:p>
        </w:tc>
      </w:tr>
    </w:tbl>
    <w:p w:rsidR="00775A4F" w:rsidRDefault="00775A4F" w:rsidP="00775A4F">
      <w:pPr>
        <w:sectPr w:rsidR="00775A4F" w:rsidSect="00775A4F">
          <w:pgSz w:w="15840" w:h="12240" w:orient="landscape"/>
          <w:pgMar w:top="1440" w:right="1440" w:bottom="1440" w:left="1440" w:header="720" w:footer="720" w:gutter="0"/>
          <w:cols w:space="720"/>
          <w:titlePg/>
          <w:docGrid w:linePitch="360"/>
        </w:sectPr>
      </w:pPr>
    </w:p>
    <w:p w:rsidR="00775A4F" w:rsidRPr="008644A2" w:rsidRDefault="00775A4F" w:rsidP="00775A4F">
      <w:pPr>
        <w:autoSpaceDE w:val="0"/>
        <w:autoSpaceDN w:val="0"/>
        <w:adjustRightInd w:val="0"/>
        <w:ind w:right="-360" w:hanging="360"/>
        <w:jc w:val="center"/>
        <w:rPr>
          <w:rFonts w:ascii="LydianBT,Bold" w:hAnsi="LydianBT,Bold" w:cs="LydianBT,Bold"/>
          <w:b/>
          <w:bCs/>
          <w:sz w:val="22"/>
          <w:szCs w:val="22"/>
        </w:rPr>
      </w:pPr>
      <w:r>
        <w:rPr>
          <w:rFonts w:ascii="LydianBT,Bold" w:hAnsi="LydianBT,Bold" w:cs="LydianBT,Bold"/>
          <w:b/>
          <w:bCs/>
          <w:sz w:val="22"/>
          <w:szCs w:val="22"/>
        </w:rPr>
        <w:t>ATTAC</w:t>
      </w:r>
      <w:r w:rsidR="00015064">
        <w:rPr>
          <w:rFonts w:ascii="LydianBT,Bold" w:hAnsi="LydianBT,Bold" w:cs="LydianBT,Bold"/>
          <w:b/>
          <w:bCs/>
          <w:sz w:val="22"/>
          <w:szCs w:val="22"/>
        </w:rPr>
        <w:t>H</w:t>
      </w:r>
      <w:r>
        <w:rPr>
          <w:rFonts w:ascii="LydianBT,Bold" w:hAnsi="LydianBT,Bold" w:cs="LydianBT,Bold"/>
          <w:b/>
          <w:bCs/>
          <w:sz w:val="22"/>
          <w:szCs w:val="22"/>
        </w:rPr>
        <w:t xml:space="preserve">MENT C: OSAT </w:t>
      </w:r>
      <w:r w:rsidRPr="008644A2">
        <w:rPr>
          <w:rFonts w:ascii="LydianBT,Bold" w:hAnsi="LydianBT,Bold" w:cs="LydianBT,Bold"/>
          <w:b/>
          <w:bCs/>
          <w:sz w:val="22"/>
          <w:szCs w:val="22"/>
        </w:rPr>
        <w:t xml:space="preserve">TEST COMPETENCIES: </w:t>
      </w:r>
      <w:r w:rsidR="00BA0596">
        <w:rPr>
          <w:rFonts w:ascii="LydianBT,Bold" w:hAnsi="LydianBT,Bold" w:cs="LydianBT,Bold"/>
          <w:b/>
          <w:bCs/>
          <w:sz w:val="22"/>
          <w:szCs w:val="22"/>
        </w:rPr>
        <w:t xml:space="preserve">ADVANCED </w:t>
      </w:r>
      <w:r w:rsidRPr="008644A2">
        <w:rPr>
          <w:rFonts w:ascii="LydianBT,Bold" w:hAnsi="LydianBT,Bold" w:cs="LydianBT,Bold"/>
          <w:b/>
          <w:bCs/>
          <w:sz w:val="22"/>
          <w:szCs w:val="22"/>
        </w:rPr>
        <w:t>MATHEMATICS</w:t>
      </w:r>
    </w:p>
    <w:p w:rsidR="00775A4F" w:rsidRDefault="00775A4F" w:rsidP="00775A4F">
      <w:pPr>
        <w:autoSpaceDE w:val="0"/>
        <w:autoSpaceDN w:val="0"/>
        <w:adjustRightInd w:val="0"/>
        <w:ind w:right="-360" w:hanging="360"/>
        <w:rPr>
          <w:rFonts w:ascii="Humanst521BT,Bold" w:hAnsi="Humanst521BT,Bold" w:cs="Humanst521BT,Bold"/>
          <w:b/>
          <w:bCs/>
          <w:sz w:val="22"/>
          <w:szCs w:val="22"/>
        </w:rPr>
      </w:pPr>
    </w:p>
    <w:p w:rsidR="00775A4F" w:rsidRPr="008644A2" w:rsidRDefault="00775A4F" w:rsidP="00775A4F">
      <w:pPr>
        <w:autoSpaceDE w:val="0"/>
        <w:autoSpaceDN w:val="0"/>
        <w:adjustRightInd w:val="0"/>
        <w:ind w:right="-360" w:hanging="360"/>
        <w:rPr>
          <w:rFonts w:ascii="Humanst521BT,Bold" w:hAnsi="Humanst521BT,Bold" w:cs="Humanst521BT,Bold"/>
          <w:b/>
          <w:bCs/>
          <w:sz w:val="22"/>
          <w:szCs w:val="22"/>
        </w:rPr>
      </w:pPr>
      <w:r w:rsidRPr="008644A2">
        <w:rPr>
          <w:rFonts w:ascii="Humanst521BT,Bold" w:hAnsi="Humanst521BT,Bold" w:cs="Humanst521BT,Bold"/>
          <w:b/>
          <w:bCs/>
          <w:sz w:val="22"/>
          <w:szCs w:val="22"/>
        </w:rPr>
        <w:t>SUBAREAS: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I. Mathematical Processes and Number Sense</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II. Relations, Functions, and Algebra</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III. Measurement and Geometry</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IV. Trigonometry and Calculus</w:t>
      </w:r>
    </w:p>
    <w:p w:rsidR="00775A4F"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V. Probability, Statistics, and Discrete Mathematics</w:t>
      </w:r>
    </w:p>
    <w:p w:rsidR="00BA0596" w:rsidRDefault="00BA0596" w:rsidP="00BA0596">
      <w:pPr>
        <w:autoSpaceDE w:val="0"/>
        <w:autoSpaceDN w:val="0"/>
        <w:adjustRightInd w:val="0"/>
        <w:ind w:right="-360" w:hanging="360"/>
        <w:rPr>
          <w:rFonts w:ascii="Humanst521BT,Bold" w:hAnsi="Humanst521BT,Bold" w:cs="Humanst521BT,Bold"/>
          <w:b/>
          <w:bCs/>
          <w:sz w:val="22"/>
          <w:szCs w:val="22"/>
        </w:rPr>
      </w:pPr>
    </w:p>
    <w:p w:rsidR="00BA0596" w:rsidRDefault="00BA0596" w:rsidP="00BA0596">
      <w:pPr>
        <w:autoSpaceDE w:val="0"/>
        <w:autoSpaceDN w:val="0"/>
        <w:adjustRightInd w:val="0"/>
        <w:ind w:hanging="360"/>
        <w:rPr>
          <w:rFonts w:ascii="Humanst521BT,Bold" w:hAnsi="Humanst521BT,Bold" w:cs="Humanst521BT,Bold"/>
          <w:b/>
          <w:bCs/>
          <w:sz w:val="21"/>
          <w:szCs w:val="21"/>
        </w:rPr>
      </w:pPr>
      <w:r>
        <w:rPr>
          <w:rFonts w:ascii="Humanst521BT,Bold" w:hAnsi="Humanst521BT,Bold" w:cs="Humanst521BT,Bold"/>
          <w:b/>
          <w:bCs/>
          <w:sz w:val="21"/>
          <w:szCs w:val="21"/>
        </w:rPr>
        <w:t>SUBAREA I—MATHEMATICAL PROCESSES AND NUMBER SENSE</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0001</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Understand mathematical problem solving and the connections between and among the fields of</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mathematics and other disciplines.</w:t>
      </w:r>
    </w:p>
    <w:p w:rsidR="00BA0596" w:rsidRDefault="00BA0596" w:rsidP="00BA0596">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Analyze and apply a variety of problem-solving strategies to various contexts.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Select and use appropriate manipulatives and technological tools (e.g., spreadsheets, graphing utilities, statistical packages) to solve problems.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Recognize and apply connections between and among mathematical concepts and other disciplines.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Demonstrate knowledge of the historical development of mathematics, including contributions from diverse</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cultures.</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0002</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Understand the principles and processes of mathematical reasoning.</w:t>
      </w:r>
    </w:p>
    <w:p w:rsidR="00BA0596" w:rsidRDefault="00BA0596" w:rsidP="00BA0596">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Construct and evaluate mathematical conjectures, arguments, and proofs.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Apply inductive and deductive reasoning to solve problems.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Use counterexamples to formulate and evaluate arguments and disprove suppositions.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Analyze and apply the principle of mathematical induction in proving or disproving arguments.</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0003</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Understand and communicate mathematical concepts and symbols.</w:t>
      </w:r>
    </w:p>
    <w:p w:rsidR="00BA0596" w:rsidRDefault="00BA0596" w:rsidP="00BA0596">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Convert everyday language into mathematical language, notation, and symbols, and vice versa.</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Analyze, use, and perform conversions among algebraic, graphic, pictorial, and other modes of</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presenting and modeling mathematical concepts and relationships.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Deduce the assumptions inherent in a given mathematical statement, expression, or definition.</w:t>
      </w:r>
    </w:p>
    <w:p w:rsidR="00775A4F" w:rsidRDefault="00BA0596" w:rsidP="00BA0596">
      <w:pPr>
        <w:autoSpaceDE w:val="0"/>
        <w:autoSpaceDN w:val="0"/>
        <w:adjustRightInd w:val="0"/>
        <w:ind w:right="-360" w:hanging="360"/>
        <w:rPr>
          <w:rFonts w:ascii="Humanst521BT" w:hAnsi="Humanst521BT" w:cs="Humanst521BT"/>
          <w:sz w:val="21"/>
          <w:szCs w:val="21"/>
        </w:rPr>
      </w:pPr>
      <w:r>
        <w:rPr>
          <w:rFonts w:ascii="Humanst521BT" w:hAnsi="Humanst521BT" w:cs="Humanst521BT"/>
          <w:sz w:val="21"/>
          <w:szCs w:val="21"/>
        </w:rPr>
        <w:t>Evaluate the mathematical thinking and strategies of others.</w:t>
      </w:r>
    </w:p>
    <w:p w:rsidR="00BA0596" w:rsidRPr="008644A2" w:rsidRDefault="00BA0596" w:rsidP="00BA0596">
      <w:pPr>
        <w:autoSpaceDE w:val="0"/>
        <w:autoSpaceDN w:val="0"/>
        <w:adjustRightInd w:val="0"/>
        <w:ind w:right="-360" w:hanging="360"/>
        <w:rPr>
          <w:rFonts w:ascii="Humanst521BT" w:hAnsi="Humanst521BT" w:cs="Humanst521BT"/>
          <w:sz w:val="22"/>
          <w:szCs w:val="22"/>
        </w:rPr>
      </w:pP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0004</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Understand number theory and the principles and properties of the real and complex number</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systems.</w:t>
      </w:r>
    </w:p>
    <w:p w:rsidR="00BA0596" w:rsidRDefault="00BA0596" w:rsidP="00BA0596">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Apply the properties of integers, fractions, decimals, and percents and their operations in problem-solving</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situations.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Understand the fundamental principles of number theory (e.g., prime numbers, divisibility).</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Analyze and apply algebraic and geometric representations of complex numbers (e.g., polar form,</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vector form).</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Perform and interpret operations on complex numbers (e.g., difference, product, root; geometric</w:t>
      </w:r>
    </w:p>
    <w:p w:rsidR="00775A4F" w:rsidRDefault="00BA0596" w:rsidP="00BA0596">
      <w:pPr>
        <w:autoSpaceDE w:val="0"/>
        <w:autoSpaceDN w:val="0"/>
        <w:adjustRightInd w:val="0"/>
        <w:ind w:right="-360" w:hanging="360"/>
        <w:rPr>
          <w:rFonts w:ascii="Humanst521BT,Bold" w:hAnsi="Humanst521BT,Bold" w:cs="Humanst521BT,Bold"/>
          <w:b/>
          <w:bCs/>
          <w:sz w:val="22"/>
          <w:szCs w:val="22"/>
        </w:rPr>
      </w:pPr>
      <w:r>
        <w:rPr>
          <w:rFonts w:ascii="Humanst521BT" w:hAnsi="Humanst521BT" w:cs="Humanst521BT"/>
          <w:sz w:val="21"/>
          <w:szCs w:val="21"/>
        </w:rPr>
        <w:t>interpretation of the sum).</w:t>
      </w:r>
    </w:p>
    <w:p w:rsidR="00BA0596" w:rsidRDefault="00BA0596" w:rsidP="00775A4F">
      <w:pPr>
        <w:autoSpaceDE w:val="0"/>
        <w:autoSpaceDN w:val="0"/>
        <w:adjustRightInd w:val="0"/>
        <w:ind w:right="-360" w:hanging="360"/>
        <w:rPr>
          <w:rFonts w:ascii="Humanst521BT,Bold" w:hAnsi="Humanst521BT,Bold" w:cs="Humanst521BT,Bold"/>
          <w:b/>
          <w:bCs/>
          <w:sz w:val="22"/>
          <w:szCs w:val="22"/>
        </w:rPr>
      </w:pPr>
    </w:p>
    <w:p w:rsidR="00775A4F" w:rsidRPr="008644A2" w:rsidRDefault="00775A4F" w:rsidP="00775A4F">
      <w:pPr>
        <w:autoSpaceDE w:val="0"/>
        <w:autoSpaceDN w:val="0"/>
        <w:adjustRightInd w:val="0"/>
        <w:ind w:right="-360" w:hanging="360"/>
        <w:rPr>
          <w:rFonts w:ascii="Humanst521BT,Bold" w:hAnsi="Humanst521BT,Bold" w:cs="Humanst521BT,Bold"/>
          <w:b/>
          <w:bCs/>
          <w:sz w:val="22"/>
          <w:szCs w:val="22"/>
        </w:rPr>
      </w:pPr>
      <w:r w:rsidRPr="008644A2">
        <w:rPr>
          <w:rFonts w:ascii="Humanst521BT,Bold" w:hAnsi="Humanst521BT,Bold" w:cs="Humanst521BT,Bold"/>
          <w:b/>
          <w:bCs/>
          <w:sz w:val="22"/>
          <w:szCs w:val="22"/>
        </w:rPr>
        <w:t>SUBAREA II—RELATIONS, FUNCTIONS, AND ALGEBRA</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0005</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Understand the principles and properties of algebraic relations and functions.</w:t>
      </w:r>
    </w:p>
    <w:p w:rsidR="00BA0596" w:rsidRDefault="00BA0596" w:rsidP="00BA0596">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Distinguish between relations and functions.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Analyze relationships among different representations (e.g., tabular, algebraic, graphic) of relations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and functions.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Analyze relations and functions and their graphs in terms of domain, range, intercepts, maxima, and minima.</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Determine the effects of transformations [e.g., f(</w:t>
      </w:r>
      <w:r>
        <w:rPr>
          <w:rFonts w:ascii="Humanst521BT" w:hAnsi="Humanst521BT" w:cs="Humanst521BT"/>
          <w:sz w:val="22"/>
          <w:szCs w:val="22"/>
        </w:rPr>
        <w:t xml:space="preserve">x </w:t>
      </w:r>
      <w:r>
        <w:rPr>
          <w:rFonts w:ascii="Humanst521BT" w:hAnsi="Humanst521BT" w:cs="Humanst521BT"/>
          <w:sz w:val="21"/>
          <w:szCs w:val="21"/>
        </w:rPr>
        <w:t xml:space="preserve">+ </w:t>
      </w:r>
      <w:r>
        <w:rPr>
          <w:rFonts w:ascii="Humanst521BT" w:hAnsi="Humanst521BT" w:cs="Humanst521BT"/>
          <w:sz w:val="22"/>
          <w:szCs w:val="22"/>
        </w:rPr>
        <w:t>k</w:t>
      </w:r>
      <w:r>
        <w:rPr>
          <w:rFonts w:ascii="Humanst521BT" w:hAnsi="Humanst521BT" w:cs="Humanst521BT"/>
          <w:sz w:val="21"/>
          <w:szCs w:val="21"/>
        </w:rPr>
        <w:t xml:space="preserve">), </w:t>
      </w:r>
      <w:r>
        <w:rPr>
          <w:rFonts w:ascii="Humanst521BT" w:hAnsi="Humanst521BT" w:cs="Humanst521BT"/>
          <w:sz w:val="22"/>
          <w:szCs w:val="22"/>
        </w:rPr>
        <w:t xml:space="preserve">k </w:t>
      </w:r>
      <w:r>
        <w:rPr>
          <w:rFonts w:ascii="Humanst521BT" w:hAnsi="Humanst521BT" w:cs="Humanst521BT"/>
          <w:sz w:val="21"/>
          <w:szCs w:val="21"/>
        </w:rPr>
        <w:t>f(</w:t>
      </w:r>
      <w:r>
        <w:rPr>
          <w:rFonts w:ascii="Humanst521BT" w:hAnsi="Humanst521BT" w:cs="Humanst521BT"/>
          <w:sz w:val="22"/>
          <w:szCs w:val="22"/>
        </w:rPr>
        <w:t>x</w:t>
      </w:r>
      <w:r>
        <w:rPr>
          <w:rFonts w:ascii="Humanst521BT" w:hAnsi="Humanst521BT" w:cs="Humanst521BT"/>
          <w:sz w:val="21"/>
          <w:szCs w:val="21"/>
        </w:rPr>
        <w:t>)] on the graph of a relation or function.</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0006</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Understand the principles and properties of linear algebra.</w:t>
      </w:r>
    </w:p>
    <w:p w:rsidR="00BA0596" w:rsidRDefault="00BA0596" w:rsidP="00BA0596">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Analyze and apply properties involving matrices (e.g., commutative property of addition,</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associative property of multiplication).</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Determine and analyze the inverse and determinant of a matrix.</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Represent and solve systems of linear equations using matrices.</w:t>
      </w:r>
    </w:p>
    <w:p w:rsidR="00BA0596" w:rsidRDefault="00BA0596" w:rsidP="00BA0596">
      <w:pPr>
        <w:autoSpaceDE w:val="0"/>
        <w:autoSpaceDN w:val="0"/>
        <w:adjustRightInd w:val="0"/>
        <w:ind w:right="-360" w:hanging="360"/>
        <w:rPr>
          <w:rFonts w:ascii="Humanst521BT,Bold" w:hAnsi="Humanst521BT,Bold" w:cs="Humanst521BT,Bold"/>
          <w:b/>
          <w:bCs/>
          <w:sz w:val="22"/>
          <w:szCs w:val="22"/>
        </w:rPr>
      </w:pPr>
      <w:r>
        <w:rPr>
          <w:rFonts w:ascii="Humanst521BT" w:hAnsi="Humanst521BT" w:cs="Humanst521BT"/>
          <w:sz w:val="21"/>
          <w:szCs w:val="21"/>
        </w:rPr>
        <w:t>Determine and analyze the matrix of a linear transformation.</w:t>
      </w:r>
      <w:r w:rsidRPr="008644A2">
        <w:rPr>
          <w:rFonts w:ascii="Humanst521BT,Bold" w:hAnsi="Humanst521BT,Bold" w:cs="Humanst521BT,Bold"/>
          <w:b/>
          <w:bCs/>
          <w:sz w:val="22"/>
          <w:szCs w:val="22"/>
        </w:rPr>
        <w:t xml:space="preserve"> </w:t>
      </w:r>
    </w:p>
    <w:p w:rsidR="00BA0596" w:rsidRDefault="00BA0596" w:rsidP="00BA0596">
      <w:pPr>
        <w:autoSpaceDE w:val="0"/>
        <w:autoSpaceDN w:val="0"/>
        <w:adjustRightInd w:val="0"/>
        <w:ind w:right="-360" w:hanging="360"/>
        <w:rPr>
          <w:rFonts w:ascii="Humanst521BT,Bold" w:hAnsi="Humanst521BT,Bold" w:cs="Humanst521BT,Bold"/>
          <w:b/>
          <w:bCs/>
          <w:sz w:val="22"/>
          <w:szCs w:val="22"/>
        </w:rPr>
      </w:pP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0007</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Understand the properties of linear functions and relations.</w:t>
      </w:r>
    </w:p>
    <w:p w:rsidR="00BA0596" w:rsidRDefault="00BA0596" w:rsidP="00BA0596">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Determine and interpret the slope and intercept(s) of a linear equation in mathematical and real-world</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contexts.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Determine the equation of a line on the basis of different types of information (e.g., two points on the line,</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the slope and one point on the line).</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Model and solve problems involving linear equations and inequalities using algebraic and graphic techniques.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Solve systems of linear equations and inequalities using a variety of techniques (e.g., substitution, graphing).</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0008</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Understand the properties of quadratic and higher-order polynomial relations and functions.</w:t>
      </w:r>
    </w:p>
    <w:p w:rsidR="00BA0596" w:rsidRDefault="00BA0596" w:rsidP="00BA0596">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Analyze relationships among tabular, algebraic, and graphic representations of quadratic and higher-order</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polynomial functions.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Model and solve problems involving quadratic and higher-order polynomial equations and inequalities using</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 variety of techniques (e.g., completing the square, factoring, graphing).</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Analyze the zeros of quadratic and higher-order polynomial functions and apply their characteristics to solve</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problems.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Analyze and use the equations and graphs of conic sections.</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0009</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Understand the principles and properties of rational, radical, piecewise, and absolute value</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functions.</w:t>
      </w:r>
    </w:p>
    <w:p w:rsidR="00BA0596" w:rsidRDefault="00BA0596" w:rsidP="00BA0596">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Manipulate and simplify expressions involving rational, radical, piecewise, and absolute value functions.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Describe and analyze characteristics of rational, radical, piecewise, and absolute value functions and their</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graphs (e.g., intercepts, asymptotes, domain, range).</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Convert between algebraic and graphic representations of rational, radical, piecewise, and absolute value</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functions.</w:t>
      </w:r>
    </w:p>
    <w:p w:rsidR="00775A4F" w:rsidRDefault="00BA0596" w:rsidP="00BA0596">
      <w:pPr>
        <w:autoSpaceDE w:val="0"/>
        <w:autoSpaceDN w:val="0"/>
        <w:adjustRightInd w:val="0"/>
        <w:ind w:right="-360" w:hanging="360"/>
        <w:rPr>
          <w:rFonts w:ascii="Humanst521BT" w:hAnsi="Humanst521BT" w:cs="Humanst521BT"/>
          <w:sz w:val="22"/>
          <w:szCs w:val="22"/>
        </w:rPr>
      </w:pPr>
      <w:r>
        <w:rPr>
          <w:rFonts w:ascii="Humanst521BT" w:hAnsi="Humanst521BT" w:cs="Humanst521BT"/>
          <w:sz w:val="21"/>
          <w:szCs w:val="21"/>
        </w:rPr>
        <w:t>Model and solve problems involving rational, radical, piecewise, and absolute value equations.</w:t>
      </w:r>
    </w:p>
    <w:p w:rsidR="00775A4F" w:rsidRDefault="00775A4F" w:rsidP="00775A4F">
      <w:pPr>
        <w:autoSpaceDE w:val="0"/>
        <w:autoSpaceDN w:val="0"/>
        <w:adjustRightInd w:val="0"/>
        <w:ind w:right="-360" w:hanging="360"/>
        <w:rPr>
          <w:rFonts w:ascii="Humanst521BT" w:hAnsi="Humanst521BT" w:cs="Humanst521BT"/>
          <w:sz w:val="22"/>
          <w:szCs w:val="22"/>
        </w:rPr>
      </w:pP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0010</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Understand the principles and properties of exponential and logarithmic functions.</w:t>
      </w:r>
    </w:p>
    <w:p w:rsidR="00BA0596" w:rsidRDefault="00BA0596" w:rsidP="00BA0596">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Apply the laws of exponents and logarithms to manipulate and simplify expressions.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Analyze and apply the inverse relationship between exponential and logarithmic functions.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Convert algebraic representations of exponential and logarithmic functions into graphic representations,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and vice versa.</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Model and solve problems involving exponential and logarithmic functions (e.g., compound interest,</w:t>
      </w:r>
    </w:p>
    <w:p w:rsidR="00BA0596" w:rsidRDefault="00BA0596" w:rsidP="00BA0596">
      <w:pPr>
        <w:autoSpaceDE w:val="0"/>
        <w:autoSpaceDN w:val="0"/>
        <w:adjustRightInd w:val="0"/>
        <w:ind w:right="-360" w:hanging="360"/>
        <w:rPr>
          <w:rFonts w:ascii="Humanst521BT" w:hAnsi="Humanst521BT" w:cs="Humanst521BT"/>
          <w:sz w:val="22"/>
          <w:szCs w:val="22"/>
        </w:rPr>
      </w:pPr>
      <w:r>
        <w:rPr>
          <w:rFonts w:ascii="Humanst521BT" w:hAnsi="Humanst521BT" w:cs="Humanst521BT"/>
          <w:sz w:val="21"/>
          <w:szCs w:val="21"/>
        </w:rPr>
        <w:t>exponential decay) in mathematical and real-world contexts.</w:t>
      </w:r>
    </w:p>
    <w:p w:rsidR="00BA0596" w:rsidRPr="008644A2" w:rsidRDefault="00BA0596" w:rsidP="00775A4F">
      <w:pPr>
        <w:autoSpaceDE w:val="0"/>
        <w:autoSpaceDN w:val="0"/>
        <w:adjustRightInd w:val="0"/>
        <w:ind w:right="-360" w:hanging="360"/>
        <w:rPr>
          <w:rFonts w:ascii="Humanst521BT" w:hAnsi="Humanst521BT" w:cs="Humanst521BT"/>
          <w:sz w:val="22"/>
          <w:szCs w:val="22"/>
        </w:rPr>
      </w:pPr>
    </w:p>
    <w:p w:rsidR="00775A4F" w:rsidRPr="008644A2" w:rsidRDefault="00775A4F" w:rsidP="00775A4F">
      <w:pPr>
        <w:autoSpaceDE w:val="0"/>
        <w:autoSpaceDN w:val="0"/>
        <w:adjustRightInd w:val="0"/>
        <w:ind w:right="-360" w:hanging="360"/>
        <w:rPr>
          <w:rFonts w:ascii="Humanst521BT,Bold" w:hAnsi="Humanst521BT,Bold" w:cs="Humanst521BT,Bold"/>
          <w:b/>
          <w:bCs/>
          <w:sz w:val="22"/>
          <w:szCs w:val="22"/>
        </w:rPr>
      </w:pPr>
      <w:r w:rsidRPr="008644A2">
        <w:rPr>
          <w:rFonts w:ascii="Humanst521BT,Bold" w:hAnsi="Humanst521BT,Bold" w:cs="Humanst521BT,Bold"/>
          <w:b/>
          <w:bCs/>
          <w:sz w:val="22"/>
          <w:szCs w:val="22"/>
        </w:rPr>
        <w:t>SUBAREA III—MEASUREMENT AND GEOMETRY</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0011</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Understand principles and procedures related to measurement.</w:t>
      </w:r>
    </w:p>
    <w:p w:rsidR="00BA0596" w:rsidRDefault="00BA0596" w:rsidP="00BA0596">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Apply formulas to find measures (e.g., angles, length, perimeter, area, volume) for a variety of twoand</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three-dimensional figures.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Solve problems involving derived units (e.g., density, pressure, rates of change).</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Compare and convert measurements within and between customary and metric measurement systems.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Find angle and arc measures related to circles.</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0012</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Understand the principles and properties of Euclidean geometry in two and three dimensions.</w:t>
      </w:r>
    </w:p>
    <w:p w:rsidR="00BA0596" w:rsidRDefault="00BA0596" w:rsidP="00BA0596">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Use the properties of lines (e.g., parallel, perpendicular) and angles (e.g., supplementary, vertical) to</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characterize geometric relationships and solve problems.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Apply the principles of similarity and congruence to solve problems involving two- and three-dimensional</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figures.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Apply the properties of circles (e.g., intersecting chords and secants) and polygons (e.g., numbers and lengths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of sides, measures of angles) to analyze and solve problems.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Use definitions, postulates, and theorems of geometry (e.g., Pythagorean theorem) to construct and analyze</w:t>
      </w:r>
    </w:p>
    <w:p w:rsidR="00775A4F" w:rsidRDefault="00BA0596" w:rsidP="00BA0596">
      <w:pPr>
        <w:autoSpaceDE w:val="0"/>
        <w:autoSpaceDN w:val="0"/>
        <w:adjustRightInd w:val="0"/>
        <w:ind w:right="-360" w:hanging="360"/>
        <w:rPr>
          <w:rFonts w:ascii="Humanst521BT" w:hAnsi="Humanst521BT" w:cs="Humanst521BT"/>
          <w:sz w:val="22"/>
          <w:szCs w:val="22"/>
        </w:rPr>
      </w:pPr>
      <w:r>
        <w:rPr>
          <w:rFonts w:ascii="Humanst521BT" w:hAnsi="Humanst521BT" w:cs="Humanst521BT"/>
          <w:sz w:val="21"/>
          <w:szCs w:val="21"/>
        </w:rPr>
        <w:t>proofs.</w:t>
      </w:r>
    </w:p>
    <w:p w:rsidR="00775A4F" w:rsidRPr="008644A2" w:rsidRDefault="00775A4F" w:rsidP="00775A4F">
      <w:pPr>
        <w:autoSpaceDE w:val="0"/>
        <w:autoSpaceDN w:val="0"/>
        <w:adjustRightInd w:val="0"/>
        <w:ind w:right="-360" w:hanging="360"/>
        <w:rPr>
          <w:rFonts w:ascii="Humanst521BT" w:hAnsi="Humanst521BT" w:cs="Humanst521BT"/>
          <w:sz w:val="22"/>
          <w:szCs w:val="22"/>
        </w:rPr>
      </w:pP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0013</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Understand the principles and properties of coordinate geometry.</w:t>
      </w:r>
    </w:p>
    <w:p w:rsidR="00BA0596" w:rsidRDefault="00BA0596" w:rsidP="00BA0596">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Apply geometric concepts (e.g., distance, midpoint, slope) to model and solve problems.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Apply the geometric concepts of parallel and perpendicular lines to model and solve problems.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Use two- and three-dimensional coordinate systems to represent and analyze geometric figures.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Represent two- and three-dimensional geometric figures in various coordinate systems (e.g., Cartesian, polar).</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0014</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Understand the principles and properties of vector and transformational geometries.</w:t>
      </w:r>
    </w:p>
    <w:p w:rsidR="00BA0596" w:rsidRDefault="00BA0596" w:rsidP="00BA0596">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Describe the position and movement of objects using vectors.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Model and solve problems involving vector addition and scalar multiplication (e.g., displacement, force).</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Analyze and apply geometric transformations (e.g., translations, reflections, dilations, rotations).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Construct and analyze figures using geometric transformations in the coordinate plane (e.g., reflecting across</w:t>
      </w:r>
    </w:p>
    <w:p w:rsidR="00775A4F" w:rsidRDefault="00BA0596" w:rsidP="00BA0596">
      <w:pPr>
        <w:autoSpaceDE w:val="0"/>
        <w:autoSpaceDN w:val="0"/>
        <w:adjustRightInd w:val="0"/>
        <w:ind w:right="-360" w:hanging="360"/>
        <w:rPr>
          <w:rFonts w:ascii="Humanst521BT" w:hAnsi="Humanst521BT" w:cs="Humanst521BT"/>
          <w:sz w:val="22"/>
          <w:szCs w:val="22"/>
        </w:rPr>
      </w:pPr>
      <w:r>
        <w:rPr>
          <w:rFonts w:ascii="Humanst521BT" w:hAnsi="Humanst521BT" w:cs="Humanst521BT"/>
          <w:sz w:val="21"/>
          <w:szCs w:val="21"/>
        </w:rPr>
        <w:t>an axis).</w:t>
      </w:r>
    </w:p>
    <w:p w:rsidR="00775A4F" w:rsidRPr="008644A2" w:rsidRDefault="00775A4F" w:rsidP="00775A4F">
      <w:pPr>
        <w:autoSpaceDE w:val="0"/>
        <w:autoSpaceDN w:val="0"/>
        <w:adjustRightInd w:val="0"/>
        <w:ind w:right="-360" w:hanging="360"/>
        <w:rPr>
          <w:rFonts w:ascii="Humanst521BT" w:hAnsi="Humanst521BT" w:cs="Humanst521BT"/>
          <w:sz w:val="22"/>
          <w:szCs w:val="22"/>
        </w:rPr>
      </w:pPr>
    </w:p>
    <w:p w:rsidR="00BA0596" w:rsidRDefault="00BA0596" w:rsidP="00BA0596">
      <w:pPr>
        <w:autoSpaceDE w:val="0"/>
        <w:autoSpaceDN w:val="0"/>
        <w:adjustRightInd w:val="0"/>
        <w:ind w:right="-360" w:hanging="360"/>
        <w:rPr>
          <w:rFonts w:ascii="Humanst521BT,Bold" w:hAnsi="Humanst521BT,Bold" w:cs="Humanst521BT,Bold"/>
          <w:b/>
          <w:bCs/>
          <w:sz w:val="21"/>
          <w:szCs w:val="21"/>
        </w:rPr>
      </w:pPr>
      <w:r>
        <w:rPr>
          <w:rFonts w:ascii="Humanst521BT,Bold" w:hAnsi="Humanst521BT,Bold" w:cs="Humanst521BT,Bold"/>
          <w:b/>
          <w:bCs/>
          <w:sz w:val="21"/>
          <w:szCs w:val="21"/>
        </w:rPr>
        <w:t>SUBAREA IV—TRIGONOMETRY AND CALCULUS</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0015</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Understand the principles and properties of and relationships involving trigonometric functions and</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their graphic representations.</w:t>
      </w:r>
    </w:p>
    <w:p w:rsidR="00BA0596" w:rsidRDefault="00BA0596" w:rsidP="00BA0596">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Analyze the relationships among right triangle ratios, trigonometric functions, and the unit circle.</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Analyze graphs of trigonometric functions in terms of frequency, period, amplitude, and phase shift.</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Determine the effects of transformations on the graph of a trigonometric function</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[e.g., f(</w:t>
      </w:r>
      <w:r>
        <w:rPr>
          <w:rFonts w:ascii="Humanst521BT" w:hAnsi="Humanst521BT" w:cs="Humanst521BT"/>
          <w:sz w:val="22"/>
          <w:szCs w:val="22"/>
        </w:rPr>
        <w:t>x</w:t>
      </w:r>
      <w:r>
        <w:rPr>
          <w:rFonts w:ascii="Humanst521BT" w:hAnsi="Humanst521BT" w:cs="Humanst521BT"/>
          <w:sz w:val="21"/>
          <w:szCs w:val="21"/>
        </w:rPr>
        <w:t xml:space="preserve">) = </w:t>
      </w:r>
      <w:r>
        <w:rPr>
          <w:rFonts w:ascii="Humanst521BT" w:hAnsi="Humanst521BT" w:cs="Humanst521BT"/>
          <w:sz w:val="22"/>
          <w:szCs w:val="22"/>
        </w:rPr>
        <w:t xml:space="preserve">a </w:t>
      </w:r>
      <w:r>
        <w:rPr>
          <w:rFonts w:ascii="Humanst521BT" w:hAnsi="Humanst521BT" w:cs="Humanst521BT"/>
          <w:sz w:val="21"/>
          <w:szCs w:val="21"/>
        </w:rPr>
        <w:t>sin(</w:t>
      </w:r>
      <w:r>
        <w:rPr>
          <w:rFonts w:ascii="Humanst521BT" w:hAnsi="Humanst521BT" w:cs="Humanst521BT"/>
          <w:sz w:val="22"/>
          <w:szCs w:val="22"/>
        </w:rPr>
        <w:t xml:space="preserve">bx </w:t>
      </w:r>
      <w:r>
        <w:rPr>
          <w:rFonts w:ascii="Humanst521BT" w:hAnsi="Humanst521BT" w:cs="Humanst521BT"/>
          <w:sz w:val="21"/>
          <w:szCs w:val="21"/>
        </w:rPr>
        <w:t xml:space="preserve">+ </w:t>
      </w:r>
      <w:r>
        <w:rPr>
          <w:rFonts w:ascii="Humanst521BT" w:hAnsi="Humanst521BT" w:cs="Humanst521BT"/>
          <w:sz w:val="22"/>
          <w:szCs w:val="22"/>
        </w:rPr>
        <w:t>c</w:t>
      </w:r>
      <w:r>
        <w:rPr>
          <w:rFonts w:ascii="Humanst521BT" w:hAnsi="Humanst521BT" w:cs="Humanst521BT"/>
          <w:sz w:val="21"/>
          <w:szCs w:val="21"/>
        </w:rPr>
        <w:t xml:space="preserve">) + </w:t>
      </w:r>
      <w:r>
        <w:rPr>
          <w:rFonts w:ascii="Humanst521BT" w:hAnsi="Humanst521BT" w:cs="Humanst521BT"/>
          <w:sz w:val="22"/>
          <w:szCs w:val="22"/>
        </w:rPr>
        <w:t>d</w:t>
      </w:r>
      <w:r>
        <w:rPr>
          <w:rFonts w:ascii="Humanst521BT" w:hAnsi="Humanst521BT" w:cs="Humanst521BT"/>
          <w:sz w:val="21"/>
          <w:szCs w:val="21"/>
        </w:rPr>
        <w:t>].</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Simplify expressions using trigonometric identities.</w:t>
      </w:r>
    </w:p>
    <w:p w:rsidR="00BA0596" w:rsidRDefault="00BA0596" w:rsidP="00BA0596">
      <w:pPr>
        <w:autoSpaceDE w:val="0"/>
        <w:autoSpaceDN w:val="0"/>
        <w:adjustRightInd w:val="0"/>
        <w:ind w:right="-360" w:hanging="360"/>
        <w:rPr>
          <w:rFonts w:ascii="Humanst521BT,Bold" w:hAnsi="Humanst521BT,Bold" w:cs="Humanst521BT,Bold"/>
          <w:b/>
          <w:bCs/>
          <w:sz w:val="22"/>
          <w:szCs w:val="22"/>
        </w:rPr>
      </w:pPr>
      <w:r>
        <w:rPr>
          <w:rFonts w:ascii="Humanst521BT" w:hAnsi="Humanst521BT" w:cs="Humanst521BT"/>
          <w:sz w:val="21"/>
          <w:szCs w:val="21"/>
        </w:rPr>
        <w:t>Verify trigonometric identities.</w:t>
      </w:r>
    </w:p>
    <w:p w:rsidR="00BA0596" w:rsidRDefault="00BA0596" w:rsidP="00775A4F">
      <w:pPr>
        <w:autoSpaceDE w:val="0"/>
        <w:autoSpaceDN w:val="0"/>
        <w:adjustRightInd w:val="0"/>
        <w:ind w:right="-360" w:hanging="360"/>
        <w:rPr>
          <w:rFonts w:ascii="Humanst521BT,Bold" w:hAnsi="Humanst521BT,Bold" w:cs="Humanst521BT,Bold"/>
          <w:b/>
          <w:bCs/>
          <w:sz w:val="22"/>
          <w:szCs w:val="22"/>
        </w:rPr>
      </w:pP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0016</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Understand and apply the principles and techniques of trigonometry to model and solve problems.</w:t>
      </w:r>
    </w:p>
    <w:p w:rsidR="00BA0596" w:rsidRDefault="00BA0596" w:rsidP="00BA0596">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Solve real-world problems using the trigonometry of right triangles.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Apply trigonometric functions and relationships (e.g., law of sines) to model and solve problems involving</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angles, length, and area.</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Model and solve problems involving trigonometric equations and inequalities using algebraic and graphic</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techniques.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Use trigonometric functions to model periodic phenomena in mathematics and other disciplines.</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0017</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Understand the principles and properties of limits, continuity, and average rates of change.</w:t>
      </w:r>
    </w:p>
    <w:p w:rsidR="00BA0596" w:rsidRDefault="00BA0596" w:rsidP="00BA0596">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Apply the concept of limits to algebraic functions and their graphs.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Analyze and interpret characteristics of functions (e.g., continuity, asymptotes) using the concept of limit.</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Recognize and apply the relationship between the slope of a secant line and the derivative of a function.</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Solve problems involving average rates of change (e.g., average velocity and acceleration).</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0018</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Understand and apply the principles and techniques of differential calculus.</w:t>
      </w:r>
    </w:p>
    <w:p w:rsidR="00BA0596" w:rsidRDefault="00BA0596" w:rsidP="00BA0596">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Relate the concept of the derivative to instantaneous rate of change and the concept of the slope of the line</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tangent to a curve.</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Find the derivative of a function.</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Use the concepts of differential calculus to analyze the graph of a function (e.g., maxima, concavity, points of</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inflection).</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Model and solve real-world problems (e.g., rates of change, optimization, related rates) using differential</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calculus.</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0019</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Understand and apply the principles and techniques of integral calculus.</w:t>
      </w:r>
    </w:p>
    <w:p w:rsidR="00BA0596" w:rsidRDefault="00BA0596" w:rsidP="00BA0596">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Relate the concept of the integral to the area under a curve.</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Find the definite and indefinite integral of a function.</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Use integration in problem-solving situations (e.g., area, velocity, volume).</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Model and solve problems involving first-order differential equations (e.g., separation of variables, initial value</w:t>
      </w:r>
    </w:p>
    <w:p w:rsidR="00BA0596" w:rsidRDefault="00BA0596" w:rsidP="00BA0596">
      <w:pPr>
        <w:autoSpaceDE w:val="0"/>
        <w:autoSpaceDN w:val="0"/>
        <w:adjustRightInd w:val="0"/>
        <w:ind w:right="-360" w:hanging="360"/>
        <w:rPr>
          <w:rFonts w:ascii="Humanst521BT" w:hAnsi="Humanst521BT" w:cs="Humanst521BT"/>
          <w:sz w:val="21"/>
          <w:szCs w:val="21"/>
        </w:rPr>
      </w:pPr>
      <w:r>
        <w:rPr>
          <w:rFonts w:ascii="Humanst521BT" w:hAnsi="Humanst521BT" w:cs="Humanst521BT"/>
          <w:sz w:val="21"/>
          <w:szCs w:val="21"/>
        </w:rPr>
        <w:t>problems).</w:t>
      </w:r>
    </w:p>
    <w:p w:rsidR="00BA0596" w:rsidRDefault="00BA0596" w:rsidP="00BA0596">
      <w:pPr>
        <w:autoSpaceDE w:val="0"/>
        <w:autoSpaceDN w:val="0"/>
        <w:adjustRightInd w:val="0"/>
        <w:ind w:right="-360" w:hanging="360"/>
        <w:rPr>
          <w:rFonts w:ascii="Humanst521BT,Bold" w:hAnsi="Humanst521BT,Bold" w:cs="Humanst521BT,Bold"/>
          <w:b/>
          <w:bCs/>
          <w:sz w:val="22"/>
          <w:szCs w:val="22"/>
        </w:rPr>
      </w:pP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SUBAREA V—PROBABILITY, STATISTICS, AND DISCRETE MATHEMATICS</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0020</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Understand the principles, properties, and techniques of probability.</w:t>
      </w:r>
    </w:p>
    <w:p w:rsidR="00BA0596" w:rsidRDefault="00BA0596" w:rsidP="00BA0596">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Evaluate descriptions and calculate the probabilities of different kinds of events (e.g., conditional, independent,</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mutually exclusive).</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Solve problems using the techniques of probability (e.g., addition and multiplication rules).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Use and interpret graphic representations of probabilities (e.g., tables, Venn diagrams, tree diagrams,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frequency graphs, the normal curve).</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Analyze and apply the properties of probability distributions (e.g., binomial, normal) to model and solve</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problems.</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0021</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Understand the principles, properties, and techniques of statistics.</w:t>
      </w:r>
    </w:p>
    <w:p w:rsidR="00BA0596" w:rsidRDefault="00BA0596" w:rsidP="00BA0596">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Determine random sampling techniques to collect representative data.</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Display and use data in a variety of graphic formats (e.g., charts, bar graphs, circle graphs, stem-and-leaf plots,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histograms, scatter plots).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Determine, analyze, and interpret measures of central tendency (e.g., mean, median) and dispersion</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(e.g., standard deviation).</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Analyze and interpret statistical measures (e.g., correlation coefficients, confidence intervals, linear regression</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equations) and make valid inferences and predictions based on the measures.</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0022</w:t>
      </w:r>
    </w:p>
    <w:p w:rsidR="00BA0596" w:rsidRDefault="00BA0596" w:rsidP="00BA0596">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Understand the principles of discrete mathematics.</w:t>
      </w:r>
    </w:p>
    <w:p w:rsidR="00BA0596" w:rsidRDefault="00BA0596" w:rsidP="00BA0596">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Apply various counting strategies (e.g., permutations, combinations) to problem-solving situations.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Analyze recurrence relations (e.g., Fibonacci sequence, triangular numbers) and use them to model and</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solve problems.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Analyze sequences and series (e.g., arithmetic, geometric) and use them to model and solve problems.</w:t>
      </w:r>
    </w:p>
    <w:p w:rsidR="00BA0596" w:rsidRDefault="00BA0596" w:rsidP="00BA0596">
      <w:pPr>
        <w:autoSpaceDE w:val="0"/>
        <w:autoSpaceDN w:val="0"/>
        <w:adjustRightInd w:val="0"/>
        <w:rPr>
          <w:rFonts w:ascii="Humanst521BT" w:hAnsi="Humanst521BT" w:cs="Humanst521BT"/>
          <w:sz w:val="21"/>
          <w:szCs w:val="21"/>
        </w:rPr>
      </w:pPr>
      <w:r>
        <w:rPr>
          <w:rFonts w:ascii="Humanst521BT" w:hAnsi="Humanst521BT" w:cs="Humanst521BT"/>
          <w:sz w:val="21"/>
          <w:szCs w:val="21"/>
        </w:rPr>
        <w:t>Apply the basic elements of discrete mathematics (e.g., graph theory, linear programming, finite difference</w:t>
      </w:r>
    </w:p>
    <w:p w:rsidR="00775A4F" w:rsidRPr="008644A2" w:rsidRDefault="00BA0596" w:rsidP="00BA0596">
      <w:pPr>
        <w:ind w:right="-360" w:hanging="360"/>
        <w:rPr>
          <w:sz w:val="22"/>
          <w:szCs w:val="22"/>
        </w:rPr>
      </w:pPr>
      <w:r>
        <w:rPr>
          <w:rFonts w:ascii="Humanst521BT" w:hAnsi="Humanst521BT" w:cs="Humanst521BT"/>
          <w:sz w:val="21"/>
          <w:szCs w:val="21"/>
        </w:rPr>
        <w:t>methods) to model real-world problems.</w:t>
      </w:r>
    </w:p>
    <w:p w:rsidR="00B55108" w:rsidRPr="00631A9B" w:rsidRDefault="0035471E" w:rsidP="00D67F79">
      <w:pPr>
        <w:widowControl w:val="0"/>
        <w:autoSpaceDE w:val="0"/>
        <w:autoSpaceDN w:val="0"/>
        <w:adjustRightInd w:val="0"/>
        <w:ind w:left="1080"/>
      </w:pPr>
      <w:r w:rsidRPr="00631A9B">
        <w:br w:type="page"/>
      </w:r>
    </w:p>
    <w:p w:rsidR="00555CE8" w:rsidRPr="00631A9B" w:rsidRDefault="00555CE8" w:rsidP="0060310F">
      <w:pPr>
        <w:widowControl w:val="0"/>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631A9B">
        <w:rPr>
          <w:rFonts w:ascii="Tahoma" w:hAnsi="Tahoma" w:cs="Tahoma"/>
          <w:b/>
          <w:bCs/>
          <w:sz w:val="22"/>
          <w:szCs w:val="22"/>
          <w:highlight w:val="lightGray"/>
        </w:rPr>
        <w:t>#2 (Required)-CONTENT KNOWLEDGE:</w:t>
      </w:r>
      <w:r w:rsidRPr="00631A9B">
        <w:rPr>
          <w:rFonts w:ascii="Tahoma" w:hAnsi="Tahoma" w:cs="Tahoma"/>
          <w:b/>
          <w:bCs/>
          <w:sz w:val="22"/>
          <w:szCs w:val="22"/>
        </w:rPr>
        <w:t xml:space="preserve"> Assessment of content knowledge in the language to be taught. </w:t>
      </w:r>
      <w:r w:rsidR="00115A39">
        <w:rPr>
          <w:rFonts w:ascii="Tahoma" w:hAnsi="Tahoma" w:cs="Tahoma"/>
          <w:bCs/>
          <w:sz w:val="22"/>
          <w:szCs w:val="22"/>
        </w:rPr>
        <w:t>OKLAHOMA</w:t>
      </w:r>
      <w:r w:rsidRPr="00631A9B">
        <w:rPr>
          <w:rFonts w:ascii="Tahoma" w:hAnsi="Tahoma" w:cs="Tahoma"/>
          <w:bCs/>
          <w:sz w:val="22"/>
          <w:szCs w:val="22"/>
        </w:rPr>
        <w:t xml:space="preserve"> standards addressed in this assessment could include but are not limited to Standards</w:t>
      </w:r>
      <w:r w:rsidRPr="00631A9B">
        <w:rPr>
          <w:rFonts w:ascii="Tahoma" w:hAnsi="Tahoma" w:cs="Tahoma"/>
          <w:b/>
          <w:bCs/>
          <w:sz w:val="20"/>
          <w:szCs w:val="20"/>
        </w:rPr>
        <w:t xml:space="preserve"> </w:t>
      </w:r>
      <w:r w:rsidRPr="00631A9B">
        <w:rPr>
          <w:rFonts w:ascii="Tahoma" w:hAnsi="Tahoma" w:cs="Tahoma"/>
          <w:bCs/>
          <w:sz w:val="22"/>
          <w:szCs w:val="22"/>
        </w:rPr>
        <w:t xml:space="preserve">1-7 and 9-15. </w:t>
      </w:r>
      <w:r w:rsidRPr="00631A9B">
        <w:rPr>
          <w:rFonts w:ascii="Tahoma" w:hAnsi="Tahoma" w:cs="Tahoma"/>
          <w:sz w:val="22"/>
          <w:szCs w:val="22"/>
        </w:rPr>
        <w:t xml:space="preserve">Examples of assessments include comprehensive examinations; written interpersonal/presentational tasks; capstone projects or research reports addressing cross-disciplinary content; philosophy of teaching statement that addresses the role of culture, literature, and cross-disciplinary content; and other portfolio tasks. </w:t>
      </w:r>
    </w:p>
    <w:p w:rsidR="00764D54" w:rsidRPr="00631A9B" w:rsidRDefault="00764D54" w:rsidP="00DA21CC">
      <w:pPr>
        <w:widowControl w:val="0"/>
        <w:numPr>
          <w:ilvl w:val="0"/>
          <w:numId w:val="8"/>
        </w:numPr>
        <w:autoSpaceDE w:val="0"/>
        <w:autoSpaceDN w:val="0"/>
        <w:adjustRightInd w:val="0"/>
      </w:pPr>
      <w:r w:rsidRPr="00631A9B">
        <w:t>A two-page narrative that includes the following:</w:t>
      </w:r>
    </w:p>
    <w:p w:rsidR="00764D54" w:rsidRPr="00631A9B" w:rsidRDefault="00764D54" w:rsidP="00764D54">
      <w:pPr>
        <w:widowControl w:val="0"/>
        <w:numPr>
          <w:ilvl w:val="1"/>
          <w:numId w:val="5"/>
        </w:numPr>
        <w:autoSpaceDE w:val="0"/>
        <w:autoSpaceDN w:val="0"/>
        <w:adjustRightInd w:val="0"/>
      </w:pPr>
      <w:r w:rsidRPr="00631A9B">
        <w:t xml:space="preserve">A brief description of the assessment and its use in the program (one sentence may be sufficient): </w:t>
      </w:r>
      <w:r w:rsidRPr="00631A9B">
        <w:rPr>
          <w:b/>
        </w:rPr>
        <w:t>Grade Point Average in Mathematics Courses required in the program.</w:t>
      </w:r>
    </w:p>
    <w:p w:rsidR="00764D54" w:rsidRPr="00631A9B" w:rsidRDefault="00764D54" w:rsidP="00764D54">
      <w:pPr>
        <w:widowControl w:val="0"/>
        <w:autoSpaceDE w:val="0"/>
        <w:autoSpaceDN w:val="0"/>
        <w:adjustRightInd w:val="0"/>
        <w:ind w:left="1080"/>
      </w:pPr>
    </w:p>
    <w:p w:rsidR="00DA21CC" w:rsidRPr="00631A9B" w:rsidRDefault="00764D54" w:rsidP="00764D54">
      <w:pPr>
        <w:widowControl w:val="0"/>
        <w:numPr>
          <w:ilvl w:val="1"/>
          <w:numId w:val="5"/>
        </w:numPr>
        <w:autoSpaceDE w:val="0"/>
        <w:autoSpaceDN w:val="0"/>
        <w:adjustRightInd w:val="0"/>
        <w:rPr>
          <w:b/>
        </w:rPr>
      </w:pPr>
      <w:r w:rsidRPr="00631A9B">
        <w:t xml:space="preserve">A description of how this assessment specifically aligns with the standards it is cited for in Section III. Cite SPA standards by number, title, and/or standard wording: </w:t>
      </w:r>
      <w:r w:rsidRPr="00631A9B">
        <w:rPr>
          <w:b/>
        </w:rPr>
        <w:t xml:space="preserve">see Attachment </w:t>
      </w:r>
      <w:r w:rsidR="0013363F" w:rsidRPr="00631A9B">
        <w:rPr>
          <w:b/>
        </w:rPr>
        <w:t>D</w:t>
      </w:r>
      <w:r w:rsidRPr="00631A9B">
        <w:rPr>
          <w:b/>
        </w:rPr>
        <w:t xml:space="preserve">: The alignment of </w:t>
      </w:r>
      <w:r w:rsidR="00115A39">
        <w:rPr>
          <w:b/>
        </w:rPr>
        <w:t>OKLAHOMA</w:t>
      </w:r>
      <w:r w:rsidRPr="00631A9B">
        <w:rPr>
          <w:b/>
        </w:rPr>
        <w:t xml:space="preserve"> Standards with each </w:t>
      </w:r>
      <w:r w:rsidR="0013363F" w:rsidRPr="00631A9B">
        <w:rPr>
          <w:b/>
        </w:rPr>
        <w:t xml:space="preserve">Mathematics </w:t>
      </w:r>
      <w:r w:rsidRPr="00631A9B">
        <w:rPr>
          <w:b/>
        </w:rPr>
        <w:t>course in the program.</w:t>
      </w:r>
    </w:p>
    <w:p w:rsidR="00DA21CC" w:rsidRPr="00631A9B" w:rsidRDefault="00DA21CC" w:rsidP="00DA21CC">
      <w:pPr>
        <w:widowControl w:val="0"/>
        <w:autoSpaceDE w:val="0"/>
        <w:autoSpaceDN w:val="0"/>
        <w:adjustRightInd w:val="0"/>
        <w:ind w:left="1080"/>
        <w:rPr>
          <w:b/>
        </w:rPr>
      </w:pPr>
    </w:p>
    <w:p w:rsidR="00764D54" w:rsidRPr="00631A9B" w:rsidRDefault="00764D54" w:rsidP="00764D54">
      <w:pPr>
        <w:widowControl w:val="0"/>
        <w:numPr>
          <w:ilvl w:val="1"/>
          <w:numId w:val="5"/>
        </w:numPr>
        <w:autoSpaceDE w:val="0"/>
        <w:autoSpaceDN w:val="0"/>
        <w:adjustRightInd w:val="0"/>
        <w:rPr>
          <w:b/>
        </w:rPr>
      </w:pPr>
      <w:r w:rsidRPr="00631A9B">
        <w:t xml:space="preserve">A brief analysis of the data findings: </w:t>
      </w:r>
      <w:r w:rsidR="00EB4A1A">
        <w:rPr>
          <w:b/>
        </w:rPr>
        <w:t>There was one completer in 2012-13.  His grades in the relevant courses are included in the table.  These grades indicate he achieved the required competencies.</w:t>
      </w:r>
      <w:r w:rsidR="00EF5FE8">
        <w:rPr>
          <w:b/>
        </w:rPr>
        <w:t>.</w:t>
      </w:r>
    </w:p>
    <w:p w:rsidR="00764D54" w:rsidRPr="00631A9B" w:rsidRDefault="00764D54" w:rsidP="00764D54">
      <w:pPr>
        <w:widowControl w:val="0"/>
        <w:autoSpaceDE w:val="0"/>
        <w:autoSpaceDN w:val="0"/>
        <w:adjustRightInd w:val="0"/>
        <w:ind w:left="1080"/>
      </w:pPr>
    </w:p>
    <w:p w:rsidR="00764D54" w:rsidRPr="00631A9B" w:rsidRDefault="00764D54" w:rsidP="00764D54">
      <w:pPr>
        <w:widowControl w:val="0"/>
        <w:numPr>
          <w:ilvl w:val="1"/>
          <w:numId w:val="5"/>
        </w:numPr>
        <w:autoSpaceDE w:val="0"/>
        <w:autoSpaceDN w:val="0"/>
        <w:adjustRightInd w:val="0"/>
      </w:pPr>
      <w:r w:rsidRPr="00631A9B">
        <w:t xml:space="preserve">An interpretation of how that data provides evidence for meeting standards, indicating the specific SPA standards by number, title, and/or standard wording: </w:t>
      </w:r>
      <w:r w:rsidR="00EB4A1A">
        <w:rPr>
          <w:b/>
        </w:rPr>
        <w:t>It is difficult to generalize from one case, but since the course was developed to achieve the standards, and the course requirements have been met, there is no reason to question that the standards have been met.</w:t>
      </w:r>
      <w:r w:rsidR="00EF5FE8">
        <w:rPr>
          <w:b/>
        </w:rPr>
        <w:t>.</w:t>
      </w:r>
    </w:p>
    <w:p w:rsidR="00764D54" w:rsidRPr="00631A9B" w:rsidRDefault="00764D54" w:rsidP="00764D54">
      <w:pPr>
        <w:widowControl w:val="0"/>
        <w:autoSpaceDE w:val="0"/>
        <w:autoSpaceDN w:val="0"/>
        <w:adjustRightInd w:val="0"/>
        <w:ind w:left="720"/>
      </w:pPr>
    </w:p>
    <w:p w:rsidR="00764D54" w:rsidRPr="00631A9B" w:rsidRDefault="00764D54" w:rsidP="00764D54">
      <w:pPr>
        <w:widowControl w:val="0"/>
        <w:numPr>
          <w:ilvl w:val="0"/>
          <w:numId w:val="8"/>
        </w:numPr>
        <w:autoSpaceDE w:val="0"/>
        <w:autoSpaceDN w:val="0"/>
        <w:adjustRightInd w:val="0"/>
      </w:pPr>
      <w:r w:rsidRPr="00631A9B">
        <w:t>Assessment Documentation</w:t>
      </w:r>
    </w:p>
    <w:p w:rsidR="00764D54" w:rsidRPr="00631A9B" w:rsidRDefault="00764D54" w:rsidP="00764D54">
      <w:pPr>
        <w:widowControl w:val="0"/>
        <w:autoSpaceDE w:val="0"/>
        <w:autoSpaceDN w:val="0"/>
        <w:adjustRightInd w:val="0"/>
        <w:ind w:left="1080"/>
        <w:rPr>
          <w:b/>
        </w:rPr>
      </w:pPr>
      <w:r w:rsidRPr="00631A9B">
        <w:t>e.</w:t>
      </w:r>
      <w:r w:rsidRPr="00631A9B">
        <w:tab/>
        <w:t xml:space="preserve">The assessment tool itself or a rich description of the assessment (often the directions given to candidates): </w:t>
      </w:r>
      <w:r w:rsidR="0013363F" w:rsidRPr="00631A9B">
        <w:t xml:space="preserve"> </w:t>
      </w:r>
      <w:r w:rsidR="0013363F" w:rsidRPr="00631A9B">
        <w:rPr>
          <w:b/>
        </w:rPr>
        <w:t xml:space="preserve">The table for recording the scores of each candidate is provided as Attachment E.  </w:t>
      </w:r>
    </w:p>
    <w:p w:rsidR="00764D54" w:rsidRPr="00631A9B" w:rsidRDefault="00764D54" w:rsidP="00764D54">
      <w:pPr>
        <w:widowControl w:val="0"/>
        <w:autoSpaceDE w:val="0"/>
        <w:autoSpaceDN w:val="0"/>
        <w:adjustRightInd w:val="0"/>
        <w:ind w:left="1080"/>
      </w:pPr>
    </w:p>
    <w:p w:rsidR="00764D54" w:rsidRPr="00631A9B" w:rsidRDefault="00764D54" w:rsidP="00DA21CC">
      <w:pPr>
        <w:widowControl w:val="0"/>
        <w:autoSpaceDE w:val="0"/>
        <w:autoSpaceDN w:val="0"/>
        <w:adjustRightInd w:val="0"/>
        <w:ind w:left="1080"/>
        <w:rPr>
          <w:b/>
        </w:rPr>
      </w:pPr>
      <w:r w:rsidRPr="00631A9B">
        <w:t>f.</w:t>
      </w:r>
      <w:r w:rsidRPr="00631A9B">
        <w:tab/>
        <w:t>The scoring guide for the assessment</w:t>
      </w:r>
      <w:r w:rsidR="00DA21CC" w:rsidRPr="00631A9B">
        <w:t xml:space="preserve">: </w:t>
      </w:r>
      <w:r w:rsidR="00DA21CC" w:rsidRPr="00631A9B">
        <w:rPr>
          <w:b/>
        </w:rPr>
        <w:t xml:space="preserve">Teacher candidates must earn at least a </w:t>
      </w:r>
      <w:r w:rsidR="00645CFC" w:rsidRPr="00631A9B">
        <w:rPr>
          <w:b/>
        </w:rPr>
        <w:t>C or better</w:t>
      </w:r>
      <w:r w:rsidR="00DA21CC" w:rsidRPr="00631A9B">
        <w:rPr>
          <w:b/>
        </w:rPr>
        <w:t xml:space="preserve"> in </w:t>
      </w:r>
      <w:r w:rsidR="00645CFC" w:rsidRPr="00631A9B">
        <w:rPr>
          <w:b/>
        </w:rPr>
        <w:t xml:space="preserve">all required </w:t>
      </w:r>
      <w:r w:rsidR="00DA21CC" w:rsidRPr="00631A9B">
        <w:rPr>
          <w:b/>
        </w:rPr>
        <w:t xml:space="preserve">Mathematics </w:t>
      </w:r>
      <w:r w:rsidR="00645CFC" w:rsidRPr="00631A9B">
        <w:rPr>
          <w:b/>
        </w:rPr>
        <w:t xml:space="preserve">and Education </w:t>
      </w:r>
      <w:r w:rsidR="00DA21CC" w:rsidRPr="00631A9B">
        <w:rPr>
          <w:b/>
        </w:rPr>
        <w:t xml:space="preserve">courses and </w:t>
      </w:r>
      <w:r w:rsidR="00645CFC" w:rsidRPr="00631A9B">
        <w:rPr>
          <w:b/>
        </w:rPr>
        <w:t>2.5</w:t>
      </w:r>
      <w:r w:rsidR="00DA21CC" w:rsidRPr="00631A9B">
        <w:rPr>
          <w:b/>
        </w:rPr>
        <w:t xml:space="preserve"> overall GPA.</w:t>
      </w:r>
    </w:p>
    <w:p w:rsidR="00DA21CC" w:rsidRPr="00631A9B" w:rsidRDefault="00DA21CC" w:rsidP="00764D54">
      <w:pPr>
        <w:widowControl w:val="0"/>
        <w:autoSpaceDE w:val="0"/>
        <w:autoSpaceDN w:val="0"/>
        <w:adjustRightInd w:val="0"/>
        <w:ind w:left="1080"/>
      </w:pPr>
    </w:p>
    <w:p w:rsidR="00DA21CC" w:rsidRPr="00631A9B" w:rsidRDefault="00DA21CC" w:rsidP="00764D54">
      <w:pPr>
        <w:widowControl w:val="0"/>
        <w:autoSpaceDE w:val="0"/>
        <w:autoSpaceDN w:val="0"/>
        <w:adjustRightInd w:val="0"/>
        <w:ind w:left="1080"/>
        <w:rPr>
          <w:b/>
        </w:rPr>
      </w:pPr>
      <w:r w:rsidRPr="00631A9B">
        <w:t xml:space="preserve">g </w:t>
      </w:r>
      <w:r w:rsidRPr="00631A9B">
        <w:tab/>
        <w:t xml:space="preserve">Charts that provide candidate data derived from the assessment: </w:t>
      </w:r>
      <w:r w:rsidR="00EB4A1A">
        <w:rPr>
          <w:b/>
        </w:rPr>
        <w:t>The grades for the completer in 2012-13 are shown in the chart.</w:t>
      </w:r>
    </w:p>
    <w:p w:rsidR="00C6460A" w:rsidRPr="00C33B0F" w:rsidRDefault="0035471E" w:rsidP="00C6460A">
      <w:pPr>
        <w:jc w:val="center"/>
      </w:pPr>
      <w:r w:rsidRPr="00631A9B">
        <w:rPr>
          <w:rFonts w:ascii="Tahoma" w:hAnsi="Tahoma" w:cs="Tahoma"/>
          <w:b/>
          <w:sz w:val="22"/>
          <w:szCs w:val="22"/>
        </w:rPr>
        <w:br w:type="page"/>
      </w:r>
      <w:r w:rsidR="002021F7">
        <w:t>ATTACHMENT</w:t>
      </w:r>
      <w:r w:rsidR="00C6460A">
        <w:t xml:space="preserve"> D</w:t>
      </w:r>
      <w:r w:rsidR="00C6460A" w:rsidRPr="00C33B0F">
        <w:t>: Mathematics Courses required of Teacher Candidates in Math Education (</w:t>
      </w:r>
      <w:r w:rsidR="000934B0">
        <w:t>Secondary</w:t>
      </w:r>
      <w:r w:rsidR="00C6460A" w:rsidRPr="00C33B0F">
        <w:t>) and the standards addressed</w:t>
      </w:r>
    </w:p>
    <w:p w:rsidR="00C6460A" w:rsidRPr="00C33B0F" w:rsidRDefault="00C6460A" w:rsidP="00C6460A">
      <w:pPr>
        <w:widowControl w:val="0"/>
        <w:rPr>
          <w:lang w:val="es-MX"/>
        </w:rPr>
      </w:pPr>
      <w:r w:rsidRPr="00C33B0F">
        <w:rPr>
          <w:lang w:val="es-MX"/>
        </w:rPr>
        <w:t xml:space="preserve">MA 2054   Calculus I </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8"/>
        <w:gridCol w:w="8640"/>
        <w:gridCol w:w="2700"/>
      </w:tblGrid>
      <w:tr w:rsidR="00C6460A" w:rsidRPr="00B0457E" w:rsidTr="003C7851">
        <w:tc>
          <w:tcPr>
            <w:tcW w:w="1818" w:type="dxa"/>
            <w:tcBorders>
              <w:top w:val="single" w:sz="4" w:space="0" w:color="auto"/>
              <w:left w:val="single" w:sz="4" w:space="0" w:color="auto"/>
              <w:bottom w:val="single" w:sz="4" w:space="0" w:color="auto"/>
              <w:right w:val="single" w:sz="4" w:space="0" w:color="auto"/>
            </w:tcBorders>
            <w:shd w:val="clear" w:color="auto" w:fill="auto"/>
          </w:tcPr>
          <w:p w:rsidR="00C6460A" w:rsidRPr="00B0457E" w:rsidRDefault="00C6460A" w:rsidP="00B0457E">
            <w:pPr>
              <w:widowControl w:val="0"/>
              <w:rPr>
                <w:b/>
                <w:lang w:val="es-MX"/>
              </w:rPr>
            </w:pPr>
            <w:r w:rsidRPr="00B0457E">
              <w:rPr>
                <w:b/>
                <w:lang w:val="es-MX"/>
              </w:rPr>
              <w:t xml:space="preserve">Standard </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C6460A" w:rsidRPr="00B0457E" w:rsidRDefault="00C6460A" w:rsidP="00B0457E">
            <w:pPr>
              <w:widowControl w:val="0"/>
              <w:rPr>
                <w:b/>
              </w:rPr>
            </w:pPr>
            <w:r w:rsidRPr="00B0457E">
              <w:rPr>
                <w:b/>
              </w:rPr>
              <w:t xml:space="preserve">Objective and </w:t>
            </w:r>
            <w:r w:rsidRPr="00B0457E">
              <w:rPr>
                <w:b/>
                <w:u w:val="single"/>
              </w:rPr>
              <w:t>where it is addressed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6460A" w:rsidRPr="00B0457E" w:rsidRDefault="00C6460A" w:rsidP="00B0457E">
            <w:pPr>
              <w:widowControl w:val="0"/>
              <w:rPr>
                <w:b/>
                <w:lang w:val="es-MX"/>
              </w:rPr>
            </w:pPr>
            <w:r w:rsidRPr="00B0457E">
              <w:rPr>
                <w:b/>
                <w:lang w:val="es-MX"/>
              </w:rPr>
              <w:t>How it is assessed</w:t>
            </w:r>
          </w:p>
        </w:tc>
      </w:tr>
      <w:tr w:rsidR="00C6460A" w:rsidRPr="00B0457E" w:rsidTr="003C7851">
        <w:tc>
          <w:tcPr>
            <w:tcW w:w="1818" w:type="dxa"/>
            <w:tcBorders>
              <w:top w:val="single" w:sz="4" w:space="0" w:color="auto"/>
              <w:left w:val="single" w:sz="4" w:space="0" w:color="auto"/>
              <w:bottom w:val="single" w:sz="4" w:space="0" w:color="auto"/>
              <w:right w:val="single" w:sz="4" w:space="0" w:color="auto"/>
            </w:tcBorders>
            <w:shd w:val="clear" w:color="auto" w:fill="auto"/>
          </w:tcPr>
          <w:p w:rsidR="00C6460A" w:rsidRPr="00B0457E" w:rsidRDefault="00C6460A" w:rsidP="00B0457E">
            <w:pPr>
              <w:widowControl w:val="0"/>
              <w:rPr>
                <w:lang w:val="es-MX"/>
              </w:rPr>
            </w:pPr>
            <w:r w:rsidRPr="00B0457E">
              <w:rPr>
                <w:lang w:val="es-MX"/>
              </w:rPr>
              <w:t>1 Problem Solving</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C6460A" w:rsidRPr="00B0457E" w:rsidRDefault="00C6460A" w:rsidP="00B0457E">
            <w:pPr>
              <w:widowControl w:val="0"/>
              <w:rPr>
                <w:u w:val="single"/>
              </w:rPr>
            </w:pPr>
            <w:r w:rsidRPr="00C33B0F">
              <w:t xml:space="preserve">1.1 Apply and adapt a variety of appropriate strategies to solve problems; 1.2 Solve problems that arise in mathematics and those involving mathematics in other contexts: </w:t>
            </w:r>
            <w:r w:rsidRPr="00B0457E">
              <w:rPr>
                <w:u w:val="single"/>
              </w:rPr>
              <w:t>throughout the course, especially in class discussions and laboratories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6460A" w:rsidRPr="00C33B0F" w:rsidRDefault="00C6460A" w:rsidP="00B0457E">
            <w:pPr>
              <w:widowControl w:val="0"/>
            </w:pPr>
            <w:r w:rsidRPr="00C33B0F">
              <w:t>Class participation, homework, laboratories, and projects</w:t>
            </w:r>
          </w:p>
        </w:tc>
      </w:tr>
      <w:tr w:rsidR="00C6460A" w:rsidRPr="00B0457E" w:rsidTr="003C7851">
        <w:tc>
          <w:tcPr>
            <w:tcW w:w="1818" w:type="dxa"/>
            <w:tcBorders>
              <w:top w:val="single" w:sz="4" w:space="0" w:color="auto"/>
              <w:left w:val="single" w:sz="4" w:space="0" w:color="auto"/>
              <w:bottom w:val="single" w:sz="4" w:space="0" w:color="auto"/>
              <w:right w:val="single" w:sz="4" w:space="0" w:color="auto"/>
            </w:tcBorders>
            <w:shd w:val="clear" w:color="auto" w:fill="auto"/>
          </w:tcPr>
          <w:p w:rsidR="00C6460A" w:rsidRPr="00B0457E" w:rsidRDefault="00C6460A" w:rsidP="00B0457E">
            <w:pPr>
              <w:widowControl w:val="0"/>
              <w:rPr>
                <w:lang w:val="es-MX"/>
              </w:rPr>
            </w:pPr>
            <w:r w:rsidRPr="00B0457E">
              <w:rPr>
                <w:lang w:val="es-MX"/>
              </w:rPr>
              <w:t>2 Knowledge of Reasoning and Proof</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C6460A" w:rsidRPr="00B0457E" w:rsidRDefault="00C6460A" w:rsidP="00B0457E">
            <w:pPr>
              <w:widowControl w:val="0"/>
              <w:rPr>
                <w:u w:val="single"/>
              </w:rPr>
            </w:pPr>
            <w:r w:rsidRPr="00C33B0F">
              <w:t xml:space="preserve">2.2 Make and investigate mathematical conjectures, 2.3 Develop and evaluate mathematical arguments and proofs: </w:t>
            </w:r>
            <w:r w:rsidRPr="00B0457E">
              <w:rPr>
                <w:u w:val="single"/>
              </w:rPr>
              <w:t>class discussions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6460A" w:rsidRPr="00C33B0F" w:rsidRDefault="00C6460A" w:rsidP="00B0457E">
            <w:pPr>
              <w:widowControl w:val="0"/>
            </w:pPr>
            <w:r w:rsidRPr="00C33B0F">
              <w:t>Class participation</w:t>
            </w:r>
          </w:p>
        </w:tc>
      </w:tr>
      <w:tr w:rsidR="00C6460A" w:rsidRPr="00B0457E" w:rsidTr="003C7851">
        <w:tc>
          <w:tcPr>
            <w:tcW w:w="1818" w:type="dxa"/>
            <w:tcBorders>
              <w:top w:val="single" w:sz="4" w:space="0" w:color="auto"/>
              <w:left w:val="single" w:sz="4" w:space="0" w:color="auto"/>
              <w:bottom w:val="single" w:sz="4" w:space="0" w:color="auto"/>
              <w:right w:val="single" w:sz="4" w:space="0" w:color="auto"/>
            </w:tcBorders>
            <w:shd w:val="clear" w:color="auto" w:fill="auto"/>
          </w:tcPr>
          <w:p w:rsidR="00C6460A" w:rsidRPr="00C33B0F" w:rsidRDefault="00C6460A" w:rsidP="00B0457E">
            <w:pPr>
              <w:widowControl w:val="0"/>
            </w:pPr>
            <w:r w:rsidRPr="00C33B0F">
              <w:t>3 Communi</w:t>
            </w:r>
            <w:r w:rsidRPr="00C33B0F">
              <w:softHyphen/>
              <w:t>cation</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C6460A" w:rsidRPr="00B0457E" w:rsidRDefault="00C6460A" w:rsidP="00B0457E">
            <w:pPr>
              <w:widowControl w:val="0"/>
              <w:rPr>
                <w:u w:val="single"/>
              </w:rPr>
            </w:pPr>
            <w:r w:rsidRPr="00C33B0F">
              <w:t xml:space="preserve">3.1 Communicate their mathematical thinking coherently and clearly to peers, faculty, and others; 3.2 Use the language of mathematics to express ideas precisely: </w:t>
            </w:r>
            <w:r w:rsidRPr="00B0457E">
              <w:rPr>
                <w:u w:val="single"/>
              </w:rPr>
              <w:t>class discussions, lectures, and laboratories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6460A" w:rsidRPr="00C33B0F" w:rsidRDefault="00C6460A" w:rsidP="00B0457E">
            <w:pPr>
              <w:widowControl w:val="0"/>
            </w:pPr>
            <w:r w:rsidRPr="00C33B0F">
              <w:t>Laboratories, presentation of project</w:t>
            </w:r>
          </w:p>
        </w:tc>
      </w:tr>
      <w:tr w:rsidR="00C6460A" w:rsidRPr="00B0457E" w:rsidTr="003C7851">
        <w:tc>
          <w:tcPr>
            <w:tcW w:w="1818" w:type="dxa"/>
            <w:tcBorders>
              <w:top w:val="single" w:sz="4" w:space="0" w:color="auto"/>
              <w:left w:val="single" w:sz="4" w:space="0" w:color="auto"/>
              <w:bottom w:val="single" w:sz="4" w:space="0" w:color="auto"/>
              <w:right w:val="single" w:sz="4" w:space="0" w:color="auto"/>
            </w:tcBorders>
            <w:shd w:val="clear" w:color="auto" w:fill="auto"/>
          </w:tcPr>
          <w:p w:rsidR="00C6460A" w:rsidRPr="00C33B0F" w:rsidRDefault="00C6460A" w:rsidP="00B0457E">
            <w:pPr>
              <w:widowControl w:val="0"/>
            </w:pPr>
            <w:r w:rsidRPr="00C33B0F">
              <w:t>4 Knowledge of Mathematical Connections</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C6460A" w:rsidRPr="00B0457E" w:rsidRDefault="00C6460A" w:rsidP="00B0457E">
            <w:pPr>
              <w:widowControl w:val="0"/>
              <w:rPr>
                <w:u w:val="single"/>
              </w:rPr>
            </w:pPr>
            <w:r w:rsidRPr="00C33B0F">
              <w:t xml:space="preserve">4.1 Recognize and use connections among mathematical ideas, 4.2 Recognize and apply mathematics in contexts outside of mathematics: </w:t>
            </w:r>
            <w:r w:rsidRPr="00B0457E">
              <w:rPr>
                <w:u w:val="single"/>
              </w:rPr>
              <w:t>lectures and laboratories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6460A" w:rsidRPr="00C33B0F" w:rsidRDefault="00C6460A" w:rsidP="00B0457E">
            <w:pPr>
              <w:widowControl w:val="0"/>
            </w:pPr>
            <w:r w:rsidRPr="00C33B0F">
              <w:t>Homework, laboratories, projects</w:t>
            </w:r>
          </w:p>
        </w:tc>
      </w:tr>
      <w:tr w:rsidR="00C6460A" w:rsidRPr="00B0457E" w:rsidTr="003C7851">
        <w:tc>
          <w:tcPr>
            <w:tcW w:w="1818" w:type="dxa"/>
            <w:tcBorders>
              <w:top w:val="single" w:sz="4" w:space="0" w:color="auto"/>
              <w:left w:val="single" w:sz="4" w:space="0" w:color="auto"/>
              <w:bottom w:val="single" w:sz="4" w:space="0" w:color="auto"/>
              <w:right w:val="single" w:sz="4" w:space="0" w:color="auto"/>
            </w:tcBorders>
            <w:shd w:val="clear" w:color="auto" w:fill="auto"/>
          </w:tcPr>
          <w:p w:rsidR="00C6460A" w:rsidRPr="00C33B0F" w:rsidRDefault="00C6460A" w:rsidP="00B0457E">
            <w:pPr>
              <w:widowControl w:val="0"/>
            </w:pPr>
            <w:r w:rsidRPr="00C33B0F">
              <w:t>5 Represen</w:t>
            </w:r>
            <w:r w:rsidRPr="00C33B0F">
              <w:softHyphen/>
              <w:t>tation</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C6460A" w:rsidRPr="00B0457E" w:rsidRDefault="00C6460A" w:rsidP="00B0457E">
            <w:pPr>
              <w:widowControl w:val="0"/>
              <w:rPr>
                <w:u w:val="single"/>
              </w:rPr>
            </w:pPr>
            <w:r w:rsidRPr="00C33B0F">
              <w:t xml:space="preserve">Use algebra and geometry to model and solve problems: </w:t>
            </w:r>
            <w:r w:rsidRPr="00B0457E">
              <w:rPr>
                <w:u w:val="single"/>
              </w:rPr>
              <w:t>throughout the course, especially in applications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6460A" w:rsidRPr="00C33B0F" w:rsidRDefault="00C6460A" w:rsidP="00B0457E">
            <w:pPr>
              <w:widowControl w:val="0"/>
            </w:pPr>
            <w:r w:rsidRPr="00C33B0F">
              <w:t>Homework, laboratories, projects</w:t>
            </w:r>
          </w:p>
        </w:tc>
      </w:tr>
      <w:tr w:rsidR="00C6460A" w:rsidRPr="00B0457E" w:rsidTr="003C7851">
        <w:tc>
          <w:tcPr>
            <w:tcW w:w="1818" w:type="dxa"/>
            <w:tcBorders>
              <w:top w:val="single" w:sz="4" w:space="0" w:color="auto"/>
              <w:left w:val="single" w:sz="4" w:space="0" w:color="auto"/>
              <w:bottom w:val="single" w:sz="4" w:space="0" w:color="auto"/>
              <w:right w:val="single" w:sz="4" w:space="0" w:color="auto"/>
            </w:tcBorders>
            <w:shd w:val="clear" w:color="auto" w:fill="auto"/>
          </w:tcPr>
          <w:p w:rsidR="00C6460A" w:rsidRPr="00C33B0F" w:rsidRDefault="00C6460A" w:rsidP="00B0457E">
            <w:pPr>
              <w:widowControl w:val="0"/>
            </w:pPr>
            <w:r w:rsidRPr="00C33B0F">
              <w:t>6 Technology</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C6460A" w:rsidRPr="00B0457E" w:rsidRDefault="00C6460A" w:rsidP="00B0457E">
            <w:pPr>
              <w:widowControl w:val="0"/>
              <w:rPr>
                <w:u w:val="single"/>
              </w:rPr>
            </w:pPr>
            <w:r w:rsidRPr="00C33B0F">
              <w:t xml:space="preserve">6.1 Use knowledge of mathematics to use appropriate technological tools, such as  dynamic graphing tools, computer algebra systems, graphing calculators, and presentation software: </w:t>
            </w:r>
            <w:r w:rsidRPr="00B0457E">
              <w:rPr>
                <w:u w:val="single"/>
              </w:rPr>
              <w:t>lectures, demonstrations, and laboratories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6460A" w:rsidRPr="00C33B0F" w:rsidRDefault="00C6460A" w:rsidP="00B0457E">
            <w:pPr>
              <w:widowControl w:val="0"/>
            </w:pPr>
            <w:r w:rsidRPr="00C33B0F">
              <w:t>Homework, laboratories, projects, examinations</w:t>
            </w:r>
          </w:p>
        </w:tc>
      </w:tr>
      <w:tr w:rsidR="00C6460A" w:rsidRPr="00B0457E" w:rsidTr="003C7851">
        <w:tc>
          <w:tcPr>
            <w:tcW w:w="1818" w:type="dxa"/>
            <w:tcBorders>
              <w:top w:val="single" w:sz="4" w:space="0" w:color="auto"/>
              <w:left w:val="single" w:sz="4" w:space="0" w:color="auto"/>
              <w:bottom w:val="single" w:sz="4" w:space="0" w:color="auto"/>
              <w:right w:val="single" w:sz="4" w:space="0" w:color="auto"/>
            </w:tcBorders>
            <w:shd w:val="clear" w:color="auto" w:fill="auto"/>
          </w:tcPr>
          <w:p w:rsidR="00C6460A" w:rsidRPr="00C33B0F" w:rsidRDefault="00C6460A" w:rsidP="00B0457E">
            <w:pPr>
              <w:widowControl w:val="0"/>
            </w:pPr>
            <w:r w:rsidRPr="00C33B0F">
              <w:t>10 Algebra</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C6460A" w:rsidRPr="00B0457E" w:rsidRDefault="00C6460A" w:rsidP="00B0457E">
            <w:pPr>
              <w:widowControl w:val="0"/>
              <w:rPr>
                <w:u w:val="single"/>
              </w:rPr>
            </w:pPr>
            <w:r w:rsidRPr="00C33B0F">
              <w:t xml:space="preserve">10.1 Explore, analyze, and represent patterns, relations, and functions; 10.2 Represent and analyze mathematical structures; 10.3 Investigate equality, equations, and proportional relationships, 10.4 Use mathematical models to represent quantitative relationships, 10.5 Analyze change in various contexts: </w:t>
            </w:r>
            <w:r w:rsidRPr="00B0457E">
              <w:rPr>
                <w:u w:val="single"/>
              </w:rPr>
              <w:t>throughout</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6460A" w:rsidRPr="00C33B0F" w:rsidRDefault="00C6460A" w:rsidP="00B0457E">
            <w:pPr>
              <w:widowControl w:val="0"/>
            </w:pPr>
            <w:r w:rsidRPr="00C33B0F">
              <w:t>Homework, class discussion, laboratories, examinations</w:t>
            </w:r>
          </w:p>
        </w:tc>
      </w:tr>
      <w:tr w:rsidR="00C6460A" w:rsidRPr="00B0457E" w:rsidTr="003C7851">
        <w:tc>
          <w:tcPr>
            <w:tcW w:w="1818" w:type="dxa"/>
            <w:tcBorders>
              <w:top w:val="single" w:sz="4" w:space="0" w:color="auto"/>
              <w:left w:val="single" w:sz="4" w:space="0" w:color="auto"/>
              <w:bottom w:val="single" w:sz="4" w:space="0" w:color="auto"/>
              <w:right w:val="single" w:sz="4" w:space="0" w:color="auto"/>
            </w:tcBorders>
            <w:shd w:val="clear" w:color="auto" w:fill="auto"/>
          </w:tcPr>
          <w:p w:rsidR="00C6460A" w:rsidRPr="00C33B0F" w:rsidRDefault="00C6460A" w:rsidP="00D47FCD">
            <w:pPr>
              <w:widowControl w:val="0"/>
              <w:ind w:right="102"/>
            </w:pPr>
            <w:r w:rsidRPr="00C33B0F">
              <w:t>11 Geometry</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C6460A" w:rsidRPr="00B0457E" w:rsidRDefault="00C6460A" w:rsidP="00B0457E">
            <w:pPr>
              <w:widowControl w:val="0"/>
              <w:rPr>
                <w:u w:val="single"/>
              </w:rPr>
            </w:pPr>
            <w:r w:rsidRPr="00C33B0F">
              <w:t xml:space="preserve">11.4 Specify locations and describe spatial relationships using coordinate geometry; 11.5 Analyze properties and relationships of geometric shapes and structures, 11.6 Apply transformation and use congruence, similarity, and line or rotational symmetry: </w:t>
            </w:r>
            <w:r w:rsidRPr="00B0457E">
              <w:rPr>
                <w:u w:val="single"/>
              </w:rPr>
              <w:t>throughout</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6460A" w:rsidRPr="00C33B0F" w:rsidRDefault="00C6460A" w:rsidP="00B0457E">
            <w:pPr>
              <w:widowControl w:val="0"/>
            </w:pPr>
            <w:r w:rsidRPr="00C33B0F">
              <w:t>Homework, class discussion, laboratories, examinations</w:t>
            </w:r>
          </w:p>
        </w:tc>
      </w:tr>
      <w:tr w:rsidR="00C6460A" w:rsidRPr="00B0457E" w:rsidTr="003C7851">
        <w:tc>
          <w:tcPr>
            <w:tcW w:w="1818" w:type="dxa"/>
            <w:tcBorders>
              <w:top w:val="single" w:sz="4" w:space="0" w:color="auto"/>
              <w:left w:val="single" w:sz="4" w:space="0" w:color="auto"/>
              <w:bottom w:val="single" w:sz="4" w:space="0" w:color="auto"/>
              <w:right w:val="single" w:sz="4" w:space="0" w:color="auto"/>
            </w:tcBorders>
            <w:shd w:val="clear" w:color="auto" w:fill="auto"/>
          </w:tcPr>
          <w:p w:rsidR="00C6460A" w:rsidRPr="00C33B0F" w:rsidRDefault="00C6460A" w:rsidP="00B0457E">
            <w:pPr>
              <w:widowControl w:val="0"/>
            </w:pPr>
            <w:r w:rsidRPr="00C33B0F">
              <w:t>12 Calculus</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C6460A" w:rsidRPr="00B0457E" w:rsidRDefault="00C6460A" w:rsidP="00B0457E">
            <w:pPr>
              <w:widowControl w:val="0"/>
              <w:rPr>
                <w:u w:val="single"/>
              </w:rPr>
            </w:pPr>
            <w:r w:rsidRPr="00C33B0F">
              <w:t xml:space="preserve">12.1 Demonstrate a conceptual understanding of basic calculus concepts: </w:t>
            </w:r>
            <w:r w:rsidRPr="00B0457E">
              <w:rPr>
                <w:u w:val="single"/>
              </w:rPr>
              <w:t>throughout, in lectures and laboratories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6460A" w:rsidRPr="00C33B0F" w:rsidRDefault="00C6460A" w:rsidP="00B0457E">
            <w:pPr>
              <w:widowControl w:val="0"/>
            </w:pPr>
            <w:r w:rsidRPr="00C33B0F">
              <w:t>Homework, class discussion, laboratories, examinations</w:t>
            </w:r>
          </w:p>
        </w:tc>
      </w:tr>
    </w:tbl>
    <w:p w:rsidR="00C6460A" w:rsidRDefault="00C6460A" w:rsidP="00C6460A">
      <w:pPr>
        <w:widowControl w:val="0"/>
      </w:pPr>
    </w:p>
    <w:p w:rsidR="004F6F44" w:rsidRPr="004F6F44" w:rsidRDefault="004F6F44" w:rsidP="004F6F44">
      <w:pPr>
        <w:pStyle w:val="Default"/>
        <w:rPr>
          <w:rFonts w:ascii="Calibri" w:hAnsi="Calibri" w:cs="Calibri"/>
          <w:bCs/>
          <w:sz w:val="23"/>
          <w:szCs w:val="23"/>
        </w:rPr>
      </w:pPr>
      <w:r w:rsidRPr="004F6F44">
        <w:rPr>
          <w:bCs/>
          <w:sz w:val="23"/>
          <w:szCs w:val="23"/>
        </w:rPr>
        <w:t xml:space="preserve">MA 2153 Calculus 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8640"/>
        <w:gridCol w:w="2700"/>
      </w:tblGrid>
      <w:tr w:rsidR="004F6F44" w:rsidRPr="00BB3873" w:rsidTr="00BB3873">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4F6F44" w:rsidRPr="00BB3873" w:rsidRDefault="004F6F44" w:rsidP="00BB3873">
            <w:pPr>
              <w:widowControl w:val="0"/>
              <w:rPr>
                <w:b/>
                <w:lang w:val="es-MX"/>
              </w:rPr>
            </w:pPr>
            <w:r w:rsidRPr="00BB3873">
              <w:rPr>
                <w:b/>
                <w:lang w:val="es-MX"/>
              </w:rPr>
              <w:t xml:space="preserve">Standard </w:t>
            </w: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4F6F44" w:rsidRPr="00BB3873" w:rsidRDefault="004F6F44" w:rsidP="00BB3873">
            <w:pPr>
              <w:widowControl w:val="0"/>
              <w:rPr>
                <w:b/>
              </w:rPr>
            </w:pPr>
            <w:r w:rsidRPr="00BB3873">
              <w:rPr>
                <w:b/>
              </w:rPr>
              <w:t xml:space="preserve">Objective and </w:t>
            </w:r>
            <w:r w:rsidRPr="00BB3873">
              <w:rPr>
                <w:b/>
                <w:u w:val="single"/>
              </w:rPr>
              <w:t>where it is addressed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6F44" w:rsidRPr="00BB3873" w:rsidRDefault="004F6F44" w:rsidP="00BB3873">
            <w:pPr>
              <w:widowControl w:val="0"/>
              <w:rPr>
                <w:b/>
                <w:lang w:val="es-MX"/>
              </w:rPr>
            </w:pPr>
            <w:r w:rsidRPr="00BB3873">
              <w:rPr>
                <w:b/>
                <w:lang w:val="es-MX"/>
              </w:rPr>
              <w:t>How it is assessed</w:t>
            </w:r>
          </w:p>
        </w:tc>
      </w:tr>
      <w:tr w:rsidR="004F6F44" w:rsidRPr="00BB3873" w:rsidTr="00BB3873">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4F6F44" w:rsidRPr="00BB3873" w:rsidRDefault="004F6F44" w:rsidP="00BB3873">
            <w:pPr>
              <w:widowControl w:val="0"/>
              <w:rPr>
                <w:lang w:val="es-MX"/>
              </w:rPr>
            </w:pPr>
            <w:r w:rsidRPr="00BB3873">
              <w:rPr>
                <w:lang w:val="es-MX"/>
              </w:rPr>
              <w:t>1 Problem Solving</w:t>
            </w: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4F6F44" w:rsidRPr="00BB3873" w:rsidRDefault="004F6F44" w:rsidP="00BB3873">
            <w:pPr>
              <w:widowControl w:val="0"/>
              <w:rPr>
                <w:u w:val="single"/>
              </w:rPr>
            </w:pPr>
            <w:r>
              <w:t xml:space="preserve">Use a problem-solving approach tos et up, estimate solutions to, and solve problems from everyday life, including problems relating to business, science and geometrical shapes: </w:t>
            </w:r>
            <w:r w:rsidRPr="00BB3873">
              <w:rPr>
                <w:u w:val="single"/>
              </w:rPr>
              <w:t>throughout the course, especially in class discussions and laboratories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Class participation, laboratories, and projects</w:t>
            </w:r>
          </w:p>
        </w:tc>
      </w:tr>
      <w:tr w:rsidR="004F6F44" w:rsidRPr="00BB3873" w:rsidTr="00BB3873">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3 Communi</w:t>
            </w:r>
            <w:r>
              <w:softHyphen/>
              <w:t>cation</w:t>
            </w: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4F6F44" w:rsidRPr="00BB3873" w:rsidRDefault="004F6F44" w:rsidP="00BB3873">
            <w:pPr>
              <w:widowControl w:val="0"/>
              <w:rPr>
                <w:u w:val="single"/>
              </w:rPr>
            </w:pPr>
            <w:r>
              <w:t xml:space="preserve">Communicate mathematical thinking orally and in written form: </w:t>
            </w:r>
            <w:r w:rsidRPr="00BB3873">
              <w:rPr>
                <w:u w:val="single"/>
              </w:rPr>
              <w:t>laboratories and projects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Laboratories, presentation of project</w:t>
            </w:r>
          </w:p>
        </w:tc>
      </w:tr>
      <w:tr w:rsidR="004F6F44" w:rsidRPr="00BB3873" w:rsidTr="00BB3873">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4 Connections</w:t>
            </w: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4F6F44" w:rsidRPr="00BB3873" w:rsidRDefault="004F6F44" w:rsidP="00BB3873">
            <w:pPr>
              <w:widowControl w:val="0"/>
              <w:rPr>
                <w:u w:val="single"/>
              </w:rPr>
            </w:pPr>
            <w:r>
              <w:t xml:space="preserve">Show an understanding of the in interrelationships within mathematics: </w:t>
            </w:r>
            <w:r w:rsidRPr="00BB3873">
              <w:rPr>
                <w:u w:val="single"/>
              </w:rPr>
              <w:t>polar coordinates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Homework, examination</w:t>
            </w:r>
          </w:p>
        </w:tc>
      </w:tr>
      <w:tr w:rsidR="004F6F44" w:rsidRPr="00BB3873" w:rsidTr="00BB3873">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5 Represen</w:t>
            </w:r>
            <w:r>
              <w:softHyphen/>
              <w:t>tation</w:t>
            </w: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4F6F44" w:rsidRPr="00BB3873" w:rsidRDefault="004F6F44" w:rsidP="00BB3873">
            <w:pPr>
              <w:widowControl w:val="0"/>
              <w:rPr>
                <w:u w:val="single"/>
              </w:rPr>
            </w:pPr>
            <w:r>
              <w:t xml:space="preserve">Use algebra and geometry to model and solve problems: </w:t>
            </w:r>
            <w:r w:rsidRPr="00BB3873">
              <w:rPr>
                <w:u w:val="single"/>
              </w:rPr>
              <w:t>throughout the course, especially in applications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Homework, laboratories, projects</w:t>
            </w:r>
          </w:p>
        </w:tc>
      </w:tr>
      <w:tr w:rsidR="004F6F44" w:rsidRPr="00BB3873" w:rsidTr="00BB3873">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6 Technology</w:t>
            </w: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Use calculators in computational and problem-solving situations: throughout</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Homework, laboratories, and examinations</w:t>
            </w:r>
          </w:p>
        </w:tc>
      </w:tr>
      <w:tr w:rsidR="004F6F44" w:rsidRPr="00BB3873" w:rsidTr="00BB3873">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6 Technology</w:t>
            </w: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4F6F44" w:rsidRPr="00BB3873" w:rsidRDefault="004F6F44" w:rsidP="00BB3873">
            <w:pPr>
              <w:widowControl w:val="0"/>
              <w:rPr>
                <w:u w:val="single"/>
              </w:rPr>
            </w:pPr>
            <w:r>
              <w:t xml:space="preserve">Use computer graphics software to explore patterns through graphs: </w:t>
            </w:r>
            <w:r w:rsidRPr="00BB3873">
              <w:rPr>
                <w:u w:val="single"/>
              </w:rPr>
              <w:t>homework and laboratories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Homework, laboratories, projects, examinations</w:t>
            </w:r>
          </w:p>
        </w:tc>
      </w:tr>
      <w:tr w:rsidR="004F6F44" w:rsidRPr="00BB3873" w:rsidTr="00BB3873">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12 Calculus</w:t>
            </w: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4F6F44" w:rsidRPr="00BB3873" w:rsidRDefault="004F6F44" w:rsidP="00BB3873">
            <w:pPr>
              <w:widowControl w:val="0"/>
              <w:rPr>
                <w:u w:val="single"/>
              </w:rPr>
            </w:pPr>
            <w:r>
              <w:t xml:space="preserve">Understand and apply the concepts of differentiation and integration and apply the techniques in solving problems: </w:t>
            </w:r>
            <w:r w:rsidRPr="00BB3873">
              <w:rPr>
                <w:u w:val="single"/>
              </w:rPr>
              <w:t>throughout, in lectures and laboratories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Homework, class discussion, laboratories, examinations</w:t>
            </w:r>
          </w:p>
        </w:tc>
      </w:tr>
    </w:tbl>
    <w:p w:rsidR="004F6F44" w:rsidRPr="00EE533B" w:rsidRDefault="004F6F44" w:rsidP="00C6460A">
      <w:pPr>
        <w:widowControl w:val="0"/>
      </w:pPr>
    </w:p>
    <w:p w:rsidR="00EE533B" w:rsidRDefault="00EE533B" w:rsidP="00C6460A">
      <w:pPr>
        <w:widowControl w:val="0"/>
        <w:rPr>
          <w:lang/>
        </w:rPr>
      </w:pPr>
    </w:p>
    <w:p w:rsidR="00C6460A" w:rsidRPr="00C33B0F" w:rsidRDefault="00C6460A" w:rsidP="00C6460A">
      <w:pPr>
        <w:widowControl w:val="0"/>
        <w:rPr>
          <w:lang/>
        </w:rPr>
      </w:pPr>
      <w:r w:rsidRPr="00C33B0F">
        <w:rPr>
          <w:lang/>
        </w:rPr>
        <w:t>MA 3013   Elementary Statistics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8640"/>
        <w:gridCol w:w="2700"/>
      </w:tblGrid>
      <w:tr w:rsidR="00C6460A" w:rsidRPr="00B0457E" w:rsidTr="00EE533B">
        <w:tc>
          <w:tcPr>
            <w:tcW w:w="1818" w:type="dxa"/>
            <w:shd w:val="clear" w:color="auto" w:fill="auto"/>
          </w:tcPr>
          <w:p w:rsidR="00C6460A" w:rsidRPr="00B0457E" w:rsidRDefault="00C6460A" w:rsidP="00B0457E">
            <w:pPr>
              <w:widowControl w:val="0"/>
              <w:rPr>
                <w:b/>
                <w:lang w:val="es-MX"/>
              </w:rPr>
            </w:pPr>
            <w:r w:rsidRPr="00B0457E">
              <w:rPr>
                <w:b/>
                <w:lang w:val="es-MX"/>
              </w:rPr>
              <w:t xml:space="preserve">Standard </w:t>
            </w:r>
          </w:p>
        </w:tc>
        <w:tc>
          <w:tcPr>
            <w:tcW w:w="8640" w:type="dxa"/>
            <w:shd w:val="clear" w:color="auto" w:fill="auto"/>
          </w:tcPr>
          <w:p w:rsidR="00C6460A" w:rsidRPr="00B0457E" w:rsidRDefault="00C6460A" w:rsidP="00B0457E">
            <w:pPr>
              <w:widowControl w:val="0"/>
              <w:rPr>
                <w:b/>
              </w:rPr>
            </w:pPr>
            <w:r w:rsidRPr="00B0457E">
              <w:rPr>
                <w:b/>
              </w:rPr>
              <w:t xml:space="preserve">Objective and </w:t>
            </w:r>
            <w:r w:rsidRPr="00B0457E">
              <w:rPr>
                <w:b/>
                <w:u w:val="single"/>
              </w:rPr>
              <w:t>where it is addressed</w:t>
            </w:r>
          </w:p>
        </w:tc>
        <w:tc>
          <w:tcPr>
            <w:tcW w:w="2700" w:type="dxa"/>
            <w:shd w:val="clear" w:color="auto" w:fill="auto"/>
          </w:tcPr>
          <w:p w:rsidR="00C6460A" w:rsidRPr="00B0457E" w:rsidRDefault="00C6460A" w:rsidP="00B0457E">
            <w:pPr>
              <w:widowControl w:val="0"/>
              <w:rPr>
                <w:b/>
                <w:lang w:val="es-MX"/>
              </w:rPr>
            </w:pPr>
            <w:r w:rsidRPr="00B0457E">
              <w:rPr>
                <w:b/>
                <w:lang w:val="es-MX"/>
              </w:rPr>
              <w:t>How it is assessed</w:t>
            </w:r>
          </w:p>
        </w:tc>
      </w:tr>
      <w:tr w:rsidR="00C6460A" w:rsidRPr="00B0457E" w:rsidTr="00EE533B">
        <w:tc>
          <w:tcPr>
            <w:tcW w:w="1818" w:type="dxa"/>
            <w:tcBorders>
              <w:top w:val="single" w:sz="4" w:space="0" w:color="auto"/>
              <w:left w:val="single" w:sz="4" w:space="0" w:color="auto"/>
              <w:bottom w:val="single" w:sz="4" w:space="0" w:color="auto"/>
              <w:right w:val="single" w:sz="4" w:space="0" w:color="auto"/>
            </w:tcBorders>
            <w:shd w:val="clear" w:color="auto" w:fill="auto"/>
          </w:tcPr>
          <w:p w:rsidR="00C6460A" w:rsidRPr="00B0457E" w:rsidRDefault="00C6460A" w:rsidP="00B0457E">
            <w:pPr>
              <w:widowControl w:val="0"/>
              <w:rPr>
                <w:lang w:val="es-MX"/>
              </w:rPr>
            </w:pPr>
            <w:r w:rsidRPr="00B0457E">
              <w:rPr>
                <w:lang w:val="es-MX"/>
              </w:rPr>
              <w:t>1 Problem Solving</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C6460A" w:rsidRPr="00B0457E" w:rsidRDefault="00C6460A" w:rsidP="00B0457E">
            <w:pPr>
              <w:widowControl w:val="0"/>
              <w:rPr>
                <w:u w:val="single"/>
              </w:rPr>
            </w:pPr>
            <w:r w:rsidRPr="00C33B0F">
              <w:t xml:space="preserve">1.1 Apply and adapt a variety of appropriate strategies to solve problems, 1.2 Solve problems that arise in mathematics and those involving mathematics in other contexts: </w:t>
            </w:r>
            <w:r w:rsidRPr="00B0457E">
              <w:rPr>
                <w:u w:val="single"/>
              </w:rPr>
              <w:t>throughout the course, especially in class discussions and laboratories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6460A" w:rsidRPr="00C33B0F" w:rsidRDefault="00C6460A" w:rsidP="00B0457E">
            <w:pPr>
              <w:widowControl w:val="0"/>
            </w:pPr>
            <w:r w:rsidRPr="00C33B0F">
              <w:t>Class discussion, laboratories, homework, examinations</w:t>
            </w:r>
          </w:p>
        </w:tc>
      </w:tr>
      <w:tr w:rsidR="00C6460A" w:rsidRPr="00C33B0F" w:rsidTr="00EE533B">
        <w:tc>
          <w:tcPr>
            <w:tcW w:w="1818" w:type="dxa"/>
            <w:shd w:val="clear" w:color="auto" w:fill="auto"/>
          </w:tcPr>
          <w:p w:rsidR="00C6460A" w:rsidRPr="00C33B0F" w:rsidRDefault="00C6460A" w:rsidP="00B0457E">
            <w:pPr>
              <w:widowControl w:val="0"/>
            </w:pPr>
            <w:r w:rsidRPr="00C33B0F">
              <w:t>4. Connections</w:t>
            </w:r>
          </w:p>
        </w:tc>
        <w:tc>
          <w:tcPr>
            <w:tcW w:w="8640" w:type="dxa"/>
            <w:shd w:val="clear" w:color="auto" w:fill="auto"/>
          </w:tcPr>
          <w:p w:rsidR="00C6460A" w:rsidRPr="00B0457E" w:rsidRDefault="00C6460A" w:rsidP="00B0457E">
            <w:pPr>
              <w:widowControl w:val="0"/>
              <w:rPr>
                <w:u w:val="single"/>
              </w:rPr>
            </w:pPr>
            <w:r w:rsidRPr="00C33B0F">
              <w:t xml:space="preserve">4.1 Recognize and use connections among mathematical ideas, 4.2 Recognize and apply mathematics in contexts outside of mathematics: </w:t>
            </w:r>
            <w:r w:rsidRPr="00B0457E">
              <w:rPr>
                <w:u w:val="single"/>
              </w:rPr>
              <w:t>lectures, class discussions</w:t>
            </w:r>
          </w:p>
        </w:tc>
        <w:tc>
          <w:tcPr>
            <w:tcW w:w="2700" w:type="dxa"/>
            <w:shd w:val="clear" w:color="auto" w:fill="auto"/>
          </w:tcPr>
          <w:p w:rsidR="00C6460A" w:rsidRPr="00C33B0F" w:rsidRDefault="00C6460A" w:rsidP="00B0457E">
            <w:pPr>
              <w:widowControl w:val="0"/>
            </w:pPr>
            <w:r w:rsidRPr="00C33B0F">
              <w:t>Class discussion, homework, examinations</w:t>
            </w:r>
          </w:p>
        </w:tc>
      </w:tr>
      <w:tr w:rsidR="00C6460A" w:rsidRPr="00C33B0F" w:rsidTr="00EE533B">
        <w:tc>
          <w:tcPr>
            <w:tcW w:w="1818" w:type="dxa"/>
            <w:shd w:val="clear" w:color="auto" w:fill="auto"/>
          </w:tcPr>
          <w:p w:rsidR="00C6460A" w:rsidRPr="00C33B0F" w:rsidRDefault="00C6460A" w:rsidP="00B0457E">
            <w:pPr>
              <w:widowControl w:val="0"/>
            </w:pPr>
            <w:r w:rsidRPr="00C33B0F">
              <w:t>5. Represen</w:t>
            </w:r>
            <w:r w:rsidRPr="00C33B0F">
              <w:softHyphen/>
              <w:t>tations</w:t>
            </w:r>
          </w:p>
        </w:tc>
        <w:tc>
          <w:tcPr>
            <w:tcW w:w="8640" w:type="dxa"/>
            <w:shd w:val="clear" w:color="auto" w:fill="auto"/>
          </w:tcPr>
          <w:p w:rsidR="00C6460A" w:rsidRPr="00B0457E" w:rsidRDefault="00C6460A" w:rsidP="00B0457E">
            <w:pPr>
              <w:widowControl w:val="0"/>
              <w:rPr>
                <w:u w:val="single"/>
              </w:rPr>
            </w:pPr>
            <w:r w:rsidRPr="00C33B0F">
              <w:t xml:space="preserve">5.3 Select, apply, and translate among mathematical representations to solve problems: </w:t>
            </w:r>
            <w:r w:rsidRPr="00B0457E">
              <w:rPr>
                <w:u w:val="single"/>
              </w:rPr>
              <w:t>lectures, demonstrations</w:t>
            </w:r>
          </w:p>
        </w:tc>
        <w:tc>
          <w:tcPr>
            <w:tcW w:w="2700" w:type="dxa"/>
            <w:shd w:val="clear" w:color="auto" w:fill="auto"/>
          </w:tcPr>
          <w:p w:rsidR="00C6460A" w:rsidRPr="00C33B0F" w:rsidRDefault="00C6460A" w:rsidP="00B0457E">
            <w:pPr>
              <w:widowControl w:val="0"/>
            </w:pPr>
            <w:r w:rsidRPr="00C33B0F">
              <w:t>Homework, laboratories, examinations</w:t>
            </w:r>
          </w:p>
        </w:tc>
      </w:tr>
      <w:tr w:rsidR="00C6460A" w:rsidRPr="00C33B0F" w:rsidTr="00EE533B">
        <w:tc>
          <w:tcPr>
            <w:tcW w:w="1818" w:type="dxa"/>
            <w:shd w:val="clear" w:color="auto" w:fill="auto"/>
          </w:tcPr>
          <w:p w:rsidR="00C6460A" w:rsidRPr="00C33B0F" w:rsidRDefault="00C6460A" w:rsidP="00B0457E">
            <w:pPr>
              <w:widowControl w:val="0"/>
            </w:pPr>
            <w:r w:rsidRPr="00C33B0F">
              <w:t>6. Technology</w:t>
            </w:r>
          </w:p>
        </w:tc>
        <w:tc>
          <w:tcPr>
            <w:tcW w:w="8640" w:type="dxa"/>
            <w:shd w:val="clear" w:color="auto" w:fill="auto"/>
          </w:tcPr>
          <w:p w:rsidR="00C6460A" w:rsidRPr="00B0457E" w:rsidRDefault="00C6460A" w:rsidP="00B0457E">
            <w:pPr>
              <w:widowControl w:val="0"/>
              <w:rPr>
                <w:u w:val="single"/>
              </w:rPr>
            </w:pPr>
            <w:r w:rsidRPr="00C33B0F">
              <w:t xml:space="preserve">6.1 Use knowledge of mathematics to select and use appropriate technological tools, such as but not limited to, spreadsheets, dynamic graphing tools, computer algebra systems, dynamic statistical packages, graphing calculators, data-collection devices, and presentation software: </w:t>
            </w:r>
            <w:r w:rsidRPr="00B0457E">
              <w:rPr>
                <w:u w:val="single"/>
              </w:rPr>
              <w:t>throughout</w:t>
            </w:r>
          </w:p>
        </w:tc>
        <w:tc>
          <w:tcPr>
            <w:tcW w:w="2700" w:type="dxa"/>
            <w:shd w:val="clear" w:color="auto" w:fill="auto"/>
          </w:tcPr>
          <w:p w:rsidR="00C6460A" w:rsidRPr="00C33B0F" w:rsidRDefault="00C6460A" w:rsidP="00B0457E">
            <w:pPr>
              <w:widowControl w:val="0"/>
            </w:pPr>
            <w:r w:rsidRPr="00C33B0F">
              <w:t>Homework, laboratories, examinations</w:t>
            </w:r>
          </w:p>
        </w:tc>
      </w:tr>
      <w:tr w:rsidR="00C6460A" w:rsidRPr="00C33B0F" w:rsidTr="00EE533B">
        <w:tc>
          <w:tcPr>
            <w:tcW w:w="1818" w:type="dxa"/>
            <w:shd w:val="clear" w:color="auto" w:fill="auto"/>
          </w:tcPr>
          <w:p w:rsidR="00C6460A" w:rsidRPr="00C33B0F" w:rsidRDefault="00C6460A" w:rsidP="00B0457E">
            <w:pPr>
              <w:widowControl w:val="0"/>
            </w:pPr>
            <w:r w:rsidRPr="00C33B0F">
              <w:t>13. Discrete Mathematics</w:t>
            </w:r>
          </w:p>
        </w:tc>
        <w:tc>
          <w:tcPr>
            <w:tcW w:w="8640" w:type="dxa"/>
            <w:shd w:val="clear" w:color="auto" w:fill="auto"/>
          </w:tcPr>
          <w:p w:rsidR="00C6460A" w:rsidRPr="00C33B0F" w:rsidRDefault="00C6460A" w:rsidP="00B0457E">
            <w:pPr>
              <w:widowControl w:val="0"/>
            </w:pPr>
            <w:r w:rsidRPr="00C33B0F">
              <w:t xml:space="preserve">13.1 Demonstrate a conceptual understanding of the fundamental ideas of discrete mathematics such as finite graphs, trees and combinatorics: </w:t>
            </w:r>
            <w:r w:rsidRPr="00B0457E">
              <w:rPr>
                <w:u w:val="single"/>
              </w:rPr>
              <w:t>lectures</w:t>
            </w:r>
          </w:p>
        </w:tc>
        <w:tc>
          <w:tcPr>
            <w:tcW w:w="2700" w:type="dxa"/>
            <w:shd w:val="clear" w:color="auto" w:fill="auto"/>
          </w:tcPr>
          <w:p w:rsidR="00C6460A" w:rsidRPr="00C33B0F" w:rsidRDefault="00C6460A" w:rsidP="00B0457E">
            <w:pPr>
              <w:widowControl w:val="0"/>
            </w:pPr>
            <w:r w:rsidRPr="00C33B0F">
              <w:t>Homework, laboratories, examinations</w:t>
            </w:r>
          </w:p>
        </w:tc>
      </w:tr>
      <w:tr w:rsidR="00C6460A" w:rsidRPr="00C33B0F" w:rsidTr="00EE533B">
        <w:tc>
          <w:tcPr>
            <w:tcW w:w="1818" w:type="dxa"/>
            <w:shd w:val="clear" w:color="auto" w:fill="auto"/>
          </w:tcPr>
          <w:p w:rsidR="00C6460A" w:rsidRPr="00C33B0F" w:rsidRDefault="00C6460A" w:rsidP="00B0457E">
            <w:pPr>
              <w:widowControl w:val="0"/>
            </w:pPr>
            <w:r w:rsidRPr="00C33B0F">
              <w:t>14. Data Analysis, Statistics, and Probability</w:t>
            </w:r>
          </w:p>
        </w:tc>
        <w:tc>
          <w:tcPr>
            <w:tcW w:w="8640" w:type="dxa"/>
            <w:shd w:val="clear" w:color="auto" w:fill="auto"/>
          </w:tcPr>
          <w:p w:rsidR="00C6460A" w:rsidRPr="00B0457E" w:rsidRDefault="00C6460A" w:rsidP="00B0457E">
            <w:pPr>
              <w:widowControl w:val="0"/>
              <w:rPr>
                <w:u w:val="single"/>
              </w:rPr>
            </w:pPr>
            <w:r w:rsidRPr="00C33B0F">
              <w:t xml:space="preserve">14.1 Design investigations, collect data through random sampling or random assignment to treatments, and use a variety of ways to display the data and interpret data representations, 14.2 Draw conclusions involving uncertainty by using hands-on and computer-based simulation for estimating probabilities and gathering data to make inferences and decisions, 14.3 Identify misuses of statistics and invalid conclusions from probability, 14.4 Use appropriate statistical methods and technological tools to analyze data and describe shape, spread, and center, 14.5 Investigate, interpret, and construct representations for conditional probability, geometric probability, and for bivariate data, 14.6 Demonstrate knowledge of the historical development of statistics and probability including contributions from diverse cultures: </w:t>
            </w:r>
            <w:r w:rsidRPr="00B0457E">
              <w:rPr>
                <w:u w:val="single"/>
              </w:rPr>
              <w:t>throughout</w:t>
            </w:r>
          </w:p>
        </w:tc>
        <w:tc>
          <w:tcPr>
            <w:tcW w:w="2700" w:type="dxa"/>
            <w:shd w:val="clear" w:color="auto" w:fill="auto"/>
          </w:tcPr>
          <w:p w:rsidR="00C6460A" w:rsidRPr="00C33B0F" w:rsidRDefault="00C6460A" w:rsidP="00B0457E">
            <w:pPr>
              <w:widowControl w:val="0"/>
            </w:pPr>
            <w:r w:rsidRPr="00C33B0F">
              <w:t>Class discussion, laboratories, homework, examinations</w:t>
            </w:r>
          </w:p>
        </w:tc>
      </w:tr>
    </w:tbl>
    <w:p w:rsidR="00C6460A" w:rsidRDefault="00C6460A" w:rsidP="00C6460A">
      <w:pPr>
        <w:widowControl w:val="0"/>
        <w:rPr>
          <w:lang/>
        </w:rPr>
      </w:pPr>
    </w:p>
    <w:p w:rsidR="00BB1572" w:rsidRPr="00C33B0F" w:rsidRDefault="00BB1572" w:rsidP="00C6460A">
      <w:pPr>
        <w:widowControl w:val="0"/>
        <w:rPr>
          <w:lang/>
        </w:rPr>
      </w:pPr>
    </w:p>
    <w:p w:rsidR="00C6460A" w:rsidRPr="00C33B0F" w:rsidRDefault="00C6460A" w:rsidP="00C6460A">
      <w:pPr>
        <w:widowControl w:val="0"/>
        <w:rPr>
          <w:lang/>
        </w:rPr>
      </w:pPr>
      <w:r w:rsidRPr="00C33B0F">
        <w:rPr>
          <w:lang/>
        </w:rPr>
        <w:t>MA 3113   Discrete Mathematics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8640"/>
        <w:gridCol w:w="2700"/>
      </w:tblGrid>
      <w:tr w:rsidR="00C6460A" w:rsidRPr="00B0457E" w:rsidTr="00EE533B">
        <w:tc>
          <w:tcPr>
            <w:tcW w:w="1818" w:type="dxa"/>
            <w:shd w:val="clear" w:color="auto" w:fill="auto"/>
          </w:tcPr>
          <w:p w:rsidR="00C6460A" w:rsidRPr="00B0457E" w:rsidRDefault="00C6460A" w:rsidP="00B0457E">
            <w:pPr>
              <w:widowControl w:val="0"/>
              <w:rPr>
                <w:b/>
                <w:lang w:val="es-MX"/>
              </w:rPr>
            </w:pPr>
            <w:r w:rsidRPr="00B0457E">
              <w:rPr>
                <w:b/>
                <w:lang w:val="es-MX"/>
              </w:rPr>
              <w:t xml:space="preserve">Standard </w:t>
            </w:r>
          </w:p>
        </w:tc>
        <w:tc>
          <w:tcPr>
            <w:tcW w:w="8640" w:type="dxa"/>
            <w:shd w:val="clear" w:color="auto" w:fill="auto"/>
          </w:tcPr>
          <w:p w:rsidR="00C6460A" w:rsidRPr="00B0457E" w:rsidRDefault="00C6460A" w:rsidP="00B0457E">
            <w:pPr>
              <w:widowControl w:val="0"/>
              <w:rPr>
                <w:b/>
              </w:rPr>
            </w:pPr>
            <w:r w:rsidRPr="00B0457E">
              <w:rPr>
                <w:b/>
              </w:rPr>
              <w:t xml:space="preserve">Objective and </w:t>
            </w:r>
            <w:r w:rsidRPr="00B0457E">
              <w:rPr>
                <w:b/>
                <w:u w:val="single"/>
              </w:rPr>
              <w:t>where it is addressed</w:t>
            </w:r>
          </w:p>
        </w:tc>
        <w:tc>
          <w:tcPr>
            <w:tcW w:w="2700" w:type="dxa"/>
            <w:shd w:val="clear" w:color="auto" w:fill="auto"/>
          </w:tcPr>
          <w:p w:rsidR="00C6460A" w:rsidRPr="00B0457E" w:rsidRDefault="00C6460A" w:rsidP="00B0457E">
            <w:pPr>
              <w:widowControl w:val="0"/>
              <w:rPr>
                <w:b/>
                <w:lang w:val="es-MX"/>
              </w:rPr>
            </w:pPr>
            <w:r w:rsidRPr="00B0457E">
              <w:rPr>
                <w:b/>
                <w:lang w:val="es-MX"/>
              </w:rPr>
              <w:t>How it is assessed</w:t>
            </w:r>
          </w:p>
        </w:tc>
      </w:tr>
      <w:tr w:rsidR="00C6460A" w:rsidRPr="00C33B0F" w:rsidTr="00EE533B">
        <w:tc>
          <w:tcPr>
            <w:tcW w:w="1818" w:type="dxa"/>
            <w:shd w:val="clear" w:color="auto" w:fill="auto"/>
          </w:tcPr>
          <w:p w:rsidR="00C6460A" w:rsidRPr="00B0457E" w:rsidRDefault="00C6460A" w:rsidP="00B0457E">
            <w:pPr>
              <w:widowControl w:val="0"/>
              <w:rPr>
                <w:lang w:val="es-MX"/>
              </w:rPr>
            </w:pPr>
            <w:r w:rsidRPr="00B0457E">
              <w:rPr>
                <w:lang w:val="es-MX"/>
              </w:rPr>
              <w:t>13 Discrete Mathematics</w:t>
            </w:r>
          </w:p>
        </w:tc>
        <w:tc>
          <w:tcPr>
            <w:tcW w:w="8640" w:type="dxa"/>
            <w:shd w:val="clear" w:color="auto" w:fill="auto"/>
          </w:tcPr>
          <w:p w:rsidR="00C6460A" w:rsidRPr="00B0457E" w:rsidRDefault="00C6460A" w:rsidP="00B0457E">
            <w:pPr>
              <w:widowControl w:val="0"/>
              <w:rPr>
                <w:u w:val="single"/>
              </w:rPr>
            </w:pPr>
            <w:r w:rsidRPr="00C33B0F">
              <w:t>13.1 Demonstrate a conceptual understanding of the fundamental ideas of discrete mathematics such as finite graphs, trees and combinatorics, 13.2 Use technological tools to apply the fundamental concepts of discrete mathematics:</w:t>
            </w:r>
            <w:r w:rsidRPr="00B0457E">
              <w:rPr>
                <w:u w:val="single"/>
              </w:rPr>
              <w:t xml:space="preserve"> throughout</w:t>
            </w:r>
          </w:p>
        </w:tc>
        <w:tc>
          <w:tcPr>
            <w:tcW w:w="2700" w:type="dxa"/>
            <w:shd w:val="clear" w:color="auto" w:fill="auto"/>
          </w:tcPr>
          <w:p w:rsidR="00C6460A" w:rsidRPr="00C33B0F" w:rsidRDefault="00C6460A" w:rsidP="00B0457E">
            <w:pPr>
              <w:widowControl w:val="0"/>
            </w:pPr>
            <w:r w:rsidRPr="00C33B0F">
              <w:t>Homework, class discussions, examinations</w:t>
            </w:r>
          </w:p>
        </w:tc>
      </w:tr>
    </w:tbl>
    <w:p w:rsidR="00C6460A" w:rsidRDefault="00C6460A" w:rsidP="00C6460A">
      <w:pPr>
        <w:widowControl w:val="0"/>
        <w:rPr>
          <w:lang/>
        </w:rPr>
      </w:pPr>
    </w:p>
    <w:p w:rsidR="00BB1572" w:rsidRDefault="00BB1572" w:rsidP="00C6460A">
      <w:pPr>
        <w:widowControl w:val="0"/>
        <w:rPr>
          <w:lang/>
        </w:rPr>
      </w:pPr>
    </w:p>
    <w:p w:rsidR="00BB1572" w:rsidRPr="00C33B0F" w:rsidRDefault="00BB1572" w:rsidP="00C6460A">
      <w:pPr>
        <w:widowControl w:val="0"/>
        <w:rPr>
          <w:lang/>
        </w:rPr>
      </w:pPr>
    </w:p>
    <w:p w:rsidR="00C6460A" w:rsidRPr="00C33B0F" w:rsidRDefault="00C6460A" w:rsidP="00C6460A">
      <w:pPr>
        <w:widowControl w:val="0"/>
        <w:rPr>
          <w:lang/>
        </w:rPr>
      </w:pPr>
      <w:r w:rsidRPr="00C33B0F">
        <w:rPr>
          <w:lang/>
        </w:rPr>
        <w:t>MA 3123   Linear Algebra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8640"/>
        <w:gridCol w:w="2700"/>
      </w:tblGrid>
      <w:tr w:rsidR="00C6460A" w:rsidRPr="00B0457E" w:rsidTr="00EE533B">
        <w:tc>
          <w:tcPr>
            <w:tcW w:w="1818" w:type="dxa"/>
            <w:shd w:val="clear" w:color="auto" w:fill="auto"/>
          </w:tcPr>
          <w:p w:rsidR="00C6460A" w:rsidRPr="00B0457E" w:rsidRDefault="00C6460A" w:rsidP="00B0457E">
            <w:pPr>
              <w:widowControl w:val="0"/>
              <w:rPr>
                <w:b/>
                <w:lang w:val="es-MX"/>
              </w:rPr>
            </w:pPr>
            <w:r w:rsidRPr="00B0457E">
              <w:rPr>
                <w:b/>
                <w:lang w:val="es-MX"/>
              </w:rPr>
              <w:t xml:space="preserve">Standard </w:t>
            </w:r>
          </w:p>
        </w:tc>
        <w:tc>
          <w:tcPr>
            <w:tcW w:w="8640" w:type="dxa"/>
            <w:shd w:val="clear" w:color="auto" w:fill="auto"/>
          </w:tcPr>
          <w:p w:rsidR="00C6460A" w:rsidRPr="00B0457E" w:rsidRDefault="00C6460A" w:rsidP="00B0457E">
            <w:pPr>
              <w:widowControl w:val="0"/>
              <w:rPr>
                <w:b/>
              </w:rPr>
            </w:pPr>
            <w:r w:rsidRPr="00B0457E">
              <w:rPr>
                <w:b/>
              </w:rPr>
              <w:t xml:space="preserve">Objective and </w:t>
            </w:r>
            <w:r w:rsidRPr="00B0457E">
              <w:rPr>
                <w:b/>
                <w:u w:val="single"/>
              </w:rPr>
              <w:t>where it is addressed</w:t>
            </w:r>
            <w:r w:rsidRPr="00B0457E">
              <w:rPr>
                <w:b/>
              </w:rPr>
              <w:t xml:space="preserve"> d</w:t>
            </w:r>
          </w:p>
        </w:tc>
        <w:tc>
          <w:tcPr>
            <w:tcW w:w="2700" w:type="dxa"/>
            <w:shd w:val="clear" w:color="auto" w:fill="auto"/>
          </w:tcPr>
          <w:p w:rsidR="00C6460A" w:rsidRPr="00B0457E" w:rsidRDefault="00C6460A" w:rsidP="00B0457E">
            <w:pPr>
              <w:widowControl w:val="0"/>
              <w:rPr>
                <w:b/>
                <w:lang w:val="es-MX"/>
              </w:rPr>
            </w:pPr>
            <w:r w:rsidRPr="00B0457E">
              <w:rPr>
                <w:b/>
                <w:lang w:val="es-MX"/>
              </w:rPr>
              <w:t>How it is assessed</w:t>
            </w:r>
          </w:p>
        </w:tc>
      </w:tr>
      <w:tr w:rsidR="00C6460A" w:rsidRPr="00B0457E" w:rsidTr="00EE533B">
        <w:tc>
          <w:tcPr>
            <w:tcW w:w="1818" w:type="dxa"/>
            <w:shd w:val="clear" w:color="auto" w:fill="auto"/>
          </w:tcPr>
          <w:p w:rsidR="00C6460A" w:rsidRPr="00B0457E" w:rsidRDefault="00C6460A" w:rsidP="00B0457E">
            <w:pPr>
              <w:widowControl w:val="0"/>
              <w:rPr>
                <w:lang w:val="es-MX"/>
              </w:rPr>
            </w:pPr>
            <w:r w:rsidRPr="00B0457E">
              <w:rPr>
                <w:lang w:val="es-MX"/>
              </w:rPr>
              <w:t>2 Knowledge of Reasoning and Proof</w:t>
            </w:r>
          </w:p>
        </w:tc>
        <w:tc>
          <w:tcPr>
            <w:tcW w:w="8640" w:type="dxa"/>
            <w:shd w:val="clear" w:color="auto" w:fill="auto"/>
          </w:tcPr>
          <w:p w:rsidR="00C6460A" w:rsidRPr="00B0457E" w:rsidRDefault="00C6460A" w:rsidP="00B0457E">
            <w:pPr>
              <w:widowControl w:val="0"/>
              <w:rPr>
                <w:b/>
                <w:u w:val="single"/>
              </w:rPr>
            </w:pPr>
            <w:r w:rsidRPr="00C33B0F">
              <w:t xml:space="preserve">2.1 Recognize reasoning and proof as fundamental aspects of mathematics, 2.2 Make and investigate mathematical conjectures, 2.3 Develop and evaluate mathematical arguments and proofs, 2.4 Select and use various types of reasoning and methods of proof: </w:t>
            </w:r>
            <w:r w:rsidRPr="00B0457E">
              <w:rPr>
                <w:u w:val="single"/>
              </w:rPr>
              <w:t>lectures</w:t>
            </w:r>
          </w:p>
        </w:tc>
        <w:tc>
          <w:tcPr>
            <w:tcW w:w="2700" w:type="dxa"/>
            <w:shd w:val="clear" w:color="auto" w:fill="auto"/>
          </w:tcPr>
          <w:p w:rsidR="00C6460A" w:rsidRPr="00B0457E" w:rsidRDefault="00C6460A" w:rsidP="00B0457E">
            <w:pPr>
              <w:widowControl w:val="0"/>
              <w:rPr>
                <w:lang w:val="es-MX"/>
              </w:rPr>
            </w:pPr>
            <w:r w:rsidRPr="00B0457E">
              <w:rPr>
                <w:lang w:val="es-MX"/>
              </w:rPr>
              <w:t>Homework, examinations</w:t>
            </w:r>
          </w:p>
        </w:tc>
      </w:tr>
      <w:tr w:rsidR="00C6460A" w:rsidRPr="00C33B0F" w:rsidTr="00EE533B">
        <w:tc>
          <w:tcPr>
            <w:tcW w:w="1818" w:type="dxa"/>
            <w:shd w:val="clear" w:color="auto" w:fill="auto"/>
          </w:tcPr>
          <w:p w:rsidR="00C6460A" w:rsidRPr="00C33B0F" w:rsidRDefault="00C6460A" w:rsidP="00B0457E">
            <w:pPr>
              <w:widowControl w:val="0"/>
            </w:pPr>
            <w:r w:rsidRPr="00C33B0F">
              <w:t>3 Communi</w:t>
            </w:r>
            <w:r w:rsidRPr="00C33B0F">
              <w:softHyphen/>
              <w:t>cation</w:t>
            </w:r>
          </w:p>
        </w:tc>
        <w:tc>
          <w:tcPr>
            <w:tcW w:w="8640" w:type="dxa"/>
            <w:shd w:val="clear" w:color="auto" w:fill="auto"/>
          </w:tcPr>
          <w:p w:rsidR="00C6460A" w:rsidRPr="00C33B0F" w:rsidRDefault="00C6460A" w:rsidP="00B0457E">
            <w:pPr>
              <w:widowControl w:val="0"/>
            </w:pPr>
            <w:r w:rsidRPr="00C33B0F">
              <w:t>3.2 Use the language of mathematics to express ideas precisely</w:t>
            </w:r>
          </w:p>
        </w:tc>
        <w:tc>
          <w:tcPr>
            <w:tcW w:w="2700" w:type="dxa"/>
            <w:shd w:val="clear" w:color="auto" w:fill="auto"/>
          </w:tcPr>
          <w:p w:rsidR="00C6460A" w:rsidRPr="00C33B0F" w:rsidRDefault="00C6460A" w:rsidP="00B0457E">
            <w:pPr>
              <w:widowControl w:val="0"/>
            </w:pPr>
            <w:r w:rsidRPr="00C33B0F">
              <w:t>Class discussions, examinations</w:t>
            </w:r>
          </w:p>
        </w:tc>
      </w:tr>
      <w:tr w:rsidR="00C6460A" w:rsidRPr="00C33B0F" w:rsidTr="00EE533B">
        <w:tc>
          <w:tcPr>
            <w:tcW w:w="1818" w:type="dxa"/>
            <w:shd w:val="clear" w:color="auto" w:fill="auto"/>
          </w:tcPr>
          <w:p w:rsidR="00C6460A" w:rsidRPr="00C33B0F" w:rsidRDefault="00C6460A" w:rsidP="00B0457E">
            <w:pPr>
              <w:widowControl w:val="0"/>
            </w:pPr>
            <w:r w:rsidRPr="00C33B0F">
              <w:t>4 Connections</w:t>
            </w:r>
          </w:p>
        </w:tc>
        <w:tc>
          <w:tcPr>
            <w:tcW w:w="8640" w:type="dxa"/>
            <w:shd w:val="clear" w:color="auto" w:fill="auto"/>
          </w:tcPr>
          <w:p w:rsidR="00C6460A" w:rsidRPr="00C33B0F" w:rsidRDefault="00C6460A" w:rsidP="00B0457E">
            <w:pPr>
              <w:widowControl w:val="0"/>
            </w:pPr>
            <w:r w:rsidRPr="00C33B0F">
              <w:t xml:space="preserve">4.1 Recognize and use connections among mathematical ideas, 4.3 Demonstrate how mathematical ideas interconnect and build on one another to produce a coherent whole: </w:t>
            </w:r>
            <w:r w:rsidRPr="00B0457E">
              <w:rPr>
                <w:u w:val="single"/>
              </w:rPr>
              <w:t>lectures, homework</w:t>
            </w:r>
          </w:p>
        </w:tc>
        <w:tc>
          <w:tcPr>
            <w:tcW w:w="2700" w:type="dxa"/>
            <w:shd w:val="clear" w:color="auto" w:fill="auto"/>
          </w:tcPr>
          <w:p w:rsidR="00C6460A" w:rsidRPr="00C33B0F" w:rsidRDefault="00C6460A" w:rsidP="00B0457E">
            <w:pPr>
              <w:widowControl w:val="0"/>
            </w:pPr>
            <w:r w:rsidRPr="00C33B0F">
              <w:t>Class discussions, homework, examinations</w:t>
            </w:r>
          </w:p>
        </w:tc>
      </w:tr>
      <w:tr w:rsidR="00C6460A" w:rsidRPr="00C33B0F" w:rsidTr="00EE533B">
        <w:tc>
          <w:tcPr>
            <w:tcW w:w="1818" w:type="dxa"/>
            <w:shd w:val="clear" w:color="auto" w:fill="auto"/>
          </w:tcPr>
          <w:p w:rsidR="00C6460A" w:rsidRPr="00C33B0F" w:rsidRDefault="00C6460A" w:rsidP="00B0457E">
            <w:pPr>
              <w:widowControl w:val="0"/>
            </w:pPr>
            <w:r w:rsidRPr="00C33B0F">
              <w:t>9 Number and Operations</w:t>
            </w:r>
          </w:p>
        </w:tc>
        <w:tc>
          <w:tcPr>
            <w:tcW w:w="8640" w:type="dxa"/>
            <w:shd w:val="clear" w:color="auto" w:fill="auto"/>
          </w:tcPr>
          <w:p w:rsidR="00C6460A" w:rsidRPr="00C33B0F" w:rsidRDefault="00C6460A" w:rsidP="00B0457E">
            <w:pPr>
              <w:widowControl w:val="0"/>
            </w:pPr>
            <w:r w:rsidRPr="00C33B0F">
              <w:t>Recognize matrices and vectors as systems that have some of the properties of the real number system</w:t>
            </w:r>
          </w:p>
        </w:tc>
        <w:tc>
          <w:tcPr>
            <w:tcW w:w="2700" w:type="dxa"/>
            <w:shd w:val="clear" w:color="auto" w:fill="auto"/>
          </w:tcPr>
          <w:p w:rsidR="00C6460A" w:rsidRPr="00C33B0F" w:rsidRDefault="00C6460A" w:rsidP="00B0457E">
            <w:pPr>
              <w:widowControl w:val="0"/>
            </w:pPr>
            <w:r w:rsidRPr="00C33B0F">
              <w:t>Class discussion, assignments, examinations</w:t>
            </w:r>
          </w:p>
        </w:tc>
      </w:tr>
      <w:tr w:rsidR="00C6460A" w:rsidRPr="00C33B0F" w:rsidTr="00EE533B">
        <w:tc>
          <w:tcPr>
            <w:tcW w:w="1818" w:type="dxa"/>
            <w:shd w:val="clear" w:color="auto" w:fill="auto"/>
          </w:tcPr>
          <w:p w:rsidR="00C6460A" w:rsidRPr="00C33B0F" w:rsidRDefault="00C6460A" w:rsidP="00B0457E">
            <w:pPr>
              <w:widowControl w:val="0"/>
            </w:pPr>
            <w:r w:rsidRPr="00C33B0F">
              <w:t>11 Geometry</w:t>
            </w:r>
          </w:p>
        </w:tc>
        <w:tc>
          <w:tcPr>
            <w:tcW w:w="8640" w:type="dxa"/>
            <w:shd w:val="clear" w:color="auto" w:fill="auto"/>
          </w:tcPr>
          <w:p w:rsidR="00C6460A" w:rsidRPr="00B0457E" w:rsidRDefault="00C6460A" w:rsidP="00B0457E">
            <w:pPr>
              <w:widowControl w:val="0"/>
              <w:rPr>
                <w:u w:val="single"/>
              </w:rPr>
            </w:pPr>
            <w:r w:rsidRPr="00C33B0F">
              <w:t xml:space="preserve">11.6 Apply transformation and use congruence, similarity, and line or rotational symmetry: </w:t>
            </w:r>
            <w:r w:rsidRPr="00B0457E">
              <w:rPr>
                <w:u w:val="single"/>
              </w:rPr>
              <w:t>throughout</w:t>
            </w:r>
          </w:p>
        </w:tc>
        <w:tc>
          <w:tcPr>
            <w:tcW w:w="2700" w:type="dxa"/>
            <w:shd w:val="clear" w:color="auto" w:fill="auto"/>
          </w:tcPr>
          <w:p w:rsidR="00C6460A" w:rsidRPr="00C33B0F" w:rsidRDefault="00C6460A" w:rsidP="00B0457E">
            <w:pPr>
              <w:widowControl w:val="0"/>
            </w:pPr>
            <w:r w:rsidRPr="00C33B0F">
              <w:t>Homework, class discussions, examinations</w:t>
            </w:r>
          </w:p>
        </w:tc>
      </w:tr>
    </w:tbl>
    <w:p w:rsidR="00C6460A" w:rsidRDefault="00C6460A" w:rsidP="00C6460A">
      <w:pPr>
        <w:widowControl w:val="0"/>
        <w:rPr>
          <w:lang/>
        </w:rPr>
      </w:pPr>
    </w:p>
    <w:p w:rsidR="00BB1572" w:rsidRDefault="00BB1572" w:rsidP="00C6460A">
      <w:pPr>
        <w:widowControl w:val="0"/>
        <w:rPr>
          <w:lang/>
        </w:rPr>
      </w:pPr>
    </w:p>
    <w:p w:rsidR="004F6F44" w:rsidRPr="004F6F44" w:rsidRDefault="004F6F44" w:rsidP="004F6F44">
      <w:pPr>
        <w:pStyle w:val="Default"/>
        <w:rPr>
          <w:sz w:val="23"/>
          <w:szCs w:val="23"/>
        </w:rPr>
      </w:pPr>
      <w:r w:rsidRPr="004F6F44">
        <w:rPr>
          <w:bCs/>
          <w:sz w:val="23"/>
          <w:szCs w:val="23"/>
        </w:rPr>
        <w:t xml:space="preserve">MA 3253 Calculus III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8640"/>
        <w:gridCol w:w="2700"/>
      </w:tblGrid>
      <w:tr w:rsidR="004F6F44" w:rsidRPr="00BB3873" w:rsidTr="00BB3873">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4F6F44" w:rsidRPr="00BB3873" w:rsidRDefault="004F6F44" w:rsidP="00BB3873">
            <w:pPr>
              <w:widowControl w:val="0"/>
              <w:rPr>
                <w:b/>
                <w:lang w:val="es-MX"/>
              </w:rPr>
            </w:pPr>
            <w:r w:rsidRPr="00BB3873">
              <w:rPr>
                <w:b/>
                <w:lang w:val="es-MX"/>
              </w:rPr>
              <w:t xml:space="preserve">Standard </w:t>
            </w: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4F6F44" w:rsidRPr="00BB3873" w:rsidRDefault="004F6F44" w:rsidP="00BB3873">
            <w:pPr>
              <w:widowControl w:val="0"/>
              <w:rPr>
                <w:b/>
              </w:rPr>
            </w:pPr>
            <w:r w:rsidRPr="00BB3873">
              <w:rPr>
                <w:b/>
              </w:rPr>
              <w:t xml:space="preserve">Objective and </w:t>
            </w:r>
            <w:r w:rsidRPr="00BB3873">
              <w:rPr>
                <w:b/>
                <w:u w:val="single"/>
              </w:rPr>
              <w:t>where it is addressed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6F44" w:rsidRPr="00BB3873" w:rsidRDefault="004F6F44" w:rsidP="00BB3873">
            <w:pPr>
              <w:widowControl w:val="0"/>
              <w:rPr>
                <w:b/>
                <w:lang w:val="es-MX"/>
              </w:rPr>
            </w:pPr>
            <w:r w:rsidRPr="00BB3873">
              <w:rPr>
                <w:b/>
                <w:lang w:val="es-MX"/>
              </w:rPr>
              <w:t>How it is assessed</w:t>
            </w:r>
          </w:p>
        </w:tc>
      </w:tr>
      <w:tr w:rsidR="004F6F44" w:rsidRPr="00BB3873" w:rsidTr="00BB3873">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4F6F44" w:rsidRPr="00BB3873" w:rsidRDefault="004F6F44" w:rsidP="00BB3873">
            <w:pPr>
              <w:widowControl w:val="0"/>
              <w:rPr>
                <w:lang w:val="es-MX"/>
              </w:rPr>
            </w:pPr>
            <w:r w:rsidRPr="00BB3873">
              <w:rPr>
                <w:lang w:val="es-MX"/>
              </w:rPr>
              <w:t>1 Problem Solving</w:t>
            </w: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4F6F44" w:rsidRPr="00BB3873" w:rsidRDefault="004F6F44" w:rsidP="00BB3873">
            <w:pPr>
              <w:widowControl w:val="0"/>
              <w:rPr>
                <w:u w:val="single"/>
              </w:rPr>
            </w:pPr>
            <w:r>
              <w:t xml:space="preserve">Use a problem-solving approach tos et up, estimate solutions to, and solve problems from everyday life, including problems relating to business, science and geometrical shapes: </w:t>
            </w:r>
            <w:r w:rsidRPr="00BB3873">
              <w:rPr>
                <w:u w:val="single"/>
              </w:rPr>
              <w:t>throughout the course, especially in class discussions and laboratories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Class participation, laboratories, and projects</w:t>
            </w:r>
          </w:p>
        </w:tc>
      </w:tr>
      <w:tr w:rsidR="004F6F44" w:rsidRPr="00BB3873" w:rsidTr="00BB3873">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3 Communi</w:t>
            </w:r>
            <w:r>
              <w:softHyphen/>
              <w:t>cation</w:t>
            </w: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4F6F44" w:rsidRPr="00BB3873" w:rsidRDefault="004F6F44" w:rsidP="00BB3873">
            <w:pPr>
              <w:widowControl w:val="0"/>
              <w:rPr>
                <w:u w:val="single"/>
              </w:rPr>
            </w:pPr>
            <w:r>
              <w:t xml:space="preserve">Communicate mathematical thinking orally and in written form: </w:t>
            </w:r>
            <w:r w:rsidRPr="00BB3873">
              <w:rPr>
                <w:u w:val="single"/>
              </w:rPr>
              <w:t>laboratories and projects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Laboratories, presentation of project</w:t>
            </w:r>
          </w:p>
        </w:tc>
      </w:tr>
      <w:tr w:rsidR="004F6F44" w:rsidRPr="00BB3873" w:rsidTr="00BB3873">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4 Connections</w:t>
            </w: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4F6F44" w:rsidRPr="00BB3873" w:rsidRDefault="004F6F44" w:rsidP="00BB3873">
            <w:pPr>
              <w:widowControl w:val="0"/>
              <w:rPr>
                <w:u w:val="single"/>
              </w:rPr>
            </w:pPr>
            <w:r>
              <w:t xml:space="preserve">Demonstrate how mathematical ideas interconnect and build on one another to produce a coherent whole: </w:t>
            </w:r>
            <w:r w:rsidRPr="00BB3873">
              <w:rPr>
                <w:u w:val="single"/>
              </w:rPr>
              <w:t>vector modeling and calculus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Homework, laboratories, examinations</w:t>
            </w:r>
          </w:p>
        </w:tc>
      </w:tr>
      <w:tr w:rsidR="004F6F44" w:rsidRPr="00BB3873" w:rsidTr="00BB3873">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5 Represen</w:t>
            </w:r>
            <w:r>
              <w:softHyphen/>
              <w:t>tation</w:t>
            </w: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4F6F44" w:rsidRPr="00BB3873" w:rsidRDefault="004F6F44" w:rsidP="00BB3873">
            <w:pPr>
              <w:widowControl w:val="0"/>
              <w:rPr>
                <w:u w:val="single"/>
              </w:rPr>
            </w:pPr>
            <w:r>
              <w:t xml:space="preserve">Use algebra and geometry to model and solve problems: </w:t>
            </w:r>
            <w:r w:rsidRPr="00BB3873">
              <w:rPr>
                <w:u w:val="single"/>
              </w:rPr>
              <w:t>throughout the course, especially in applications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Homework, laboratories, projects</w:t>
            </w:r>
          </w:p>
        </w:tc>
      </w:tr>
      <w:tr w:rsidR="004F6F44" w:rsidRPr="00BB3873" w:rsidTr="00BB3873">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6 Technology</w:t>
            </w: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Use calculators in computational and problem-solving situations: throughout</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Homework, laboratories, and examinations</w:t>
            </w:r>
          </w:p>
        </w:tc>
      </w:tr>
      <w:tr w:rsidR="004F6F44" w:rsidRPr="00BB3873" w:rsidTr="00BB3873">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6 Technology</w:t>
            </w: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4F6F44" w:rsidRPr="00BB3873" w:rsidRDefault="004F6F44" w:rsidP="00BB3873">
            <w:pPr>
              <w:widowControl w:val="0"/>
              <w:rPr>
                <w:u w:val="single"/>
              </w:rPr>
            </w:pPr>
            <w:r>
              <w:t xml:space="preserve">Use computer graphics software to explore patterns through graphs: </w:t>
            </w:r>
            <w:r w:rsidRPr="00BB3873">
              <w:rPr>
                <w:u w:val="single"/>
              </w:rPr>
              <w:t>homework and laboratories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Homework, laboratories, projects, examinations</w:t>
            </w:r>
          </w:p>
        </w:tc>
      </w:tr>
      <w:tr w:rsidR="004F6F44" w:rsidRPr="00BB3873" w:rsidTr="00BB3873">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10 Algebra</w:t>
            </w: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4F6F44" w:rsidRPr="00BB3873" w:rsidRDefault="004F6F44" w:rsidP="00BB3873">
            <w:pPr>
              <w:widowControl w:val="0"/>
              <w:rPr>
                <w:u w:val="single"/>
              </w:rPr>
            </w:pPr>
            <w:r>
              <w:t xml:space="preserve">Analyze patterns, relations, and functions of several variables and use mathematical models to represent and understand quantitative relationships: </w:t>
            </w:r>
            <w:r w:rsidRPr="00BB3873">
              <w:rPr>
                <w:u w:val="single"/>
              </w:rPr>
              <w:t>throughout</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Homework, class discussion, laboratories, examinations</w:t>
            </w:r>
          </w:p>
        </w:tc>
      </w:tr>
      <w:tr w:rsidR="004F6F44" w:rsidRPr="00BB3873" w:rsidTr="00BB3873">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11 Geometry</w:t>
            </w: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4F6F44" w:rsidRPr="00BB3873" w:rsidRDefault="004F6F44" w:rsidP="00BB3873">
            <w:pPr>
              <w:widowControl w:val="0"/>
              <w:rPr>
                <w:u w:val="single"/>
              </w:rPr>
            </w:pPr>
            <w:r>
              <w:t xml:space="preserve">Utilize vectors to specify locations and describe spatial relations: </w:t>
            </w:r>
            <w:r w:rsidRPr="00BB3873">
              <w:rPr>
                <w:u w:val="single"/>
              </w:rPr>
              <w:t>throughout</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Homework</w:t>
            </w:r>
          </w:p>
        </w:tc>
      </w:tr>
      <w:tr w:rsidR="004F6F44" w:rsidRPr="00BB3873" w:rsidTr="00BB3873">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12 Calculus</w:t>
            </w: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4F6F44" w:rsidRPr="00BB3873" w:rsidRDefault="004F6F44" w:rsidP="00BB3873">
            <w:pPr>
              <w:widowControl w:val="0"/>
              <w:rPr>
                <w:u w:val="single"/>
              </w:rPr>
            </w:pPr>
            <w:r>
              <w:t xml:space="preserve">Understand and apply the concepts of  differentiation and integration and apply the techniques in solving problems: </w:t>
            </w:r>
            <w:r w:rsidRPr="00BB3873">
              <w:rPr>
                <w:u w:val="single"/>
              </w:rPr>
              <w:t>throughout, in lectures and laboratories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Homework, class discussion, laboratories, examinations</w:t>
            </w:r>
          </w:p>
        </w:tc>
      </w:tr>
    </w:tbl>
    <w:p w:rsidR="004F6F44" w:rsidRDefault="004F6F44" w:rsidP="00C6460A">
      <w:pPr>
        <w:widowControl w:val="0"/>
        <w:rPr>
          <w:lang/>
        </w:rPr>
      </w:pPr>
    </w:p>
    <w:p w:rsidR="00BB1572" w:rsidRDefault="00BB1572" w:rsidP="00C6460A">
      <w:pPr>
        <w:widowControl w:val="0"/>
        <w:rPr>
          <w:lang/>
        </w:rPr>
      </w:pPr>
    </w:p>
    <w:p w:rsidR="00BB1572" w:rsidRDefault="00BB1572" w:rsidP="00C6460A">
      <w:pPr>
        <w:widowControl w:val="0"/>
        <w:rPr>
          <w:lang/>
        </w:rPr>
      </w:pPr>
    </w:p>
    <w:p w:rsidR="00C6460A" w:rsidRPr="00C33B0F" w:rsidRDefault="00C6460A" w:rsidP="00C6460A">
      <w:pPr>
        <w:widowControl w:val="0"/>
        <w:rPr>
          <w:lang/>
        </w:rPr>
      </w:pPr>
      <w:r w:rsidRPr="00C33B0F">
        <w:rPr>
          <w:lang/>
        </w:rPr>
        <w:t xml:space="preserve">MA </w:t>
      </w:r>
      <w:r>
        <w:rPr>
          <w:lang/>
        </w:rPr>
        <w:t>330</w:t>
      </w:r>
      <w:r w:rsidRPr="00C33B0F">
        <w:rPr>
          <w:lang/>
        </w:rPr>
        <w:t xml:space="preserve">3   </w:t>
      </w:r>
      <w:r>
        <w:rPr>
          <w:lang/>
        </w:rPr>
        <w:t>Introduction to Number Theory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8640"/>
        <w:gridCol w:w="2700"/>
      </w:tblGrid>
      <w:tr w:rsidR="00C6460A" w:rsidRPr="00B0457E" w:rsidTr="00EE533B">
        <w:tc>
          <w:tcPr>
            <w:tcW w:w="1818" w:type="dxa"/>
            <w:shd w:val="clear" w:color="auto" w:fill="auto"/>
          </w:tcPr>
          <w:p w:rsidR="00C6460A" w:rsidRPr="00B0457E" w:rsidRDefault="00C6460A" w:rsidP="00B0457E">
            <w:pPr>
              <w:widowControl w:val="0"/>
              <w:rPr>
                <w:b/>
                <w:lang w:val="es-MX"/>
              </w:rPr>
            </w:pPr>
            <w:r w:rsidRPr="00B0457E">
              <w:rPr>
                <w:b/>
                <w:lang w:val="es-MX"/>
              </w:rPr>
              <w:t xml:space="preserve">Standard </w:t>
            </w:r>
          </w:p>
        </w:tc>
        <w:tc>
          <w:tcPr>
            <w:tcW w:w="8640" w:type="dxa"/>
            <w:shd w:val="clear" w:color="auto" w:fill="auto"/>
          </w:tcPr>
          <w:p w:rsidR="00C6460A" w:rsidRPr="00B0457E" w:rsidRDefault="00C6460A" w:rsidP="00B0457E">
            <w:pPr>
              <w:widowControl w:val="0"/>
              <w:rPr>
                <w:b/>
              </w:rPr>
            </w:pPr>
            <w:r w:rsidRPr="00B0457E">
              <w:rPr>
                <w:b/>
              </w:rPr>
              <w:t xml:space="preserve">Objective and </w:t>
            </w:r>
            <w:r w:rsidRPr="00B0457E">
              <w:rPr>
                <w:b/>
                <w:u w:val="single"/>
              </w:rPr>
              <w:t>where it is addressed</w:t>
            </w:r>
            <w:r w:rsidRPr="00B0457E">
              <w:rPr>
                <w:b/>
              </w:rPr>
              <w:t xml:space="preserve"> d</w:t>
            </w:r>
          </w:p>
        </w:tc>
        <w:tc>
          <w:tcPr>
            <w:tcW w:w="2700" w:type="dxa"/>
            <w:shd w:val="clear" w:color="auto" w:fill="auto"/>
          </w:tcPr>
          <w:p w:rsidR="00C6460A" w:rsidRPr="00B0457E" w:rsidRDefault="00C6460A" w:rsidP="00B0457E">
            <w:pPr>
              <w:widowControl w:val="0"/>
              <w:rPr>
                <w:b/>
                <w:lang w:val="es-MX"/>
              </w:rPr>
            </w:pPr>
            <w:r w:rsidRPr="00B0457E">
              <w:rPr>
                <w:b/>
                <w:lang w:val="es-MX"/>
              </w:rPr>
              <w:t>How it is assessed</w:t>
            </w:r>
          </w:p>
        </w:tc>
      </w:tr>
      <w:tr w:rsidR="00C6460A" w:rsidRPr="00B0457E" w:rsidTr="00EE533B">
        <w:tc>
          <w:tcPr>
            <w:tcW w:w="1818" w:type="dxa"/>
            <w:shd w:val="clear" w:color="auto" w:fill="auto"/>
          </w:tcPr>
          <w:p w:rsidR="00C6460A" w:rsidRPr="00B0457E" w:rsidRDefault="00C6460A" w:rsidP="00B0457E">
            <w:pPr>
              <w:widowControl w:val="0"/>
              <w:rPr>
                <w:lang w:val="es-MX"/>
              </w:rPr>
            </w:pPr>
            <w:r w:rsidRPr="00B0457E">
              <w:rPr>
                <w:lang w:val="es-MX"/>
              </w:rPr>
              <w:t>2 Knowledge of Reasoning and Proof</w:t>
            </w:r>
          </w:p>
        </w:tc>
        <w:tc>
          <w:tcPr>
            <w:tcW w:w="8640" w:type="dxa"/>
            <w:shd w:val="clear" w:color="auto" w:fill="auto"/>
          </w:tcPr>
          <w:p w:rsidR="00C6460A" w:rsidRPr="00B0457E" w:rsidRDefault="00C6460A" w:rsidP="00B0457E">
            <w:pPr>
              <w:widowControl w:val="0"/>
              <w:rPr>
                <w:b/>
                <w:u w:val="single"/>
              </w:rPr>
            </w:pPr>
            <w:r w:rsidRPr="00C33B0F">
              <w:t xml:space="preserve">2.1 Recognize reasoning and proof as fundamental aspects of mathematics, 2.2 Make and investigate mathematical conjectures, 2.3 Develop and evaluate mathematical arguments and proofs, 2.4 Select and use various types of reasoning and methods of proof: </w:t>
            </w:r>
            <w:r w:rsidRPr="00B0457E">
              <w:rPr>
                <w:u w:val="single"/>
              </w:rPr>
              <w:t>lectures</w:t>
            </w:r>
          </w:p>
        </w:tc>
        <w:tc>
          <w:tcPr>
            <w:tcW w:w="2700" w:type="dxa"/>
            <w:shd w:val="clear" w:color="auto" w:fill="auto"/>
          </w:tcPr>
          <w:p w:rsidR="00C6460A" w:rsidRPr="00B0457E" w:rsidRDefault="00C6460A" w:rsidP="00B0457E">
            <w:pPr>
              <w:widowControl w:val="0"/>
              <w:rPr>
                <w:lang w:val="es-MX"/>
              </w:rPr>
            </w:pPr>
            <w:r w:rsidRPr="00B0457E">
              <w:rPr>
                <w:lang w:val="es-MX"/>
              </w:rPr>
              <w:t>Homework, examinations, class discussion</w:t>
            </w:r>
          </w:p>
        </w:tc>
      </w:tr>
      <w:tr w:rsidR="00C6460A" w:rsidRPr="00C33B0F" w:rsidTr="00EE533B">
        <w:tc>
          <w:tcPr>
            <w:tcW w:w="1818" w:type="dxa"/>
            <w:shd w:val="clear" w:color="auto" w:fill="auto"/>
          </w:tcPr>
          <w:p w:rsidR="00C6460A" w:rsidRPr="00B0457E" w:rsidRDefault="00C6460A" w:rsidP="00B0457E">
            <w:pPr>
              <w:widowControl w:val="0"/>
              <w:rPr>
                <w:lang w:val="es-MX"/>
              </w:rPr>
            </w:pPr>
            <w:r w:rsidRPr="00B0457E">
              <w:rPr>
                <w:lang w:val="es-MX"/>
              </w:rPr>
              <w:t>9. Number and operations</w:t>
            </w:r>
          </w:p>
        </w:tc>
        <w:tc>
          <w:tcPr>
            <w:tcW w:w="8640" w:type="dxa"/>
            <w:shd w:val="clear" w:color="auto" w:fill="auto"/>
          </w:tcPr>
          <w:p w:rsidR="00C6460A" w:rsidRPr="00C33B0F" w:rsidRDefault="00C6460A" w:rsidP="00B0457E">
            <w:pPr>
              <w:widowControl w:val="0"/>
            </w:pPr>
            <w:r w:rsidRPr="00C33B0F">
              <w:t>9.1 Develop the mathematics that underlies the procedures used for operations involving integers, rational, real, and complex numbers, 9.5 Apply the fundamental ideas of number theory</w:t>
            </w:r>
          </w:p>
        </w:tc>
        <w:tc>
          <w:tcPr>
            <w:tcW w:w="2700" w:type="dxa"/>
            <w:shd w:val="clear" w:color="auto" w:fill="auto"/>
          </w:tcPr>
          <w:p w:rsidR="00C6460A" w:rsidRPr="00B0457E" w:rsidRDefault="00C6460A" w:rsidP="00B0457E">
            <w:pPr>
              <w:widowControl w:val="0"/>
              <w:rPr>
                <w:lang w:val="es-MX"/>
              </w:rPr>
            </w:pPr>
            <w:r w:rsidRPr="00B0457E">
              <w:rPr>
                <w:lang w:val="es-MX"/>
              </w:rPr>
              <w:t>Homework, examinations, class discussion</w:t>
            </w:r>
          </w:p>
        </w:tc>
      </w:tr>
    </w:tbl>
    <w:p w:rsidR="00C6460A" w:rsidRDefault="00C6460A" w:rsidP="00C6460A">
      <w:pPr>
        <w:widowControl w:val="0"/>
        <w:rPr>
          <w:lang/>
        </w:rPr>
      </w:pPr>
    </w:p>
    <w:p w:rsidR="00BB1572" w:rsidRDefault="00BB1572" w:rsidP="00C6460A">
      <w:pPr>
        <w:widowControl w:val="0"/>
        <w:rPr>
          <w:lang/>
        </w:rPr>
      </w:pPr>
    </w:p>
    <w:p w:rsidR="00C6460A" w:rsidRPr="00C33B0F" w:rsidRDefault="00C6460A" w:rsidP="00C6460A">
      <w:pPr>
        <w:widowControl w:val="0"/>
        <w:rPr>
          <w:lang/>
        </w:rPr>
      </w:pPr>
      <w:r w:rsidRPr="00C33B0F">
        <w:rPr>
          <w:lang/>
        </w:rPr>
        <w:t>MA 3413   History &amp; Philosophy of Math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8"/>
        <w:gridCol w:w="8640"/>
        <w:gridCol w:w="2700"/>
      </w:tblGrid>
      <w:tr w:rsidR="00C6460A" w:rsidRPr="00B0457E" w:rsidTr="00EE533B">
        <w:tc>
          <w:tcPr>
            <w:tcW w:w="1818" w:type="dxa"/>
            <w:shd w:val="clear" w:color="auto" w:fill="auto"/>
          </w:tcPr>
          <w:p w:rsidR="00C6460A" w:rsidRPr="00B0457E" w:rsidRDefault="00C6460A" w:rsidP="00B0457E">
            <w:pPr>
              <w:widowControl w:val="0"/>
              <w:rPr>
                <w:b/>
                <w:lang w:val="es-MX"/>
              </w:rPr>
            </w:pPr>
            <w:r w:rsidRPr="00B0457E">
              <w:rPr>
                <w:b/>
                <w:lang w:val="es-MX"/>
              </w:rPr>
              <w:t xml:space="preserve">Standard </w:t>
            </w:r>
          </w:p>
        </w:tc>
        <w:tc>
          <w:tcPr>
            <w:tcW w:w="8640" w:type="dxa"/>
            <w:shd w:val="clear" w:color="auto" w:fill="auto"/>
          </w:tcPr>
          <w:p w:rsidR="00C6460A" w:rsidRPr="00B0457E" w:rsidRDefault="00C6460A" w:rsidP="00B0457E">
            <w:pPr>
              <w:widowControl w:val="0"/>
              <w:rPr>
                <w:b/>
              </w:rPr>
            </w:pPr>
            <w:r w:rsidRPr="00B0457E">
              <w:rPr>
                <w:b/>
              </w:rPr>
              <w:t xml:space="preserve">Objective and </w:t>
            </w:r>
            <w:r w:rsidRPr="00B0457E">
              <w:rPr>
                <w:b/>
                <w:u w:val="single"/>
              </w:rPr>
              <w:t>where it is addressed</w:t>
            </w:r>
          </w:p>
        </w:tc>
        <w:tc>
          <w:tcPr>
            <w:tcW w:w="2700" w:type="dxa"/>
            <w:shd w:val="clear" w:color="auto" w:fill="auto"/>
          </w:tcPr>
          <w:p w:rsidR="00C6460A" w:rsidRPr="00B0457E" w:rsidRDefault="00C6460A" w:rsidP="00B0457E">
            <w:pPr>
              <w:widowControl w:val="0"/>
              <w:rPr>
                <w:b/>
                <w:lang w:val="es-MX"/>
              </w:rPr>
            </w:pPr>
            <w:r w:rsidRPr="00B0457E">
              <w:rPr>
                <w:b/>
                <w:lang w:val="es-MX"/>
              </w:rPr>
              <w:t>How it is assessed</w:t>
            </w:r>
          </w:p>
        </w:tc>
      </w:tr>
      <w:tr w:rsidR="00C6460A" w:rsidRPr="00C33B0F" w:rsidTr="00EE533B">
        <w:tc>
          <w:tcPr>
            <w:tcW w:w="1818" w:type="dxa"/>
            <w:shd w:val="clear" w:color="auto" w:fill="auto"/>
          </w:tcPr>
          <w:p w:rsidR="00C6460A" w:rsidRPr="00B0457E" w:rsidRDefault="00C6460A" w:rsidP="00B0457E">
            <w:pPr>
              <w:widowControl w:val="0"/>
              <w:rPr>
                <w:lang w:val="es-MX"/>
              </w:rPr>
            </w:pPr>
            <w:r w:rsidRPr="00B0457E">
              <w:rPr>
                <w:lang w:val="es-MX"/>
              </w:rPr>
              <w:t>9,10,11,12,13,14,15</w:t>
            </w:r>
          </w:p>
        </w:tc>
        <w:tc>
          <w:tcPr>
            <w:tcW w:w="8640" w:type="dxa"/>
            <w:shd w:val="clear" w:color="auto" w:fill="auto"/>
          </w:tcPr>
          <w:p w:rsidR="00C6460A" w:rsidRPr="00B0457E" w:rsidRDefault="00C6460A" w:rsidP="00B0457E">
            <w:pPr>
              <w:widowControl w:val="0"/>
              <w:rPr>
                <w:u w:val="single"/>
              </w:rPr>
            </w:pPr>
            <w:r w:rsidRPr="00C33B0F">
              <w:t xml:space="preserve">Demonstrate knowledge of the historical development of the areas of mathematics, including contributions from diverse cultures: </w:t>
            </w:r>
            <w:r w:rsidRPr="00B0457E">
              <w:rPr>
                <w:u w:val="single"/>
              </w:rPr>
              <w:t>throughout the course</w:t>
            </w:r>
          </w:p>
        </w:tc>
        <w:tc>
          <w:tcPr>
            <w:tcW w:w="2700" w:type="dxa"/>
            <w:shd w:val="clear" w:color="auto" w:fill="auto"/>
          </w:tcPr>
          <w:p w:rsidR="00C6460A" w:rsidRPr="00C33B0F" w:rsidRDefault="00C6460A" w:rsidP="00B0457E">
            <w:pPr>
              <w:widowControl w:val="0"/>
            </w:pPr>
            <w:r w:rsidRPr="00C33B0F">
              <w:t>Class discussion, assignments, examinations</w:t>
            </w:r>
            <w:r>
              <w:t>, research paper</w:t>
            </w:r>
          </w:p>
        </w:tc>
      </w:tr>
    </w:tbl>
    <w:p w:rsidR="00BB1572" w:rsidRDefault="00BB1572" w:rsidP="004336F8">
      <w:pPr>
        <w:shd w:val="clear" w:color="auto" w:fill="FFFFFF"/>
        <w:spacing w:line="269" w:lineRule="exact"/>
        <w:ind w:right="2366"/>
        <w:rPr>
          <w:color w:val="000000"/>
          <w:spacing w:val="-3"/>
          <w:sz w:val="23"/>
          <w:szCs w:val="23"/>
        </w:rPr>
      </w:pPr>
    </w:p>
    <w:p w:rsidR="00BB1572" w:rsidRDefault="00BB1572" w:rsidP="004336F8">
      <w:pPr>
        <w:shd w:val="clear" w:color="auto" w:fill="FFFFFF"/>
        <w:spacing w:line="269" w:lineRule="exact"/>
        <w:ind w:right="2366"/>
        <w:rPr>
          <w:color w:val="000000"/>
          <w:spacing w:val="-3"/>
          <w:sz w:val="23"/>
          <w:szCs w:val="23"/>
        </w:rPr>
      </w:pPr>
    </w:p>
    <w:p w:rsidR="004336F8" w:rsidRDefault="004336F8" w:rsidP="004336F8">
      <w:pPr>
        <w:shd w:val="clear" w:color="auto" w:fill="FFFFFF"/>
        <w:spacing w:line="269" w:lineRule="exact"/>
        <w:ind w:right="2366"/>
        <w:rPr>
          <w:bCs/>
          <w:sz w:val="23"/>
          <w:szCs w:val="23"/>
        </w:rPr>
      </w:pPr>
      <w:r w:rsidRPr="00063408">
        <w:rPr>
          <w:color w:val="000000"/>
          <w:spacing w:val="-3"/>
          <w:sz w:val="23"/>
          <w:szCs w:val="23"/>
        </w:rPr>
        <w:t>MA 3263</w:t>
      </w:r>
      <w:r w:rsidRPr="00063408">
        <w:rPr>
          <w:bCs/>
          <w:color w:val="000000"/>
          <w:spacing w:val="-3"/>
          <w:sz w:val="23"/>
          <w:szCs w:val="23"/>
        </w:rPr>
        <w:t xml:space="preserve"> </w:t>
      </w:r>
      <w:r w:rsidR="00063408" w:rsidRPr="00063408">
        <w:rPr>
          <w:bCs/>
          <w:sz w:val="23"/>
          <w:szCs w:val="23"/>
        </w:rPr>
        <w:t>Methods of Teaching Secondary/Middle Level Math</w:t>
      </w:r>
    </w:p>
    <w:p w:rsidR="00063408" w:rsidRDefault="00063408" w:rsidP="00063408">
      <w:pPr>
        <w:rPr>
          <w:b/>
          <w:bCs/>
          <w:color w:val="000000"/>
          <w:spacing w:val="-3"/>
          <w:sz w:val="28"/>
          <w:szCs w:val="28"/>
        </w:rPr>
      </w:pPr>
      <w:r>
        <w:rPr>
          <w:sz w:val="23"/>
          <w:szCs w:val="23"/>
        </w:rPr>
        <w:t>Teacher candidates in Middle Level and Secondary Math Education will learn to use a variety of researched based, effective teaching techniques to foster active inquiry, collaboration, supportive interaction and curriculum integration. The course will introduce curriculum development and modification, methods of creating learning environments to support a variety of learning styles and assessments, reading instruction at the secondary level, and classroom management techniques appropriate for grades 6-12. Teacher candidates will practice lesson planning. A field experience in the schools is a component of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5940"/>
        <w:gridCol w:w="2160"/>
      </w:tblGrid>
      <w:tr w:rsidR="00D47FCD" w:rsidRPr="00BB3873" w:rsidTr="00BB3873">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D47FCD" w:rsidRPr="00BB3873" w:rsidRDefault="00D47FCD" w:rsidP="00BB3873">
            <w:pPr>
              <w:widowControl w:val="0"/>
              <w:rPr>
                <w:b/>
                <w:lang w:val="es-MX"/>
              </w:rPr>
            </w:pPr>
            <w:r w:rsidRPr="00BB3873">
              <w:rPr>
                <w:b/>
                <w:lang w:val="es-MX"/>
              </w:rPr>
              <w:t xml:space="preserve">Standard </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D47FCD" w:rsidRPr="00BB3873" w:rsidRDefault="00D47FCD" w:rsidP="00BB3873">
            <w:pPr>
              <w:widowControl w:val="0"/>
              <w:rPr>
                <w:b/>
              </w:rPr>
            </w:pPr>
            <w:r w:rsidRPr="00BB3873">
              <w:rPr>
                <w:b/>
              </w:rPr>
              <w:t xml:space="preserve">Objective and </w:t>
            </w:r>
            <w:r w:rsidRPr="00BB3873">
              <w:rPr>
                <w:b/>
                <w:u w:val="single"/>
              </w:rPr>
              <w:t>where it is addressed</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D47FCD" w:rsidRPr="00BB3873" w:rsidRDefault="00D47FCD" w:rsidP="00BB3873">
            <w:pPr>
              <w:widowControl w:val="0"/>
              <w:rPr>
                <w:b/>
                <w:lang w:val="es-MX"/>
              </w:rPr>
            </w:pPr>
            <w:r w:rsidRPr="00BB3873">
              <w:rPr>
                <w:b/>
                <w:lang w:val="es-MX"/>
              </w:rPr>
              <w:t>How it is assessed</w:t>
            </w:r>
          </w:p>
        </w:tc>
      </w:tr>
    </w:tbl>
    <w:p w:rsidR="00BB3873" w:rsidRPr="00BB3873" w:rsidRDefault="00BB3873" w:rsidP="00BB387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8640"/>
        <w:gridCol w:w="2700"/>
      </w:tblGrid>
      <w:tr w:rsidR="004336F8" w:rsidRPr="004336F8" w:rsidTr="00EE533B">
        <w:tc>
          <w:tcPr>
            <w:tcW w:w="1818" w:type="dxa"/>
            <w:tcBorders>
              <w:top w:val="single" w:sz="4" w:space="0" w:color="auto"/>
              <w:left w:val="single" w:sz="4" w:space="0" w:color="auto"/>
              <w:bottom w:val="single" w:sz="4" w:space="0" w:color="auto"/>
              <w:right w:val="single" w:sz="4" w:space="0" w:color="auto"/>
            </w:tcBorders>
            <w:hideMark/>
          </w:tcPr>
          <w:p w:rsidR="004336F8" w:rsidRDefault="004336F8">
            <w:pPr>
              <w:widowControl w:val="0"/>
              <w:spacing w:line="276" w:lineRule="auto"/>
              <w:rPr>
                <w:lang w:val="es-MX"/>
              </w:rPr>
            </w:pPr>
            <w:r>
              <w:rPr>
                <w:lang w:val="es-MX"/>
              </w:rPr>
              <w:t>1. Problem Solving</w:t>
            </w:r>
          </w:p>
        </w:tc>
        <w:tc>
          <w:tcPr>
            <w:tcW w:w="8640" w:type="dxa"/>
            <w:tcBorders>
              <w:top w:val="single" w:sz="4" w:space="0" w:color="auto"/>
              <w:left w:val="single" w:sz="4" w:space="0" w:color="auto"/>
              <w:bottom w:val="single" w:sz="4" w:space="0" w:color="auto"/>
              <w:right w:val="single" w:sz="4" w:space="0" w:color="auto"/>
            </w:tcBorders>
            <w:hideMark/>
          </w:tcPr>
          <w:p w:rsidR="004336F8" w:rsidRDefault="004336F8">
            <w:pPr>
              <w:widowControl w:val="0"/>
              <w:spacing w:line="276" w:lineRule="auto"/>
            </w:pPr>
            <w:r>
              <w:t>1.1 Apply and adapt a variety of appropriate strategies to solve problems., 1.4 Monitor and reflect on the process of mathematical problem solving: class discussion</w:t>
            </w:r>
          </w:p>
        </w:tc>
        <w:tc>
          <w:tcPr>
            <w:tcW w:w="2700" w:type="dxa"/>
            <w:tcBorders>
              <w:top w:val="single" w:sz="4" w:space="0" w:color="auto"/>
              <w:left w:val="single" w:sz="4" w:space="0" w:color="auto"/>
              <w:bottom w:val="single" w:sz="4" w:space="0" w:color="auto"/>
              <w:right w:val="single" w:sz="4" w:space="0" w:color="auto"/>
            </w:tcBorders>
            <w:hideMark/>
          </w:tcPr>
          <w:p w:rsidR="004336F8" w:rsidRDefault="004336F8">
            <w:pPr>
              <w:widowControl w:val="0"/>
              <w:spacing w:line="276" w:lineRule="auto"/>
            </w:pPr>
            <w:r>
              <w:t>Class discussion</w:t>
            </w:r>
          </w:p>
        </w:tc>
      </w:tr>
      <w:tr w:rsidR="004336F8" w:rsidRPr="004336F8" w:rsidTr="00EE533B">
        <w:tc>
          <w:tcPr>
            <w:tcW w:w="1818" w:type="dxa"/>
            <w:tcBorders>
              <w:top w:val="single" w:sz="4" w:space="0" w:color="auto"/>
              <w:left w:val="single" w:sz="4" w:space="0" w:color="auto"/>
              <w:bottom w:val="single" w:sz="4" w:space="0" w:color="auto"/>
              <w:right w:val="single" w:sz="4" w:space="0" w:color="auto"/>
            </w:tcBorders>
            <w:hideMark/>
          </w:tcPr>
          <w:p w:rsidR="004336F8" w:rsidRDefault="004336F8">
            <w:pPr>
              <w:widowControl w:val="0"/>
              <w:spacing w:line="276" w:lineRule="auto"/>
              <w:rPr>
                <w:lang w:val="es-MX"/>
              </w:rPr>
            </w:pPr>
            <w:r>
              <w:rPr>
                <w:lang w:val="es-MX"/>
              </w:rPr>
              <w:t>2. Reasoning and Proof</w:t>
            </w:r>
          </w:p>
        </w:tc>
        <w:tc>
          <w:tcPr>
            <w:tcW w:w="8640" w:type="dxa"/>
            <w:tcBorders>
              <w:top w:val="single" w:sz="4" w:space="0" w:color="auto"/>
              <w:left w:val="single" w:sz="4" w:space="0" w:color="auto"/>
              <w:bottom w:val="single" w:sz="4" w:space="0" w:color="auto"/>
              <w:right w:val="single" w:sz="4" w:space="0" w:color="auto"/>
            </w:tcBorders>
            <w:hideMark/>
          </w:tcPr>
          <w:p w:rsidR="004336F8" w:rsidRDefault="004336F8">
            <w:pPr>
              <w:widowControl w:val="0"/>
              <w:spacing w:line="276" w:lineRule="auto"/>
              <w:rPr>
                <w:u w:val="single"/>
              </w:rPr>
            </w:pPr>
            <w:r>
              <w:t xml:space="preserve">2.1 Recognize reasoning and proof as fundamental aspects of mathematics’ 2.2 Make and investigate mathematical conjectures, 2.3 Develop and evaluate mathematical arguments and proofs, 2.4 Select and use various types of reasoning and methods of proof: </w:t>
            </w:r>
            <w:r>
              <w:rPr>
                <w:u w:val="single"/>
              </w:rPr>
              <w:t>lectures, class discussions</w:t>
            </w:r>
          </w:p>
        </w:tc>
        <w:tc>
          <w:tcPr>
            <w:tcW w:w="2700" w:type="dxa"/>
            <w:tcBorders>
              <w:top w:val="single" w:sz="4" w:space="0" w:color="auto"/>
              <w:left w:val="single" w:sz="4" w:space="0" w:color="auto"/>
              <w:bottom w:val="single" w:sz="4" w:space="0" w:color="auto"/>
              <w:right w:val="single" w:sz="4" w:space="0" w:color="auto"/>
            </w:tcBorders>
            <w:hideMark/>
          </w:tcPr>
          <w:p w:rsidR="004336F8" w:rsidRDefault="004336F8">
            <w:pPr>
              <w:widowControl w:val="0"/>
              <w:spacing w:line="276" w:lineRule="auto"/>
            </w:pPr>
            <w:r>
              <w:t>Class discussions, homework, examinations</w:t>
            </w:r>
          </w:p>
        </w:tc>
      </w:tr>
      <w:tr w:rsidR="004336F8" w:rsidRPr="004336F8" w:rsidTr="00EE533B">
        <w:tc>
          <w:tcPr>
            <w:tcW w:w="1818" w:type="dxa"/>
            <w:tcBorders>
              <w:top w:val="single" w:sz="4" w:space="0" w:color="auto"/>
              <w:left w:val="single" w:sz="4" w:space="0" w:color="auto"/>
              <w:bottom w:val="single" w:sz="4" w:space="0" w:color="auto"/>
              <w:right w:val="single" w:sz="4" w:space="0" w:color="auto"/>
            </w:tcBorders>
            <w:hideMark/>
          </w:tcPr>
          <w:p w:rsidR="004336F8" w:rsidRDefault="004336F8">
            <w:pPr>
              <w:widowControl w:val="0"/>
              <w:spacing w:line="276" w:lineRule="auto"/>
              <w:rPr>
                <w:lang w:val="es-MX"/>
              </w:rPr>
            </w:pPr>
            <w:r>
              <w:rPr>
                <w:lang w:val="es-MX"/>
              </w:rPr>
              <w:t>3 Communica-tion</w:t>
            </w:r>
          </w:p>
        </w:tc>
        <w:tc>
          <w:tcPr>
            <w:tcW w:w="8640" w:type="dxa"/>
            <w:tcBorders>
              <w:top w:val="single" w:sz="4" w:space="0" w:color="auto"/>
              <w:left w:val="single" w:sz="4" w:space="0" w:color="auto"/>
              <w:bottom w:val="single" w:sz="4" w:space="0" w:color="auto"/>
              <w:right w:val="single" w:sz="4" w:space="0" w:color="auto"/>
            </w:tcBorders>
            <w:hideMark/>
          </w:tcPr>
          <w:p w:rsidR="004336F8" w:rsidRDefault="004336F8">
            <w:pPr>
              <w:widowControl w:val="0"/>
              <w:spacing w:line="276" w:lineRule="auto"/>
            </w:pPr>
            <w:r>
              <w:t xml:space="preserve">3.1 Communicate their mathematical thinking coherently and clearly to peers, faculty, and others, 3.2 Use the language of mathematics to express ideas precisely, 3.3 Organize mathematical thinking through communication, 3.4 Analyze and evaluate the mathematical thinking and strategies of others: </w:t>
            </w:r>
            <w:r>
              <w:rPr>
                <w:u w:val="single"/>
              </w:rPr>
              <w:t>lectures, class discussions</w:t>
            </w:r>
          </w:p>
        </w:tc>
        <w:tc>
          <w:tcPr>
            <w:tcW w:w="2700" w:type="dxa"/>
            <w:tcBorders>
              <w:top w:val="single" w:sz="4" w:space="0" w:color="auto"/>
              <w:left w:val="single" w:sz="4" w:space="0" w:color="auto"/>
              <w:bottom w:val="single" w:sz="4" w:space="0" w:color="auto"/>
              <w:right w:val="single" w:sz="4" w:space="0" w:color="auto"/>
            </w:tcBorders>
            <w:hideMark/>
          </w:tcPr>
          <w:p w:rsidR="004336F8" w:rsidRDefault="004336F8">
            <w:pPr>
              <w:widowControl w:val="0"/>
              <w:spacing w:line="276" w:lineRule="auto"/>
            </w:pPr>
            <w:r>
              <w:t>Class discussions, homework, examinations, presentations</w:t>
            </w:r>
          </w:p>
        </w:tc>
      </w:tr>
      <w:tr w:rsidR="004336F8" w:rsidRPr="004336F8" w:rsidTr="00EE533B">
        <w:tc>
          <w:tcPr>
            <w:tcW w:w="1818" w:type="dxa"/>
            <w:tcBorders>
              <w:top w:val="single" w:sz="4" w:space="0" w:color="auto"/>
              <w:left w:val="single" w:sz="4" w:space="0" w:color="auto"/>
              <w:bottom w:val="single" w:sz="4" w:space="0" w:color="auto"/>
              <w:right w:val="single" w:sz="4" w:space="0" w:color="auto"/>
            </w:tcBorders>
            <w:hideMark/>
          </w:tcPr>
          <w:p w:rsidR="004336F8" w:rsidRDefault="004336F8">
            <w:pPr>
              <w:widowControl w:val="0"/>
              <w:spacing w:line="276" w:lineRule="auto"/>
              <w:rPr>
                <w:lang w:val="es-MX"/>
              </w:rPr>
            </w:pPr>
            <w:r>
              <w:rPr>
                <w:lang w:val="es-MX"/>
              </w:rPr>
              <w:t>5. Represen</w:t>
            </w:r>
            <w:r>
              <w:rPr>
                <w:lang w:val="es-MX"/>
              </w:rPr>
              <w:softHyphen/>
              <w:t>tation</w:t>
            </w:r>
          </w:p>
        </w:tc>
        <w:tc>
          <w:tcPr>
            <w:tcW w:w="8640" w:type="dxa"/>
            <w:tcBorders>
              <w:top w:val="single" w:sz="4" w:space="0" w:color="auto"/>
              <w:left w:val="single" w:sz="4" w:space="0" w:color="auto"/>
              <w:bottom w:val="single" w:sz="4" w:space="0" w:color="auto"/>
              <w:right w:val="single" w:sz="4" w:space="0" w:color="auto"/>
            </w:tcBorders>
            <w:hideMark/>
          </w:tcPr>
          <w:p w:rsidR="004336F8" w:rsidRDefault="004336F8">
            <w:pPr>
              <w:widowControl w:val="0"/>
              <w:spacing w:line="276" w:lineRule="auto"/>
            </w:pPr>
            <w:r>
              <w:t xml:space="preserve">5.1 Use representations to model and interpret physical, social, and mathematical phenomena, 5.2 Create and use representations to organize, record, and communicate mathematical ideas, 5.3 Select, apply, and translate among mathematical representations to solve problems: </w:t>
            </w:r>
            <w:r>
              <w:rPr>
                <w:u w:val="single"/>
              </w:rPr>
              <w:t>lectures, class discussions</w:t>
            </w:r>
          </w:p>
        </w:tc>
        <w:tc>
          <w:tcPr>
            <w:tcW w:w="2700" w:type="dxa"/>
            <w:tcBorders>
              <w:top w:val="single" w:sz="4" w:space="0" w:color="auto"/>
              <w:left w:val="single" w:sz="4" w:space="0" w:color="auto"/>
              <w:bottom w:val="single" w:sz="4" w:space="0" w:color="auto"/>
              <w:right w:val="single" w:sz="4" w:space="0" w:color="auto"/>
            </w:tcBorders>
            <w:hideMark/>
          </w:tcPr>
          <w:p w:rsidR="004336F8" w:rsidRDefault="004336F8">
            <w:pPr>
              <w:widowControl w:val="0"/>
              <w:spacing w:line="276" w:lineRule="auto"/>
            </w:pPr>
            <w:r>
              <w:t>Class discussions, homework, examinations, presentations</w:t>
            </w:r>
          </w:p>
        </w:tc>
      </w:tr>
      <w:tr w:rsidR="004336F8" w:rsidRPr="004336F8" w:rsidTr="00EE533B">
        <w:tc>
          <w:tcPr>
            <w:tcW w:w="1818" w:type="dxa"/>
            <w:tcBorders>
              <w:top w:val="single" w:sz="4" w:space="0" w:color="auto"/>
              <w:left w:val="single" w:sz="4" w:space="0" w:color="auto"/>
              <w:bottom w:val="single" w:sz="4" w:space="0" w:color="auto"/>
              <w:right w:val="single" w:sz="4" w:space="0" w:color="auto"/>
            </w:tcBorders>
            <w:hideMark/>
          </w:tcPr>
          <w:p w:rsidR="004336F8" w:rsidRDefault="004336F8">
            <w:pPr>
              <w:widowControl w:val="0"/>
              <w:spacing w:line="276" w:lineRule="auto"/>
              <w:rPr>
                <w:lang w:val="es-MX"/>
              </w:rPr>
            </w:pPr>
            <w:r>
              <w:rPr>
                <w:lang w:val="es-MX"/>
              </w:rPr>
              <w:t>6 Technology</w:t>
            </w:r>
          </w:p>
        </w:tc>
        <w:tc>
          <w:tcPr>
            <w:tcW w:w="8640" w:type="dxa"/>
            <w:tcBorders>
              <w:top w:val="single" w:sz="4" w:space="0" w:color="auto"/>
              <w:left w:val="single" w:sz="4" w:space="0" w:color="auto"/>
              <w:bottom w:val="single" w:sz="4" w:space="0" w:color="auto"/>
              <w:right w:val="single" w:sz="4" w:space="0" w:color="auto"/>
            </w:tcBorders>
            <w:hideMark/>
          </w:tcPr>
          <w:p w:rsidR="004336F8" w:rsidRDefault="004336F8">
            <w:pPr>
              <w:widowControl w:val="0"/>
              <w:spacing w:line="276" w:lineRule="auto"/>
            </w:pPr>
            <w:r>
              <w:t xml:space="preserve">6.1 Use knowledge of mathematics to select and use appropriate technological tools, such as dynamic graphing tools, graphing calculators, and presentation software: </w:t>
            </w:r>
            <w:r>
              <w:rPr>
                <w:u w:val="single"/>
              </w:rPr>
              <w:t>class discussions</w:t>
            </w:r>
          </w:p>
        </w:tc>
        <w:tc>
          <w:tcPr>
            <w:tcW w:w="2700" w:type="dxa"/>
            <w:tcBorders>
              <w:top w:val="single" w:sz="4" w:space="0" w:color="auto"/>
              <w:left w:val="single" w:sz="4" w:space="0" w:color="auto"/>
              <w:bottom w:val="single" w:sz="4" w:space="0" w:color="auto"/>
              <w:right w:val="single" w:sz="4" w:space="0" w:color="auto"/>
            </w:tcBorders>
            <w:hideMark/>
          </w:tcPr>
          <w:p w:rsidR="004336F8" w:rsidRDefault="004336F8">
            <w:pPr>
              <w:widowControl w:val="0"/>
              <w:spacing w:line="276" w:lineRule="auto"/>
            </w:pPr>
            <w:r>
              <w:t>Class discussions, presentations</w:t>
            </w:r>
          </w:p>
        </w:tc>
      </w:tr>
      <w:tr w:rsidR="004336F8" w:rsidRPr="004336F8" w:rsidTr="00EE533B">
        <w:tc>
          <w:tcPr>
            <w:tcW w:w="1818" w:type="dxa"/>
            <w:tcBorders>
              <w:top w:val="single" w:sz="4" w:space="0" w:color="auto"/>
              <w:left w:val="single" w:sz="4" w:space="0" w:color="auto"/>
              <w:bottom w:val="single" w:sz="4" w:space="0" w:color="auto"/>
              <w:right w:val="single" w:sz="4" w:space="0" w:color="auto"/>
            </w:tcBorders>
            <w:hideMark/>
          </w:tcPr>
          <w:p w:rsidR="004336F8" w:rsidRDefault="004336F8">
            <w:pPr>
              <w:widowControl w:val="0"/>
              <w:spacing w:line="276" w:lineRule="auto"/>
              <w:rPr>
                <w:lang w:val="es-MX"/>
              </w:rPr>
            </w:pPr>
            <w:r>
              <w:rPr>
                <w:lang w:val="es-MX"/>
              </w:rPr>
              <w:t>8 Pedagogy</w:t>
            </w:r>
          </w:p>
        </w:tc>
        <w:tc>
          <w:tcPr>
            <w:tcW w:w="8640" w:type="dxa"/>
            <w:tcBorders>
              <w:top w:val="single" w:sz="4" w:space="0" w:color="auto"/>
              <w:left w:val="single" w:sz="4" w:space="0" w:color="auto"/>
              <w:bottom w:val="single" w:sz="4" w:space="0" w:color="auto"/>
              <w:right w:val="single" w:sz="4" w:space="0" w:color="auto"/>
            </w:tcBorders>
            <w:hideMark/>
          </w:tcPr>
          <w:p w:rsidR="004336F8" w:rsidRDefault="004336F8">
            <w:pPr>
              <w:widowControl w:val="0"/>
              <w:spacing w:line="276" w:lineRule="auto"/>
            </w:pPr>
            <w:r>
              <w:t>Analyzes various curricular designs for the teaching of algebra</w:t>
            </w:r>
          </w:p>
        </w:tc>
        <w:tc>
          <w:tcPr>
            <w:tcW w:w="2700" w:type="dxa"/>
            <w:tcBorders>
              <w:top w:val="single" w:sz="4" w:space="0" w:color="auto"/>
              <w:left w:val="single" w:sz="4" w:space="0" w:color="auto"/>
              <w:bottom w:val="single" w:sz="4" w:space="0" w:color="auto"/>
              <w:right w:val="single" w:sz="4" w:space="0" w:color="auto"/>
            </w:tcBorders>
            <w:hideMark/>
          </w:tcPr>
          <w:p w:rsidR="004336F8" w:rsidRDefault="004336F8">
            <w:pPr>
              <w:widowControl w:val="0"/>
              <w:spacing w:line="276" w:lineRule="auto"/>
            </w:pPr>
            <w:r>
              <w:t>Class discussion</w:t>
            </w:r>
          </w:p>
        </w:tc>
      </w:tr>
      <w:tr w:rsidR="004336F8" w:rsidRPr="004336F8" w:rsidTr="00EE533B">
        <w:tc>
          <w:tcPr>
            <w:tcW w:w="1818" w:type="dxa"/>
            <w:tcBorders>
              <w:top w:val="single" w:sz="4" w:space="0" w:color="auto"/>
              <w:left w:val="single" w:sz="4" w:space="0" w:color="auto"/>
              <w:bottom w:val="single" w:sz="4" w:space="0" w:color="auto"/>
              <w:right w:val="single" w:sz="4" w:space="0" w:color="auto"/>
            </w:tcBorders>
          </w:tcPr>
          <w:p w:rsidR="004336F8" w:rsidRDefault="004336F8">
            <w:pPr>
              <w:widowControl w:val="0"/>
              <w:spacing w:line="276" w:lineRule="auto"/>
              <w:rPr>
                <w:lang w:val="es-MX"/>
              </w:rPr>
            </w:pPr>
          </w:p>
        </w:tc>
        <w:tc>
          <w:tcPr>
            <w:tcW w:w="8640" w:type="dxa"/>
            <w:tcBorders>
              <w:top w:val="single" w:sz="4" w:space="0" w:color="auto"/>
              <w:left w:val="single" w:sz="4" w:space="0" w:color="auto"/>
              <w:bottom w:val="single" w:sz="4" w:space="0" w:color="auto"/>
              <w:right w:val="single" w:sz="4" w:space="0" w:color="auto"/>
            </w:tcBorders>
            <w:hideMark/>
          </w:tcPr>
          <w:p w:rsidR="004336F8" w:rsidRDefault="004336F8">
            <w:pPr>
              <w:widowControl w:val="0"/>
              <w:spacing w:line="276" w:lineRule="auto"/>
            </w:pPr>
            <w:r>
              <w:t>Uses multiple strategies to assess students’ mathematical knowledge</w:t>
            </w:r>
          </w:p>
        </w:tc>
        <w:tc>
          <w:tcPr>
            <w:tcW w:w="2700" w:type="dxa"/>
            <w:tcBorders>
              <w:top w:val="single" w:sz="4" w:space="0" w:color="auto"/>
              <w:left w:val="single" w:sz="4" w:space="0" w:color="auto"/>
              <w:bottom w:val="single" w:sz="4" w:space="0" w:color="auto"/>
              <w:right w:val="single" w:sz="4" w:space="0" w:color="auto"/>
            </w:tcBorders>
            <w:hideMark/>
          </w:tcPr>
          <w:p w:rsidR="004336F8" w:rsidRDefault="004336F8">
            <w:pPr>
              <w:widowControl w:val="0"/>
              <w:spacing w:line="276" w:lineRule="auto"/>
            </w:pPr>
            <w:r>
              <w:t>Sample lessons</w:t>
            </w:r>
          </w:p>
        </w:tc>
      </w:tr>
      <w:tr w:rsidR="004336F8" w:rsidRPr="004336F8" w:rsidTr="00EE533B">
        <w:tc>
          <w:tcPr>
            <w:tcW w:w="1818" w:type="dxa"/>
            <w:tcBorders>
              <w:top w:val="single" w:sz="4" w:space="0" w:color="auto"/>
              <w:left w:val="single" w:sz="4" w:space="0" w:color="auto"/>
              <w:bottom w:val="single" w:sz="4" w:space="0" w:color="auto"/>
              <w:right w:val="single" w:sz="4" w:space="0" w:color="auto"/>
            </w:tcBorders>
          </w:tcPr>
          <w:p w:rsidR="004336F8" w:rsidRDefault="004336F8">
            <w:pPr>
              <w:widowControl w:val="0"/>
              <w:spacing w:line="276" w:lineRule="auto"/>
              <w:rPr>
                <w:lang w:val="es-MX"/>
              </w:rPr>
            </w:pPr>
          </w:p>
        </w:tc>
        <w:tc>
          <w:tcPr>
            <w:tcW w:w="8640" w:type="dxa"/>
            <w:tcBorders>
              <w:top w:val="single" w:sz="4" w:space="0" w:color="auto"/>
              <w:left w:val="single" w:sz="4" w:space="0" w:color="auto"/>
              <w:bottom w:val="single" w:sz="4" w:space="0" w:color="auto"/>
              <w:right w:val="single" w:sz="4" w:space="0" w:color="auto"/>
            </w:tcBorders>
            <w:hideMark/>
          </w:tcPr>
          <w:p w:rsidR="004336F8" w:rsidRDefault="004336F8">
            <w:pPr>
              <w:widowControl w:val="0"/>
              <w:spacing w:line="276" w:lineRule="auto"/>
            </w:pPr>
            <w:r>
              <w:t>Uses multiple instructional strategies in designing mathematics lessons</w:t>
            </w:r>
          </w:p>
        </w:tc>
        <w:tc>
          <w:tcPr>
            <w:tcW w:w="2700" w:type="dxa"/>
            <w:tcBorders>
              <w:top w:val="single" w:sz="4" w:space="0" w:color="auto"/>
              <w:left w:val="single" w:sz="4" w:space="0" w:color="auto"/>
              <w:bottom w:val="single" w:sz="4" w:space="0" w:color="auto"/>
              <w:right w:val="single" w:sz="4" w:space="0" w:color="auto"/>
            </w:tcBorders>
            <w:hideMark/>
          </w:tcPr>
          <w:p w:rsidR="004336F8" w:rsidRDefault="004336F8">
            <w:pPr>
              <w:widowControl w:val="0"/>
              <w:spacing w:line="276" w:lineRule="auto"/>
            </w:pPr>
            <w:r>
              <w:t>Lesson plans</w:t>
            </w:r>
          </w:p>
        </w:tc>
      </w:tr>
      <w:tr w:rsidR="004336F8" w:rsidRPr="004336F8" w:rsidTr="00EE533B">
        <w:tc>
          <w:tcPr>
            <w:tcW w:w="1818" w:type="dxa"/>
            <w:tcBorders>
              <w:top w:val="single" w:sz="4" w:space="0" w:color="auto"/>
              <w:left w:val="single" w:sz="4" w:space="0" w:color="auto"/>
              <w:bottom w:val="single" w:sz="4" w:space="0" w:color="auto"/>
              <w:right w:val="single" w:sz="4" w:space="0" w:color="auto"/>
            </w:tcBorders>
          </w:tcPr>
          <w:p w:rsidR="004336F8" w:rsidRDefault="004336F8">
            <w:pPr>
              <w:widowControl w:val="0"/>
              <w:spacing w:line="276" w:lineRule="auto"/>
              <w:rPr>
                <w:lang w:val="es-MX"/>
              </w:rPr>
            </w:pPr>
          </w:p>
        </w:tc>
        <w:tc>
          <w:tcPr>
            <w:tcW w:w="8640" w:type="dxa"/>
            <w:tcBorders>
              <w:top w:val="single" w:sz="4" w:space="0" w:color="auto"/>
              <w:left w:val="single" w:sz="4" w:space="0" w:color="auto"/>
              <w:bottom w:val="single" w:sz="4" w:space="0" w:color="auto"/>
              <w:right w:val="single" w:sz="4" w:space="0" w:color="auto"/>
            </w:tcBorders>
            <w:hideMark/>
          </w:tcPr>
          <w:p w:rsidR="004336F8" w:rsidRDefault="004336F8">
            <w:pPr>
              <w:widowControl w:val="0"/>
              <w:spacing w:line="276" w:lineRule="auto"/>
            </w:pPr>
            <w:r>
              <w:t>Uses strategies for developing problem-solving and enabling students to make and test generalizations</w:t>
            </w:r>
          </w:p>
        </w:tc>
        <w:tc>
          <w:tcPr>
            <w:tcW w:w="2700" w:type="dxa"/>
            <w:tcBorders>
              <w:top w:val="single" w:sz="4" w:space="0" w:color="auto"/>
              <w:left w:val="single" w:sz="4" w:space="0" w:color="auto"/>
              <w:bottom w:val="single" w:sz="4" w:space="0" w:color="auto"/>
              <w:right w:val="single" w:sz="4" w:space="0" w:color="auto"/>
            </w:tcBorders>
            <w:hideMark/>
          </w:tcPr>
          <w:p w:rsidR="004336F8" w:rsidRDefault="004336F8">
            <w:pPr>
              <w:widowControl w:val="0"/>
              <w:spacing w:line="276" w:lineRule="auto"/>
            </w:pPr>
            <w:r>
              <w:t>Lesson plans</w:t>
            </w:r>
          </w:p>
        </w:tc>
      </w:tr>
      <w:tr w:rsidR="00D47FCD" w:rsidRPr="00D47FCD" w:rsidTr="00EE533B">
        <w:tc>
          <w:tcPr>
            <w:tcW w:w="1818" w:type="dxa"/>
            <w:tcBorders>
              <w:top w:val="single" w:sz="4" w:space="0" w:color="auto"/>
              <w:left w:val="single" w:sz="4" w:space="0" w:color="auto"/>
              <w:bottom w:val="single" w:sz="4" w:space="0" w:color="auto"/>
              <w:right w:val="single" w:sz="4" w:space="0" w:color="auto"/>
            </w:tcBorders>
            <w:hideMark/>
          </w:tcPr>
          <w:p w:rsidR="00D47FCD" w:rsidRDefault="00D47FCD">
            <w:pPr>
              <w:widowControl w:val="0"/>
              <w:spacing w:line="276" w:lineRule="auto"/>
              <w:rPr>
                <w:lang w:val="es-MX"/>
              </w:rPr>
            </w:pPr>
            <w:r>
              <w:rPr>
                <w:lang w:val="es-MX"/>
              </w:rPr>
              <w:t>8 Pedagogy</w:t>
            </w:r>
          </w:p>
        </w:tc>
        <w:tc>
          <w:tcPr>
            <w:tcW w:w="8640" w:type="dxa"/>
            <w:tcBorders>
              <w:top w:val="single" w:sz="4" w:space="0" w:color="auto"/>
              <w:left w:val="single" w:sz="4" w:space="0" w:color="auto"/>
              <w:bottom w:val="single" w:sz="4" w:space="0" w:color="auto"/>
              <w:right w:val="single" w:sz="4" w:space="0" w:color="auto"/>
            </w:tcBorders>
            <w:hideMark/>
          </w:tcPr>
          <w:p w:rsidR="00D47FCD" w:rsidRDefault="00D47FCD">
            <w:pPr>
              <w:widowControl w:val="0"/>
              <w:spacing w:line="276" w:lineRule="auto"/>
              <w:rPr>
                <w:u w:val="single"/>
              </w:rPr>
            </w:pPr>
            <w:r>
              <w:t xml:space="preserve">8.2 Selects and uses appropriate concrete materials for learning mathematics, 8.4 Plans lessons, units and courses that address appropriate learning goals, including those that address local, state, and national mathematics standards and legislative mandates, 8.6 Demonstrates knowledge of research results in the teaching and learning of mathematics, 8.9 Develop lessons that use technology’s potential for building understanding of mathematical concepts and developing important mathematical ideas: </w:t>
            </w:r>
            <w:r>
              <w:rPr>
                <w:u w:val="single"/>
              </w:rPr>
              <w:t>class discussion</w:t>
            </w:r>
          </w:p>
        </w:tc>
        <w:tc>
          <w:tcPr>
            <w:tcW w:w="2700" w:type="dxa"/>
            <w:tcBorders>
              <w:top w:val="single" w:sz="4" w:space="0" w:color="auto"/>
              <w:left w:val="single" w:sz="4" w:space="0" w:color="auto"/>
              <w:bottom w:val="single" w:sz="4" w:space="0" w:color="auto"/>
              <w:right w:val="single" w:sz="4" w:space="0" w:color="auto"/>
            </w:tcBorders>
            <w:hideMark/>
          </w:tcPr>
          <w:p w:rsidR="00D47FCD" w:rsidRDefault="00D47FCD">
            <w:pPr>
              <w:widowControl w:val="0"/>
              <w:spacing w:line="276" w:lineRule="auto"/>
            </w:pPr>
            <w:r>
              <w:t>Lesson plans, presentations</w:t>
            </w:r>
          </w:p>
        </w:tc>
      </w:tr>
      <w:tr w:rsidR="00D47FCD" w:rsidRPr="00D47FCD" w:rsidTr="00EE533B">
        <w:tc>
          <w:tcPr>
            <w:tcW w:w="1818" w:type="dxa"/>
            <w:tcBorders>
              <w:top w:val="single" w:sz="4" w:space="0" w:color="auto"/>
              <w:left w:val="single" w:sz="4" w:space="0" w:color="auto"/>
              <w:bottom w:val="single" w:sz="4" w:space="0" w:color="auto"/>
              <w:right w:val="single" w:sz="4" w:space="0" w:color="auto"/>
            </w:tcBorders>
          </w:tcPr>
          <w:p w:rsidR="00D47FCD" w:rsidRDefault="00D47FCD">
            <w:pPr>
              <w:widowControl w:val="0"/>
              <w:spacing w:line="276" w:lineRule="auto"/>
              <w:rPr>
                <w:lang w:val="es-MX"/>
              </w:rPr>
            </w:pPr>
          </w:p>
        </w:tc>
        <w:tc>
          <w:tcPr>
            <w:tcW w:w="8640" w:type="dxa"/>
            <w:tcBorders>
              <w:top w:val="single" w:sz="4" w:space="0" w:color="auto"/>
              <w:left w:val="single" w:sz="4" w:space="0" w:color="auto"/>
              <w:bottom w:val="single" w:sz="4" w:space="0" w:color="auto"/>
              <w:right w:val="single" w:sz="4" w:space="0" w:color="auto"/>
            </w:tcBorders>
            <w:hideMark/>
          </w:tcPr>
          <w:p w:rsidR="00D47FCD" w:rsidRDefault="00D47FCD">
            <w:pPr>
              <w:widowControl w:val="0"/>
              <w:spacing w:line="276" w:lineRule="auto"/>
            </w:pPr>
            <w:r>
              <w:t>Uses multiple strategies to assess students’ mathematical knowledge</w:t>
            </w:r>
          </w:p>
        </w:tc>
        <w:tc>
          <w:tcPr>
            <w:tcW w:w="2700" w:type="dxa"/>
            <w:tcBorders>
              <w:top w:val="single" w:sz="4" w:space="0" w:color="auto"/>
              <w:left w:val="single" w:sz="4" w:space="0" w:color="auto"/>
              <w:bottom w:val="single" w:sz="4" w:space="0" w:color="auto"/>
              <w:right w:val="single" w:sz="4" w:space="0" w:color="auto"/>
            </w:tcBorders>
            <w:hideMark/>
          </w:tcPr>
          <w:p w:rsidR="00D47FCD" w:rsidRDefault="00D47FCD">
            <w:pPr>
              <w:widowControl w:val="0"/>
              <w:spacing w:line="276" w:lineRule="auto"/>
            </w:pPr>
            <w:r>
              <w:t>Sample lessons</w:t>
            </w:r>
          </w:p>
        </w:tc>
      </w:tr>
      <w:tr w:rsidR="00D47FCD" w:rsidRPr="00D47FCD" w:rsidTr="00EE533B">
        <w:tc>
          <w:tcPr>
            <w:tcW w:w="1818" w:type="dxa"/>
            <w:tcBorders>
              <w:top w:val="single" w:sz="4" w:space="0" w:color="auto"/>
              <w:left w:val="single" w:sz="4" w:space="0" w:color="auto"/>
              <w:bottom w:val="single" w:sz="4" w:space="0" w:color="auto"/>
              <w:right w:val="single" w:sz="4" w:space="0" w:color="auto"/>
            </w:tcBorders>
          </w:tcPr>
          <w:p w:rsidR="00D47FCD" w:rsidRDefault="00D47FCD">
            <w:pPr>
              <w:widowControl w:val="0"/>
              <w:spacing w:line="276" w:lineRule="auto"/>
              <w:rPr>
                <w:lang w:val="es-MX"/>
              </w:rPr>
            </w:pPr>
          </w:p>
        </w:tc>
        <w:tc>
          <w:tcPr>
            <w:tcW w:w="8640" w:type="dxa"/>
            <w:tcBorders>
              <w:top w:val="single" w:sz="4" w:space="0" w:color="auto"/>
              <w:left w:val="single" w:sz="4" w:space="0" w:color="auto"/>
              <w:bottom w:val="single" w:sz="4" w:space="0" w:color="auto"/>
              <w:right w:val="single" w:sz="4" w:space="0" w:color="auto"/>
            </w:tcBorders>
            <w:hideMark/>
          </w:tcPr>
          <w:p w:rsidR="00D47FCD" w:rsidRDefault="00D47FCD">
            <w:pPr>
              <w:widowControl w:val="0"/>
              <w:spacing w:line="276" w:lineRule="auto"/>
            </w:pPr>
            <w:r>
              <w:t>Uses multiple instructional strategies in designing mathematics lessons</w:t>
            </w:r>
          </w:p>
        </w:tc>
        <w:tc>
          <w:tcPr>
            <w:tcW w:w="2700" w:type="dxa"/>
            <w:tcBorders>
              <w:top w:val="single" w:sz="4" w:space="0" w:color="auto"/>
              <w:left w:val="single" w:sz="4" w:space="0" w:color="auto"/>
              <w:bottom w:val="single" w:sz="4" w:space="0" w:color="auto"/>
              <w:right w:val="single" w:sz="4" w:space="0" w:color="auto"/>
            </w:tcBorders>
            <w:hideMark/>
          </w:tcPr>
          <w:p w:rsidR="00D47FCD" w:rsidRDefault="00D47FCD">
            <w:pPr>
              <w:widowControl w:val="0"/>
              <w:spacing w:line="276" w:lineRule="auto"/>
            </w:pPr>
            <w:r>
              <w:t>Lesson plans</w:t>
            </w:r>
          </w:p>
        </w:tc>
      </w:tr>
      <w:tr w:rsidR="00D47FCD" w:rsidRPr="00D47FCD" w:rsidTr="00EE533B">
        <w:tc>
          <w:tcPr>
            <w:tcW w:w="1818" w:type="dxa"/>
            <w:tcBorders>
              <w:top w:val="single" w:sz="4" w:space="0" w:color="auto"/>
              <w:left w:val="single" w:sz="4" w:space="0" w:color="auto"/>
              <w:bottom w:val="single" w:sz="4" w:space="0" w:color="auto"/>
              <w:right w:val="single" w:sz="4" w:space="0" w:color="auto"/>
            </w:tcBorders>
          </w:tcPr>
          <w:p w:rsidR="00D47FCD" w:rsidRDefault="00D47FCD">
            <w:pPr>
              <w:widowControl w:val="0"/>
              <w:spacing w:line="276" w:lineRule="auto"/>
              <w:rPr>
                <w:lang w:val="es-MX"/>
              </w:rPr>
            </w:pPr>
          </w:p>
        </w:tc>
        <w:tc>
          <w:tcPr>
            <w:tcW w:w="8640" w:type="dxa"/>
            <w:tcBorders>
              <w:top w:val="single" w:sz="4" w:space="0" w:color="auto"/>
              <w:left w:val="single" w:sz="4" w:space="0" w:color="auto"/>
              <w:bottom w:val="single" w:sz="4" w:space="0" w:color="auto"/>
              <w:right w:val="single" w:sz="4" w:space="0" w:color="auto"/>
            </w:tcBorders>
            <w:hideMark/>
          </w:tcPr>
          <w:p w:rsidR="00D47FCD" w:rsidRDefault="00D47FCD">
            <w:pPr>
              <w:widowControl w:val="0"/>
              <w:spacing w:line="276" w:lineRule="auto"/>
            </w:pPr>
            <w:r>
              <w:t>Uses strategies for developing problem-solving and enabling students to make and test generalizations</w:t>
            </w:r>
          </w:p>
        </w:tc>
        <w:tc>
          <w:tcPr>
            <w:tcW w:w="2700" w:type="dxa"/>
            <w:tcBorders>
              <w:top w:val="single" w:sz="4" w:space="0" w:color="auto"/>
              <w:left w:val="single" w:sz="4" w:space="0" w:color="auto"/>
              <w:bottom w:val="single" w:sz="4" w:space="0" w:color="auto"/>
              <w:right w:val="single" w:sz="4" w:space="0" w:color="auto"/>
            </w:tcBorders>
            <w:hideMark/>
          </w:tcPr>
          <w:p w:rsidR="00D47FCD" w:rsidRDefault="00D47FCD">
            <w:pPr>
              <w:widowControl w:val="0"/>
              <w:spacing w:line="276" w:lineRule="auto"/>
            </w:pPr>
            <w:r>
              <w:t>Lesson plans</w:t>
            </w:r>
          </w:p>
        </w:tc>
      </w:tr>
    </w:tbl>
    <w:p w:rsidR="00F032E8" w:rsidRDefault="00F032E8" w:rsidP="00C6460A"/>
    <w:p w:rsidR="004336F8" w:rsidRDefault="004336F8" w:rsidP="00C6460A"/>
    <w:p w:rsidR="004F6F44" w:rsidRPr="004F6F44" w:rsidRDefault="004F6F44" w:rsidP="004F6F44">
      <w:pPr>
        <w:pStyle w:val="Default"/>
        <w:rPr>
          <w:sz w:val="23"/>
          <w:szCs w:val="23"/>
        </w:rPr>
      </w:pPr>
      <w:r w:rsidRPr="004F6F44">
        <w:rPr>
          <w:bCs/>
          <w:sz w:val="23"/>
          <w:szCs w:val="23"/>
        </w:rPr>
        <w:t xml:space="preserve">MA 4313 Abstract Algebra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8640"/>
        <w:gridCol w:w="2700"/>
      </w:tblGrid>
      <w:tr w:rsidR="004F6F44" w:rsidRPr="00BB3873" w:rsidTr="00BB3873">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4F6F44" w:rsidRPr="00BB3873" w:rsidRDefault="004F6F44" w:rsidP="00BB3873">
            <w:pPr>
              <w:widowControl w:val="0"/>
              <w:rPr>
                <w:b/>
                <w:lang w:val="es-MX"/>
              </w:rPr>
            </w:pPr>
            <w:r w:rsidRPr="00BB3873">
              <w:rPr>
                <w:b/>
                <w:lang w:val="es-MX"/>
              </w:rPr>
              <w:t xml:space="preserve">Standard </w:t>
            </w: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4F6F44" w:rsidRPr="00BB3873" w:rsidRDefault="004F6F44" w:rsidP="00BB3873">
            <w:pPr>
              <w:widowControl w:val="0"/>
              <w:rPr>
                <w:b/>
              </w:rPr>
            </w:pPr>
            <w:r w:rsidRPr="00BB3873">
              <w:rPr>
                <w:b/>
              </w:rPr>
              <w:t xml:space="preserve">Objective and </w:t>
            </w:r>
            <w:r w:rsidRPr="00BB3873">
              <w:rPr>
                <w:b/>
                <w:u w:val="single"/>
              </w:rPr>
              <w:t>where it is addressed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6F44" w:rsidRPr="00BB3873" w:rsidRDefault="004F6F44" w:rsidP="00BB3873">
            <w:pPr>
              <w:widowControl w:val="0"/>
              <w:rPr>
                <w:b/>
                <w:lang w:val="es-MX"/>
              </w:rPr>
            </w:pPr>
            <w:r w:rsidRPr="00BB3873">
              <w:rPr>
                <w:b/>
                <w:lang w:val="es-MX"/>
              </w:rPr>
              <w:t>How it is assessed</w:t>
            </w:r>
          </w:p>
        </w:tc>
      </w:tr>
      <w:tr w:rsidR="004F6F44" w:rsidRPr="00BB3873" w:rsidTr="00BB3873">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4F6F44" w:rsidRPr="00BB3873" w:rsidRDefault="004F6F44" w:rsidP="00BB3873">
            <w:pPr>
              <w:widowControl w:val="0"/>
              <w:rPr>
                <w:lang w:val="es-MX"/>
              </w:rPr>
            </w:pPr>
            <w:r w:rsidRPr="00BB3873">
              <w:rPr>
                <w:lang w:val="es-MX"/>
              </w:rPr>
              <w:t>10 Algebra</w:t>
            </w: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4F6F44" w:rsidRPr="00BB3873" w:rsidRDefault="004F6F44" w:rsidP="00BB3873">
            <w:pPr>
              <w:widowControl w:val="0"/>
              <w:rPr>
                <w:u w:val="single"/>
              </w:rPr>
            </w:pPr>
            <w:r>
              <w:t xml:space="preserve">Apply the concepts of abstract algebra to form the basis for real number operations and to formally analyze algebraic structures: </w:t>
            </w:r>
            <w:r w:rsidRPr="00BB3873">
              <w:rPr>
                <w:u w:val="single"/>
              </w:rPr>
              <w:t>throughout</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Class discussion, assignments, examinations</w:t>
            </w:r>
          </w:p>
        </w:tc>
      </w:tr>
    </w:tbl>
    <w:p w:rsidR="004F6F44" w:rsidRDefault="004F6F44" w:rsidP="00C6460A"/>
    <w:p w:rsidR="00BB1572" w:rsidRDefault="00BB1572" w:rsidP="00C6460A"/>
    <w:p w:rsidR="004F6F44" w:rsidRPr="004F6F44" w:rsidRDefault="004F6F44" w:rsidP="004F6F44">
      <w:pPr>
        <w:pStyle w:val="Default"/>
        <w:rPr>
          <w:rFonts w:ascii="Calibri" w:hAnsi="Calibri" w:cs="Calibri"/>
          <w:bCs/>
          <w:sz w:val="23"/>
          <w:szCs w:val="23"/>
        </w:rPr>
      </w:pPr>
      <w:r w:rsidRPr="004F6F44">
        <w:rPr>
          <w:bCs/>
          <w:sz w:val="23"/>
          <w:szCs w:val="23"/>
        </w:rPr>
        <w:t xml:space="preserve">MA 4513 College Geometry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8640"/>
        <w:gridCol w:w="2700"/>
      </w:tblGrid>
      <w:tr w:rsidR="004F6F44" w:rsidRPr="00BB3873" w:rsidTr="00BB3873">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4F6F44" w:rsidRPr="00BB3873" w:rsidRDefault="004F6F44" w:rsidP="00BB3873">
            <w:pPr>
              <w:widowControl w:val="0"/>
              <w:rPr>
                <w:b/>
              </w:rPr>
            </w:pPr>
            <w:r w:rsidRPr="00BB3873">
              <w:rPr>
                <w:b/>
              </w:rPr>
              <w:t xml:space="preserve">Standard </w:t>
            </w: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4F6F44" w:rsidRPr="00BB3873" w:rsidRDefault="004F6F44" w:rsidP="00BB3873">
            <w:pPr>
              <w:widowControl w:val="0"/>
              <w:rPr>
                <w:b/>
              </w:rPr>
            </w:pPr>
            <w:r w:rsidRPr="00BB3873">
              <w:rPr>
                <w:b/>
              </w:rPr>
              <w:t xml:space="preserve">Objective and </w:t>
            </w:r>
            <w:r w:rsidRPr="00BB3873">
              <w:rPr>
                <w:b/>
                <w:u w:val="single"/>
              </w:rPr>
              <w:t>where it is addressed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6F44" w:rsidRPr="00BB3873" w:rsidRDefault="004F6F44" w:rsidP="00BB3873">
            <w:pPr>
              <w:widowControl w:val="0"/>
              <w:rPr>
                <w:b/>
              </w:rPr>
            </w:pPr>
            <w:r w:rsidRPr="00BB3873">
              <w:rPr>
                <w:b/>
              </w:rPr>
              <w:t>How it is assessed</w:t>
            </w:r>
          </w:p>
        </w:tc>
      </w:tr>
      <w:tr w:rsidR="004F6F44" w:rsidRPr="00BB3873" w:rsidTr="00BB3873">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11 Geometry</w:t>
            </w: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4F6F44" w:rsidRPr="00BB3873" w:rsidRDefault="004F6F44" w:rsidP="00BB3873">
            <w:pPr>
              <w:widowControl w:val="0"/>
              <w:rPr>
                <w:u w:val="single"/>
              </w:rPr>
            </w:pPr>
            <w:r>
              <w:t xml:space="preserve">Demonstrate knowledge of core concepts of non-Euclidean and neutral geometries from formal and informal perspectives: </w:t>
            </w:r>
            <w:r w:rsidRPr="00BB3873">
              <w:rPr>
                <w:u w:val="single"/>
              </w:rPr>
              <w:t>throughout</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Class discussions and presentations, examinations</w:t>
            </w:r>
          </w:p>
        </w:tc>
      </w:tr>
      <w:tr w:rsidR="004F6F44" w:rsidRPr="00BB3873" w:rsidTr="00BB3873">
        <w:tc>
          <w:tcPr>
            <w:tcW w:w="1818" w:type="dxa"/>
            <w:tcBorders>
              <w:top w:val="single" w:sz="4" w:space="0" w:color="auto"/>
              <w:left w:val="single" w:sz="4" w:space="0" w:color="auto"/>
              <w:bottom w:val="single" w:sz="4" w:space="0" w:color="auto"/>
              <w:right w:val="single" w:sz="4" w:space="0" w:color="auto"/>
            </w:tcBorders>
            <w:shd w:val="clear" w:color="auto" w:fill="auto"/>
          </w:tcPr>
          <w:p w:rsidR="004F6F44" w:rsidRDefault="004F6F44" w:rsidP="00BB3873">
            <w:pPr>
              <w:widowControl w:val="0"/>
            </w:pP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Show the role of axiomatic systems in geometry and formulate proofs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Class discussion, homework, presentations, examinations</w:t>
            </w:r>
          </w:p>
        </w:tc>
      </w:tr>
      <w:tr w:rsidR="004F6F44" w:rsidRPr="00BB3873" w:rsidTr="00BB3873">
        <w:tc>
          <w:tcPr>
            <w:tcW w:w="1818" w:type="dxa"/>
            <w:tcBorders>
              <w:top w:val="single" w:sz="4" w:space="0" w:color="auto"/>
              <w:left w:val="single" w:sz="4" w:space="0" w:color="auto"/>
              <w:bottom w:val="single" w:sz="4" w:space="0" w:color="auto"/>
              <w:right w:val="single" w:sz="4" w:space="0" w:color="auto"/>
            </w:tcBorders>
            <w:shd w:val="clear" w:color="auto" w:fill="auto"/>
          </w:tcPr>
          <w:p w:rsidR="004F6F44" w:rsidRDefault="004F6F44" w:rsidP="00BB3873">
            <w:pPr>
              <w:widowControl w:val="0"/>
            </w:pP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Apply transformations and analyze symmetry, similarity, and congruence through these transformations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Class discussion, homework</w:t>
            </w:r>
          </w:p>
        </w:tc>
      </w:tr>
      <w:tr w:rsidR="004F6F44" w:rsidRPr="00BB3873" w:rsidTr="00BB3873">
        <w:tc>
          <w:tcPr>
            <w:tcW w:w="1818" w:type="dxa"/>
            <w:tcBorders>
              <w:top w:val="single" w:sz="4" w:space="0" w:color="auto"/>
              <w:left w:val="single" w:sz="4" w:space="0" w:color="auto"/>
              <w:bottom w:val="single" w:sz="4" w:space="0" w:color="auto"/>
              <w:right w:val="single" w:sz="4" w:space="0" w:color="auto"/>
            </w:tcBorders>
            <w:shd w:val="clear" w:color="auto" w:fill="auto"/>
          </w:tcPr>
          <w:p w:rsidR="004F6F44" w:rsidRDefault="004F6F44" w:rsidP="00BB3873">
            <w:pPr>
              <w:widowControl w:val="0"/>
            </w:pP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Develop drawings to explore geometric ideas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Class presentation</w:t>
            </w:r>
          </w:p>
        </w:tc>
      </w:tr>
      <w:tr w:rsidR="004F6F44" w:rsidRPr="00BB3873" w:rsidTr="00BB3873">
        <w:tc>
          <w:tcPr>
            <w:tcW w:w="1818" w:type="dxa"/>
            <w:tcBorders>
              <w:top w:val="single" w:sz="4" w:space="0" w:color="auto"/>
              <w:left w:val="single" w:sz="4" w:space="0" w:color="auto"/>
              <w:bottom w:val="single" w:sz="4" w:space="0" w:color="auto"/>
              <w:right w:val="single" w:sz="4" w:space="0" w:color="auto"/>
            </w:tcBorders>
            <w:shd w:val="clear" w:color="auto" w:fill="auto"/>
          </w:tcPr>
          <w:p w:rsidR="004F6F44" w:rsidRDefault="004F6F44" w:rsidP="00BB3873">
            <w:pPr>
              <w:widowControl w:val="0"/>
            </w:pP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Demonstrate knowledge of the historical development of geometries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Class discussion</w:t>
            </w:r>
          </w:p>
        </w:tc>
      </w:tr>
      <w:tr w:rsidR="004F6F44" w:rsidRPr="00BB3873" w:rsidTr="00BB3873">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3 Communi-cation</w:t>
            </w: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Express mathematical concepts correctly in both oral and written communication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6F44" w:rsidRDefault="004F6F44" w:rsidP="00BB3873">
            <w:pPr>
              <w:widowControl w:val="0"/>
            </w:pPr>
            <w:r>
              <w:t>Class discussion, homework, examinations</w:t>
            </w:r>
          </w:p>
        </w:tc>
      </w:tr>
    </w:tbl>
    <w:p w:rsidR="004F6F44" w:rsidRDefault="004F6F44" w:rsidP="00C6460A"/>
    <w:p w:rsidR="00F032E8" w:rsidRDefault="00F032E8" w:rsidP="00F032E8">
      <w:pPr>
        <w:jc w:val="center"/>
        <w:rPr>
          <w:b/>
          <w:bCs/>
          <w:sz w:val="28"/>
          <w:szCs w:val="28"/>
        </w:rPr>
      </w:pPr>
      <w:r>
        <w:br w:type="page"/>
      </w:r>
      <w:r>
        <w:rPr>
          <w:b/>
          <w:bCs/>
          <w:sz w:val="28"/>
          <w:szCs w:val="28"/>
        </w:rPr>
        <w:t>ATTACHMENT E</w:t>
      </w:r>
      <w:r w:rsidRPr="004D5471">
        <w:rPr>
          <w:b/>
          <w:bCs/>
          <w:sz w:val="28"/>
          <w:szCs w:val="28"/>
        </w:rPr>
        <w:t>- CONTENT KNOWLEDGE</w:t>
      </w:r>
      <w:r>
        <w:rPr>
          <w:b/>
          <w:bCs/>
          <w:sz w:val="28"/>
          <w:szCs w:val="28"/>
        </w:rPr>
        <w:t xml:space="preserve"> IN MATHEMATICS COURSES</w:t>
      </w:r>
    </w:p>
    <w:p w:rsidR="00F032E8" w:rsidRPr="00B84281" w:rsidRDefault="00F032E8" w:rsidP="00063408">
      <w:pPr>
        <w:pStyle w:val="ListParagraph"/>
        <w:numPr>
          <w:ilvl w:val="0"/>
          <w:numId w:val="28"/>
        </w:numPr>
        <w:spacing w:before="120" w:after="40"/>
        <w:rPr>
          <w:rFonts w:ascii="Times New Roman" w:hAnsi="Times New Roman" w:cs="Times New Roman"/>
          <w:b/>
          <w:bCs/>
          <w:sz w:val="24"/>
          <w:szCs w:val="24"/>
        </w:rPr>
      </w:pPr>
      <w:r>
        <w:rPr>
          <w:rFonts w:ascii="Times New Roman" w:hAnsi="Times New Roman" w:cs="Times New Roman"/>
          <w:b/>
          <w:bCs/>
          <w:sz w:val="24"/>
          <w:szCs w:val="24"/>
          <w:u w:val="single"/>
        </w:rPr>
        <w:t>Description of the A</w:t>
      </w:r>
      <w:r w:rsidRPr="0010300C">
        <w:rPr>
          <w:rFonts w:ascii="Times New Roman" w:hAnsi="Times New Roman" w:cs="Times New Roman"/>
          <w:b/>
          <w:bCs/>
          <w:sz w:val="24"/>
          <w:szCs w:val="24"/>
          <w:u w:val="single"/>
        </w:rPr>
        <w:t xml:space="preserve">ssessment and </w:t>
      </w:r>
      <w:r>
        <w:rPr>
          <w:rFonts w:ascii="Times New Roman" w:hAnsi="Times New Roman" w:cs="Times New Roman"/>
          <w:b/>
          <w:bCs/>
          <w:sz w:val="24"/>
          <w:szCs w:val="24"/>
          <w:u w:val="single"/>
        </w:rPr>
        <w:t>its Use in the Program</w:t>
      </w:r>
    </w:p>
    <w:p w:rsidR="00F032E8" w:rsidRDefault="00F032E8" w:rsidP="00F032E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All candidates in the program preparing </w:t>
      </w:r>
      <w:r w:rsidR="000934B0">
        <w:rPr>
          <w:rFonts w:ascii="Times New Roman" w:hAnsi="Times New Roman" w:cs="Times New Roman"/>
          <w:sz w:val="24"/>
          <w:szCs w:val="24"/>
        </w:rPr>
        <w:t>Secondary</w:t>
      </w:r>
      <w:r>
        <w:rPr>
          <w:rFonts w:ascii="Times New Roman" w:hAnsi="Times New Roman" w:cs="Times New Roman"/>
          <w:sz w:val="24"/>
          <w:szCs w:val="24"/>
        </w:rPr>
        <w:t xml:space="preserve"> Math teachers must complete required coursework aligned with </w:t>
      </w:r>
      <w:r w:rsidR="00115A39">
        <w:rPr>
          <w:rFonts w:ascii="Times New Roman" w:hAnsi="Times New Roman" w:cs="Times New Roman"/>
          <w:sz w:val="24"/>
          <w:szCs w:val="24"/>
        </w:rPr>
        <w:t>OKLAHOMA</w:t>
      </w:r>
      <w:r>
        <w:rPr>
          <w:rFonts w:ascii="Times New Roman" w:hAnsi="Times New Roman" w:cs="Times New Roman"/>
          <w:sz w:val="24"/>
          <w:szCs w:val="24"/>
        </w:rPr>
        <w:t xml:space="preserve"> standards.  The coursework described in this assessment are designed to give candidates content knowledge in Mathematics, at least to the level of a m</w:t>
      </w:r>
      <w:r w:rsidR="000934B0">
        <w:rPr>
          <w:rFonts w:ascii="Times New Roman" w:hAnsi="Times New Roman" w:cs="Times New Roman"/>
          <w:sz w:val="24"/>
          <w:szCs w:val="24"/>
        </w:rPr>
        <w:t xml:space="preserve">ajor in mathematics. </w:t>
      </w:r>
    </w:p>
    <w:p w:rsidR="000934B0" w:rsidRDefault="000934B0" w:rsidP="00F032E8">
      <w:pPr>
        <w:pStyle w:val="ListParagraph"/>
        <w:spacing w:after="0" w:line="240" w:lineRule="auto"/>
        <w:ind w:left="0"/>
        <w:rPr>
          <w:rFonts w:ascii="Times New Roman" w:hAnsi="Times New Roman" w:cs="Times New Roman"/>
          <w:sz w:val="24"/>
          <w:szCs w:val="24"/>
        </w:rPr>
      </w:pPr>
    </w:p>
    <w:p w:rsidR="00F032E8" w:rsidRDefault="00F032E8" w:rsidP="00F032E8">
      <w:r>
        <w:t>While grades are only one measure of candidates’ content knowledge, the coursework in Assessment #2 was</w:t>
      </w:r>
      <w:r w:rsidRPr="00B979E2">
        <w:t xml:space="preserve"> </w:t>
      </w:r>
      <w:r>
        <w:t xml:space="preserve">selected or developed to support </w:t>
      </w:r>
      <w:r w:rsidR="00115A39">
        <w:t>OKLAHOMA</w:t>
      </w:r>
      <w:r>
        <w:t xml:space="preserve"> standards, prepare candidates to be successful in passing the state testing in mathematics and to teach in all the possible courses they would be eligible to teach.  </w:t>
      </w:r>
    </w:p>
    <w:p w:rsidR="00F032E8" w:rsidRPr="00D92138" w:rsidRDefault="00F032E8" w:rsidP="00063408">
      <w:pPr>
        <w:pStyle w:val="ListParagraph"/>
        <w:numPr>
          <w:ilvl w:val="0"/>
          <w:numId w:val="28"/>
        </w:numPr>
        <w:spacing w:before="120" w:after="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Brief Analysis of the Data F</w:t>
      </w:r>
      <w:r w:rsidRPr="006E0F33">
        <w:rPr>
          <w:rFonts w:ascii="Times New Roman" w:hAnsi="Times New Roman" w:cs="Times New Roman"/>
          <w:b/>
          <w:bCs/>
          <w:color w:val="000000"/>
          <w:sz w:val="24"/>
          <w:szCs w:val="24"/>
          <w:u w:val="single"/>
        </w:rPr>
        <w:t>indings</w:t>
      </w:r>
    </w:p>
    <w:p w:rsidR="00F032E8" w:rsidRDefault="00F032E8" w:rsidP="00F032E8">
      <w:pPr>
        <w:rPr>
          <w:color w:val="000000"/>
        </w:rPr>
      </w:pPr>
      <w:r>
        <w:rPr>
          <w:color w:val="000000"/>
        </w:rPr>
        <w:t>Table 1 shows how we will use the data, when there are candidates and completers of the program.  Table 1 will be used to record candidates’ grades in required coursework that address Mathematics content.  Average course grades, with range and percent of candidates meeting minimum expectation are included.  Grade levels are determined by class averages as follows: 90-100%=A, 80-89%=B, 70-79%= C, 60-69%=D and below 60%=F.  All candidates must earn the minimum requirement of C (2.0) or better in all required coursework.</w:t>
      </w:r>
    </w:p>
    <w:p w:rsidR="00214E5E" w:rsidRDefault="00214E5E" w:rsidP="00F032E8">
      <w:pPr>
        <w:rPr>
          <w:color w:val="000000"/>
        </w:rPr>
      </w:pPr>
    </w:p>
    <w:p w:rsidR="00F032E8" w:rsidRPr="00607E24" w:rsidRDefault="00F032E8" w:rsidP="00214E5E">
      <w:pPr>
        <w:spacing w:before="120" w:after="40"/>
        <w:rPr>
          <w:b/>
          <w:color w:val="000000"/>
          <w:sz w:val="20"/>
          <w:szCs w:val="20"/>
        </w:rPr>
      </w:pPr>
      <w:r w:rsidRPr="00607E24">
        <w:rPr>
          <w:b/>
          <w:color w:val="000000"/>
          <w:sz w:val="20"/>
          <w:szCs w:val="20"/>
        </w:rPr>
        <w:t xml:space="preserve">Table </w:t>
      </w:r>
      <w:r>
        <w:rPr>
          <w:b/>
          <w:color w:val="000000"/>
          <w:sz w:val="20"/>
          <w:szCs w:val="20"/>
        </w:rPr>
        <w:t>1</w:t>
      </w:r>
      <w:r w:rsidRPr="00607E24">
        <w:rPr>
          <w:b/>
          <w:color w:val="000000"/>
          <w:sz w:val="20"/>
          <w:szCs w:val="20"/>
        </w:rPr>
        <w:t xml:space="preserve">: </w:t>
      </w:r>
      <w:r w:rsidR="004F6F44">
        <w:rPr>
          <w:b/>
          <w:color w:val="000000"/>
          <w:sz w:val="20"/>
          <w:szCs w:val="20"/>
        </w:rPr>
        <w:t xml:space="preserve">Secondary </w:t>
      </w:r>
      <w:r>
        <w:rPr>
          <w:b/>
          <w:color w:val="000000"/>
          <w:sz w:val="20"/>
          <w:szCs w:val="20"/>
        </w:rPr>
        <w:t xml:space="preserve"> Mathematics</w:t>
      </w:r>
      <w:r w:rsidRPr="00607E24">
        <w:rPr>
          <w:b/>
          <w:color w:val="000000"/>
          <w:sz w:val="20"/>
          <w:szCs w:val="20"/>
        </w:rPr>
        <w:t xml:space="preserve"> Education Candidates’ Grades in Required Coursework (Content Knowledge)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16"/>
        <w:gridCol w:w="1245"/>
        <w:gridCol w:w="2077"/>
        <w:gridCol w:w="1245"/>
        <w:gridCol w:w="2077"/>
        <w:gridCol w:w="1245"/>
        <w:gridCol w:w="2077"/>
      </w:tblGrid>
      <w:tr w:rsidR="00F032E8" w:rsidRPr="00577D59" w:rsidTr="006F042A">
        <w:tc>
          <w:tcPr>
            <w:tcW w:w="0" w:type="auto"/>
          </w:tcPr>
          <w:p w:rsidR="00F032E8" w:rsidRPr="00577D59" w:rsidRDefault="00F032E8" w:rsidP="006F042A">
            <w:pPr>
              <w:rPr>
                <w:b/>
                <w:bCs/>
              </w:rPr>
            </w:pPr>
            <w:r w:rsidRPr="00577D59">
              <w:rPr>
                <w:b/>
                <w:bCs/>
              </w:rPr>
              <w:t>Course</w:t>
            </w:r>
          </w:p>
        </w:tc>
        <w:tc>
          <w:tcPr>
            <w:tcW w:w="0" w:type="auto"/>
            <w:gridSpan w:val="2"/>
          </w:tcPr>
          <w:p w:rsidR="00F032E8" w:rsidRDefault="00F032E8" w:rsidP="006F042A">
            <w:pPr>
              <w:jc w:val="center"/>
            </w:pPr>
            <w:r>
              <w:t>Year 1</w:t>
            </w:r>
            <w:r w:rsidR="00D0304D">
              <w:t xml:space="preserve"> (2010-11)</w:t>
            </w:r>
          </w:p>
          <w:p w:rsidR="00F032E8" w:rsidRPr="00577D59" w:rsidRDefault="00F032E8" w:rsidP="006F042A">
            <w:pPr>
              <w:jc w:val="center"/>
            </w:pPr>
            <w:r>
              <w:rPr>
                <w:sz w:val="20"/>
                <w:szCs w:val="20"/>
              </w:rPr>
              <w:t xml:space="preserve">N=  </w:t>
            </w:r>
            <w:r w:rsidR="00D0304D">
              <w:rPr>
                <w:sz w:val="20"/>
                <w:szCs w:val="20"/>
              </w:rPr>
              <w:t>1</w:t>
            </w:r>
          </w:p>
        </w:tc>
        <w:tc>
          <w:tcPr>
            <w:tcW w:w="0" w:type="auto"/>
            <w:gridSpan w:val="2"/>
          </w:tcPr>
          <w:p w:rsidR="00F032E8" w:rsidRDefault="00F032E8" w:rsidP="006F042A">
            <w:pPr>
              <w:jc w:val="center"/>
            </w:pPr>
            <w:r>
              <w:t>Year 2</w:t>
            </w:r>
            <w:r w:rsidR="00D0304D">
              <w:t xml:space="preserve"> (2011-12)</w:t>
            </w:r>
          </w:p>
          <w:p w:rsidR="00F032E8" w:rsidRPr="00577D59" w:rsidRDefault="00F032E8" w:rsidP="006F042A">
            <w:pPr>
              <w:jc w:val="center"/>
            </w:pPr>
            <w:r>
              <w:rPr>
                <w:sz w:val="20"/>
                <w:szCs w:val="20"/>
              </w:rPr>
              <w:t xml:space="preserve">N=  </w:t>
            </w:r>
            <w:r w:rsidR="00D0304D">
              <w:rPr>
                <w:sz w:val="20"/>
                <w:szCs w:val="20"/>
              </w:rPr>
              <w:t>1</w:t>
            </w:r>
            <w:r>
              <w:rPr>
                <w:sz w:val="20"/>
                <w:szCs w:val="20"/>
              </w:rPr>
              <w:t xml:space="preserve"> </w:t>
            </w:r>
          </w:p>
        </w:tc>
        <w:tc>
          <w:tcPr>
            <w:tcW w:w="0" w:type="auto"/>
            <w:gridSpan w:val="2"/>
          </w:tcPr>
          <w:p w:rsidR="00F032E8" w:rsidRDefault="00F032E8" w:rsidP="006F042A">
            <w:pPr>
              <w:jc w:val="center"/>
            </w:pPr>
            <w:r>
              <w:t>Year 3</w:t>
            </w:r>
            <w:r w:rsidR="00D0304D">
              <w:t xml:space="preserve"> (2012-13)</w:t>
            </w:r>
          </w:p>
          <w:p w:rsidR="00F032E8" w:rsidRPr="00577D59" w:rsidRDefault="00F032E8" w:rsidP="006F042A">
            <w:pPr>
              <w:jc w:val="center"/>
            </w:pPr>
            <w:r>
              <w:rPr>
                <w:sz w:val="20"/>
                <w:szCs w:val="20"/>
              </w:rPr>
              <w:t xml:space="preserve">N=   </w:t>
            </w:r>
          </w:p>
        </w:tc>
      </w:tr>
      <w:tr w:rsidR="00F032E8" w:rsidRPr="00577D59" w:rsidTr="006F042A">
        <w:tc>
          <w:tcPr>
            <w:tcW w:w="0" w:type="auto"/>
          </w:tcPr>
          <w:p w:rsidR="00F032E8" w:rsidRPr="00577D59" w:rsidRDefault="00F032E8" w:rsidP="006F042A"/>
        </w:tc>
        <w:tc>
          <w:tcPr>
            <w:tcW w:w="0" w:type="auto"/>
          </w:tcPr>
          <w:p w:rsidR="00F032E8" w:rsidRPr="00577D59" w:rsidRDefault="00F032E8" w:rsidP="006F042A">
            <w:pPr>
              <w:rPr>
                <w:sz w:val="20"/>
                <w:szCs w:val="20"/>
              </w:rPr>
            </w:pPr>
            <w:r w:rsidRPr="00577D59">
              <w:rPr>
                <w:sz w:val="20"/>
                <w:szCs w:val="20"/>
              </w:rPr>
              <w:t>Average course grade</w:t>
            </w:r>
          </w:p>
          <w:p w:rsidR="00F032E8" w:rsidRPr="00577D59" w:rsidRDefault="00F032E8" w:rsidP="006F042A">
            <w:r w:rsidRPr="00577D59">
              <w:rPr>
                <w:sz w:val="20"/>
                <w:szCs w:val="20"/>
              </w:rPr>
              <w:t>(range)*</w:t>
            </w:r>
          </w:p>
        </w:tc>
        <w:tc>
          <w:tcPr>
            <w:tcW w:w="0" w:type="auto"/>
          </w:tcPr>
          <w:p w:rsidR="00F032E8" w:rsidRPr="00577D59" w:rsidRDefault="00F032E8" w:rsidP="006F042A">
            <w:pPr>
              <w:rPr>
                <w:sz w:val="20"/>
                <w:szCs w:val="20"/>
              </w:rPr>
            </w:pPr>
            <w:r w:rsidRPr="00577D59">
              <w:rPr>
                <w:sz w:val="20"/>
                <w:szCs w:val="20"/>
              </w:rPr>
              <w:t>% of candidates meeting minimum expectation</w:t>
            </w:r>
          </w:p>
        </w:tc>
        <w:tc>
          <w:tcPr>
            <w:tcW w:w="0" w:type="auto"/>
          </w:tcPr>
          <w:p w:rsidR="00F032E8" w:rsidRPr="00577D59" w:rsidRDefault="00F032E8" w:rsidP="006F042A">
            <w:pPr>
              <w:rPr>
                <w:sz w:val="20"/>
                <w:szCs w:val="20"/>
              </w:rPr>
            </w:pPr>
            <w:r w:rsidRPr="00577D59">
              <w:rPr>
                <w:sz w:val="20"/>
                <w:szCs w:val="20"/>
              </w:rPr>
              <w:t>Average course grade</w:t>
            </w:r>
          </w:p>
          <w:p w:rsidR="00F032E8" w:rsidRPr="00577D59" w:rsidRDefault="00F032E8" w:rsidP="006F042A">
            <w:r w:rsidRPr="00577D59">
              <w:rPr>
                <w:sz w:val="20"/>
                <w:szCs w:val="20"/>
              </w:rPr>
              <w:t>(range)*</w:t>
            </w:r>
          </w:p>
        </w:tc>
        <w:tc>
          <w:tcPr>
            <w:tcW w:w="0" w:type="auto"/>
          </w:tcPr>
          <w:p w:rsidR="00F032E8" w:rsidRPr="00577D59" w:rsidRDefault="00F032E8" w:rsidP="006F042A">
            <w:r w:rsidRPr="00577D59">
              <w:rPr>
                <w:sz w:val="20"/>
                <w:szCs w:val="20"/>
              </w:rPr>
              <w:t>% of candidates meeting minimum expectation</w:t>
            </w:r>
          </w:p>
        </w:tc>
        <w:tc>
          <w:tcPr>
            <w:tcW w:w="0" w:type="auto"/>
          </w:tcPr>
          <w:p w:rsidR="00F032E8" w:rsidRPr="00577D59" w:rsidRDefault="00F032E8" w:rsidP="006F042A">
            <w:pPr>
              <w:rPr>
                <w:sz w:val="20"/>
                <w:szCs w:val="20"/>
              </w:rPr>
            </w:pPr>
            <w:r w:rsidRPr="00577D59">
              <w:rPr>
                <w:sz w:val="20"/>
                <w:szCs w:val="20"/>
              </w:rPr>
              <w:t>Average course grade</w:t>
            </w:r>
          </w:p>
          <w:p w:rsidR="00F032E8" w:rsidRPr="00577D59" w:rsidRDefault="00F032E8" w:rsidP="006F042A">
            <w:r w:rsidRPr="00577D59">
              <w:rPr>
                <w:sz w:val="20"/>
                <w:szCs w:val="20"/>
              </w:rPr>
              <w:t>(range)*</w:t>
            </w:r>
          </w:p>
        </w:tc>
        <w:tc>
          <w:tcPr>
            <w:tcW w:w="0" w:type="auto"/>
          </w:tcPr>
          <w:p w:rsidR="00F032E8" w:rsidRPr="00577D59" w:rsidRDefault="00F032E8" w:rsidP="006F042A">
            <w:r w:rsidRPr="00577D59">
              <w:rPr>
                <w:sz w:val="20"/>
                <w:szCs w:val="20"/>
              </w:rPr>
              <w:t>% of candidates meeting minimum expectation</w:t>
            </w:r>
          </w:p>
        </w:tc>
      </w:tr>
      <w:tr w:rsidR="00F032E8" w:rsidRPr="00577D59" w:rsidTr="006F042A">
        <w:tc>
          <w:tcPr>
            <w:tcW w:w="0" w:type="auto"/>
          </w:tcPr>
          <w:p w:rsidR="00F032E8" w:rsidRDefault="00F032E8" w:rsidP="007A6C6D">
            <w:pPr>
              <w:widowControl w:val="0"/>
              <w:rPr>
                <w:lang w:val="es-MX"/>
              </w:rPr>
            </w:pPr>
            <w:r>
              <w:rPr>
                <w:lang w:val="es-MX"/>
              </w:rPr>
              <w:t>MA 2054   Ca</w:t>
            </w:r>
            <w:r w:rsidR="007A6C6D">
              <w:rPr>
                <w:lang w:val="es-MX"/>
              </w:rPr>
              <w:t>lculus</w:t>
            </w:r>
            <w:r>
              <w:rPr>
                <w:lang w:val="es-MX"/>
              </w:rPr>
              <w:t xml:space="preserve"> I </w:t>
            </w:r>
          </w:p>
          <w:p w:rsidR="00063408" w:rsidRPr="001134C6" w:rsidRDefault="00063408" w:rsidP="007A6C6D">
            <w:pPr>
              <w:widowControl w:val="0"/>
              <w:rPr>
                <w:lang w:val="es-MX"/>
              </w:rPr>
            </w:pPr>
          </w:p>
        </w:tc>
        <w:tc>
          <w:tcPr>
            <w:tcW w:w="0" w:type="auto"/>
          </w:tcPr>
          <w:p w:rsidR="00F032E8" w:rsidRPr="00577D59" w:rsidRDefault="00C04D3D" w:rsidP="006F042A">
            <w:pPr>
              <w:jc w:val="center"/>
            </w:pPr>
            <w:r>
              <w:t>C</w:t>
            </w:r>
            <w:r w:rsidR="00D0304D">
              <w:t>/B</w:t>
            </w:r>
          </w:p>
        </w:tc>
        <w:tc>
          <w:tcPr>
            <w:tcW w:w="0" w:type="auto"/>
          </w:tcPr>
          <w:p w:rsidR="00F032E8" w:rsidRPr="00577D59" w:rsidRDefault="00C04D3D" w:rsidP="006F042A">
            <w:pPr>
              <w:jc w:val="center"/>
            </w:pPr>
            <w:r>
              <w:t>100</w:t>
            </w:r>
          </w:p>
        </w:tc>
        <w:tc>
          <w:tcPr>
            <w:tcW w:w="0" w:type="auto"/>
          </w:tcPr>
          <w:p w:rsidR="00F032E8" w:rsidRPr="0098562E" w:rsidRDefault="00F032E8" w:rsidP="006F042A">
            <w:pPr>
              <w:jc w:val="center"/>
              <w:rPr>
                <w:sz w:val="20"/>
                <w:szCs w:val="20"/>
              </w:rPr>
            </w:pPr>
          </w:p>
        </w:tc>
        <w:tc>
          <w:tcPr>
            <w:tcW w:w="0" w:type="auto"/>
          </w:tcPr>
          <w:p w:rsidR="00F032E8" w:rsidRPr="00577D59" w:rsidRDefault="00F032E8" w:rsidP="006F042A">
            <w:pPr>
              <w:jc w:val="center"/>
            </w:pPr>
          </w:p>
        </w:tc>
        <w:tc>
          <w:tcPr>
            <w:tcW w:w="0" w:type="auto"/>
          </w:tcPr>
          <w:p w:rsidR="00F032E8" w:rsidRPr="00577D59" w:rsidRDefault="00F032E8" w:rsidP="006F042A">
            <w:pPr>
              <w:jc w:val="center"/>
            </w:pPr>
          </w:p>
        </w:tc>
        <w:tc>
          <w:tcPr>
            <w:tcW w:w="0" w:type="auto"/>
          </w:tcPr>
          <w:p w:rsidR="00F032E8" w:rsidRPr="00577D59" w:rsidRDefault="00F032E8" w:rsidP="006F042A">
            <w:pPr>
              <w:jc w:val="center"/>
            </w:pPr>
          </w:p>
        </w:tc>
      </w:tr>
      <w:tr w:rsidR="004F6F44" w:rsidRPr="00577D59" w:rsidTr="006F042A">
        <w:tc>
          <w:tcPr>
            <w:tcW w:w="0" w:type="auto"/>
          </w:tcPr>
          <w:p w:rsidR="004F6F44" w:rsidRDefault="00E94220" w:rsidP="006F042A">
            <w:pPr>
              <w:widowControl w:val="0"/>
              <w:rPr>
                <w:lang w:val="es-MX"/>
              </w:rPr>
            </w:pPr>
            <w:r>
              <w:rPr>
                <w:lang w:val="es-MX"/>
              </w:rPr>
              <w:t>MA 2153   Calculus II</w:t>
            </w:r>
          </w:p>
          <w:p w:rsidR="00063408" w:rsidRDefault="00063408" w:rsidP="006F042A">
            <w:pPr>
              <w:widowControl w:val="0"/>
              <w:rPr>
                <w:lang w:val="es-MX"/>
              </w:rPr>
            </w:pPr>
          </w:p>
        </w:tc>
        <w:tc>
          <w:tcPr>
            <w:tcW w:w="0" w:type="auto"/>
          </w:tcPr>
          <w:p w:rsidR="004F6F44" w:rsidRPr="00577D59" w:rsidRDefault="00D0304D" w:rsidP="006F042A">
            <w:pPr>
              <w:jc w:val="center"/>
            </w:pPr>
            <w:r>
              <w:t>B/?</w:t>
            </w:r>
          </w:p>
        </w:tc>
        <w:tc>
          <w:tcPr>
            <w:tcW w:w="0" w:type="auto"/>
          </w:tcPr>
          <w:p w:rsidR="004F6F44" w:rsidRPr="00577D59" w:rsidRDefault="00D0304D" w:rsidP="006F042A">
            <w:pPr>
              <w:jc w:val="center"/>
            </w:pPr>
            <w:r>
              <w:t>100</w:t>
            </w:r>
          </w:p>
        </w:tc>
        <w:tc>
          <w:tcPr>
            <w:tcW w:w="0" w:type="auto"/>
          </w:tcPr>
          <w:p w:rsidR="004F6F44" w:rsidRPr="0098562E" w:rsidRDefault="004F6F44" w:rsidP="006F042A">
            <w:pPr>
              <w:jc w:val="center"/>
              <w:rPr>
                <w:sz w:val="20"/>
                <w:szCs w:val="20"/>
              </w:rPr>
            </w:pPr>
          </w:p>
        </w:tc>
        <w:tc>
          <w:tcPr>
            <w:tcW w:w="0" w:type="auto"/>
          </w:tcPr>
          <w:p w:rsidR="004F6F44" w:rsidRPr="00577D59" w:rsidRDefault="004F6F44" w:rsidP="006F042A">
            <w:pPr>
              <w:jc w:val="center"/>
            </w:pPr>
          </w:p>
        </w:tc>
        <w:tc>
          <w:tcPr>
            <w:tcW w:w="0" w:type="auto"/>
          </w:tcPr>
          <w:p w:rsidR="004F6F44" w:rsidRPr="00577D59" w:rsidRDefault="004F6F44" w:rsidP="006F042A">
            <w:pPr>
              <w:jc w:val="center"/>
            </w:pPr>
          </w:p>
        </w:tc>
        <w:tc>
          <w:tcPr>
            <w:tcW w:w="0" w:type="auto"/>
          </w:tcPr>
          <w:p w:rsidR="004F6F44" w:rsidRPr="00577D59" w:rsidRDefault="004F6F44" w:rsidP="006F042A">
            <w:pPr>
              <w:jc w:val="center"/>
            </w:pPr>
          </w:p>
        </w:tc>
      </w:tr>
      <w:tr w:rsidR="00F032E8" w:rsidRPr="00577D59" w:rsidTr="006F042A">
        <w:tc>
          <w:tcPr>
            <w:tcW w:w="0" w:type="auto"/>
          </w:tcPr>
          <w:p w:rsidR="00F032E8" w:rsidRPr="001134C6" w:rsidRDefault="00F032E8" w:rsidP="006F042A">
            <w:pPr>
              <w:widowControl w:val="0"/>
            </w:pPr>
            <w:r>
              <w:t>MA 3013   Elementary Statistics</w:t>
            </w:r>
          </w:p>
        </w:tc>
        <w:tc>
          <w:tcPr>
            <w:tcW w:w="0" w:type="auto"/>
          </w:tcPr>
          <w:p w:rsidR="00F032E8" w:rsidRPr="00577D59" w:rsidRDefault="00091C9C" w:rsidP="006F042A">
            <w:pPr>
              <w:jc w:val="center"/>
            </w:pPr>
            <w:r>
              <w:t>B/C</w:t>
            </w:r>
          </w:p>
        </w:tc>
        <w:tc>
          <w:tcPr>
            <w:tcW w:w="0" w:type="auto"/>
          </w:tcPr>
          <w:p w:rsidR="00F032E8" w:rsidRPr="00577D59" w:rsidRDefault="00091C9C" w:rsidP="006F042A">
            <w:pPr>
              <w:jc w:val="center"/>
            </w:pPr>
            <w:r>
              <w:t>100</w:t>
            </w:r>
          </w:p>
        </w:tc>
        <w:tc>
          <w:tcPr>
            <w:tcW w:w="0" w:type="auto"/>
          </w:tcPr>
          <w:p w:rsidR="00F032E8" w:rsidRPr="00577D59" w:rsidRDefault="00F032E8" w:rsidP="006F042A">
            <w:pPr>
              <w:jc w:val="center"/>
            </w:pPr>
          </w:p>
        </w:tc>
        <w:tc>
          <w:tcPr>
            <w:tcW w:w="0" w:type="auto"/>
          </w:tcPr>
          <w:p w:rsidR="00F032E8" w:rsidRPr="00577D59" w:rsidRDefault="00F032E8" w:rsidP="006F042A">
            <w:pPr>
              <w:jc w:val="center"/>
            </w:pPr>
          </w:p>
        </w:tc>
        <w:tc>
          <w:tcPr>
            <w:tcW w:w="0" w:type="auto"/>
          </w:tcPr>
          <w:p w:rsidR="00F032E8" w:rsidRPr="00577D59" w:rsidRDefault="00F032E8" w:rsidP="006F042A">
            <w:pPr>
              <w:jc w:val="center"/>
            </w:pPr>
          </w:p>
        </w:tc>
        <w:tc>
          <w:tcPr>
            <w:tcW w:w="0" w:type="auto"/>
          </w:tcPr>
          <w:p w:rsidR="00F032E8" w:rsidRPr="00577D59" w:rsidRDefault="00F032E8" w:rsidP="006F042A">
            <w:pPr>
              <w:jc w:val="center"/>
            </w:pPr>
          </w:p>
        </w:tc>
      </w:tr>
      <w:tr w:rsidR="00F032E8" w:rsidRPr="00577D59" w:rsidTr="006F042A">
        <w:tc>
          <w:tcPr>
            <w:tcW w:w="0" w:type="auto"/>
          </w:tcPr>
          <w:p w:rsidR="00F032E8" w:rsidRDefault="00F032E8" w:rsidP="006F042A">
            <w:pPr>
              <w:widowControl w:val="0"/>
            </w:pPr>
            <w:r w:rsidRPr="00C33B0F">
              <w:t>MA 30</w:t>
            </w:r>
            <w:r>
              <w:t>3</w:t>
            </w:r>
            <w:r w:rsidRPr="00C33B0F">
              <w:t xml:space="preserve">3   </w:t>
            </w:r>
            <w:r>
              <w:t>Introduction to Number Theory</w:t>
            </w:r>
          </w:p>
        </w:tc>
        <w:tc>
          <w:tcPr>
            <w:tcW w:w="0" w:type="auto"/>
          </w:tcPr>
          <w:p w:rsidR="00F032E8" w:rsidRPr="00577D59" w:rsidRDefault="00F032E8" w:rsidP="006F042A">
            <w:pPr>
              <w:jc w:val="center"/>
            </w:pPr>
          </w:p>
        </w:tc>
        <w:tc>
          <w:tcPr>
            <w:tcW w:w="0" w:type="auto"/>
          </w:tcPr>
          <w:p w:rsidR="00F032E8" w:rsidRPr="00577D59" w:rsidRDefault="00F032E8" w:rsidP="006F042A">
            <w:pPr>
              <w:jc w:val="center"/>
            </w:pPr>
          </w:p>
        </w:tc>
        <w:tc>
          <w:tcPr>
            <w:tcW w:w="0" w:type="auto"/>
          </w:tcPr>
          <w:p w:rsidR="00F032E8" w:rsidRPr="0098562E" w:rsidRDefault="00091C9C" w:rsidP="006F042A">
            <w:pPr>
              <w:jc w:val="center"/>
              <w:rPr>
                <w:sz w:val="20"/>
                <w:szCs w:val="20"/>
              </w:rPr>
            </w:pPr>
            <w:r>
              <w:rPr>
                <w:sz w:val="20"/>
                <w:szCs w:val="20"/>
              </w:rPr>
              <w:t>C/B</w:t>
            </w:r>
          </w:p>
        </w:tc>
        <w:tc>
          <w:tcPr>
            <w:tcW w:w="0" w:type="auto"/>
          </w:tcPr>
          <w:p w:rsidR="00F032E8" w:rsidRPr="00577D59" w:rsidRDefault="00091C9C" w:rsidP="006F042A">
            <w:pPr>
              <w:jc w:val="center"/>
            </w:pPr>
            <w:r>
              <w:t>100</w:t>
            </w:r>
          </w:p>
        </w:tc>
        <w:tc>
          <w:tcPr>
            <w:tcW w:w="0" w:type="auto"/>
          </w:tcPr>
          <w:p w:rsidR="00F032E8" w:rsidRPr="00577D59" w:rsidRDefault="00F032E8" w:rsidP="006F042A">
            <w:pPr>
              <w:jc w:val="center"/>
            </w:pPr>
          </w:p>
        </w:tc>
        <w:tc>
          <w:tcPr>
            <w:tcW w:w="0" w:type="auto"/>
          </w:tcPr>
          <w:p w:rsidR="00F032E8" w:rsidRPr="00577D59" w:rsidRDefault="00F032E8" w:rsidP="006F042A">
            <w:pPr>
              <w:jc w:val="center"/>
            </w:pPr>
          </w:p>
        </w:tc>
      </w:tr>
      <w:tr w:rsidR="00F032E8" w:rsidRPr="00577D59" w:rsidTr="006F042A">
        <w:tc>
          <w:tcPr>
            <w:tcW w:w="0" w:type="auto"/>
          </w:tcPr>
          <w:p w:rsidR="00F032E8" w:rsidRPr="001134C6" w:rsidRDefault="00F032E8" w:rsidP="006F042A">
            <w:pPr>
              <w:widowControl w:val="0"/>
            </w:pPr>
            <w:r>
              <w:t>MA 3113   Discrete Mathematics</w:t>
            </w:r>
          </w:p>
        </w:tc>
        <w:tc>
          <w:tcPr>
            <w:tcW w:w="0" w:type="auto"/>
          </w:tcPr>
          <w:p w:rsidR="00F032E8" w:rsidRPr="00577D59" w:rsidRDefault="00091C9C" w:rsidP="006F042A">
            <w:pPr>
              <w:jc w:val="center"/>
            </w:pPr>
            <w:r>
              <w:t>^</w:t>
            </w:r>
          </w:p>
        </w:tc>
        <w:tc>
          <w:tcPr>
            <w:tcW w:w="0" w:type="auto"/>
          </w:tcPr>
          <w:p w:rsidR="00F032E8" w:rsidRPr="00577D59" w:rsidRDefault="00F032E8" w:rsidP="006F042A">
            <w:pPr>
              <w:jc w:val="center"/>
            </w:pPr>
          </w:p>
        </w:tc>
        <w:tc>
          <w:tcPr>
            <w:tcW w:w="0" w:type="auto"/>
          </w:tcPr>
          <w:p w:rsidR="00F032E8" w:rsidRPr="0098562E" w:rsidRDefault="00F032E8" w:rsidP="006F042A">
            <w:pPr>
              <w:jc w:val="center"/>
              <w:rPr>
                <w:sz w:val="20"/>
                <w:szCs w:val="20"/>
              </w:rPr>
            </w:pPr>
          </w:p>
        </w:tc>
        <w:tc>
          <w:tcPr>
            <w:tcW w:w="0" w:type="auto"/>
          </w:tcPr>
          <w:p w:rsidR="00F032E8" w:rsidRPr="00577D59" w:rsidRDefault="00F032E8" w:rsidP="006F042A">
            <w:pPr>
              <w:jc w:val="center"/>
            </w:pPr>
          </w:p>
        </w:tc>
        <w:tc>
          <w:tcPr>
            <w:tcW w:w="0" w:type="auto"/>
          </w:tcPr>
          <w:p w:rsidR="00F032E8" w:rsidRPr="00577D59" w:rsidRDefault="00F032E8" w:rsidP="006F042A">
            <w:pPr>
              <w:jc w:val="center"/>
            </w:pPr>
          </w:p>
        </w:tc>
        <w:tc>
          <w:tcPr>
            <w:tcW w:w="0" w:type="auto"/>
          </w:tcPr>
          <w:p w:rsidR="00F032E8" w:rsidRPr="00577D59" w:rsidRDefault="00F032E8" w:rsidP="006F042A">
            <w:pPr>
              <w:jc w:val="center"/>
            </w:pPr>
          </w:p>
        </w:tc>
      </w:tr>
      <w:tr w:rsidR="00F032E8" w:rsidRPr="00577D59" w:rsidTr="006F042A">
        <w:tc>
          <w:tcPr>
            <w:tcW w:w="0" w:type="auto"/>
          </w:tcPr>
          <w:p w:rsidR="00F032E8" w:rsidRDefault="00F032E8" w:rsidP="006F042A">
            <w:pPr>
              <w:widowControl w:val="0"/>
            </w:pPr>
            <w:r>
              <w:t>MA 3123   Linear Algebra</w:t>
            </w:r>
          </w:p>
          <w:p w:rsidR="00063408" w:rsidRPr="001134C6" w:rsidRDefault="00063408" w:rsidP="006F042A">
            <w:pPr>
              <w:widowControl w:val="0"/>
            </w:pPr>
          </w:p>
        </w:tc>
        <w:tc>
          <w:tcPr>
            <w:tcW w:w="0" w:type="auto"/>
          </w:tcPr>
          <w:p w:rsidR="00F032E8" w:rsidRPr="00577D59" w:rsidRDefault="00F032E8" w:rsidP="006F042A">
            <w:pPr>
              <w:jc w:val="center"/>
            </w:pPr>
          </w:p>
        </w:tc>
        <w:tc>
          <w:tcPr>
            <w:tcW w:w="0" w:type="auto"/>
          </w:tcPr>
          <w:p w:rsidR="00F032E8" w:rsidRPr="00577D59" w:rsidRDefault="00F032E8" w:rsidP="006F042A">
            <w:pPr>
              <w:jc w:val="center"/>
            </w:pPr>
          </w:p>
        </w:tc>
        <w:tc>
          <w:tcPr>
            <w:tcW w:w="0" w:type="auto"/>
          </w:tcPr>
          <w:p w:rsidR="00F032E8" w:rsidRPr="00577D59" w:rsidRDefault="00D0304D" w:rsidP="006F042A">
            <w:pPr>
              <w:jc w:val="center"/>
            </w:pPr>
            <w:r>
              <w:t>C/C</w:t>
            </w:r>
          </w:p>
        </w:tc>
        <w:tc>
          <w:tcPr>
            <w:tcW w:w="0" w:type="auto"/>
          </w:tcPr>
          <w:p w:rsidR="00F032E8" w:rsidRPr="00577D59" w:rsidRDefault="00D0304D" w:rsidP="006F042A">
            <w:pPr>
              <w:jc w:val="center"/>
            </w:pPr>
            <w:r>
              <w:t>100</w:t>
            </w:r>
          </w:p>
        </w:tc>
        <w:tc>
          <w:tcPr>
            <w:tcW w:w="0" w:type="auto"/>
          </w:tcPr>
          <w:p w:rsidR="00F032E8" w:rsidRPr="00577D59" w:rsidRDefault="00F032E8" w:rsidP="006F042A">
            <w:pPr>
              <w:jc w:val="center"/>
            </w:pPr>
          </w:p>
        </w:tc>
        <w:tc>
          <w:tcPr>
            <w:tcW w:w="0" w:type="auto"/>
          </w:tcPr>
          <w:p w:rsidR="00F032E8" w:rsidRPr="00577D59" w:rsidRDefault="00F032E8" w:rsidP="006F042A">
            <w:pPr>
              <w:jc w:val="center"/>
            </w:pPr>
          </w:p>
        </w:tc>
      </w:tr>
      <w:tr w:rsidR="00F032E8" w:rsidRPr="00577D59" w:rsidTr="006F042A">
        <w:tc>
          <w:tcPr>
            <w:tcW w:w="0" w:type="auto"/>
          </w:tcPr>
          <w:p w:rsidR="00F032E8" w:rsidRPr="001134C6" w:rsidRDefault="00E94220" w:rsidP="006F042A">
            <w:pPr>
              <w:widowControl w:val="0"/>
            </w:pPr>
            <w:r>
              <w:t>MA 3253 Calculus III</w:t>
            </w:r>
          </w:p>
        </w:tc>
        <w:tc>
          <w:tcPr>
            <w:tcW w:w="0" w:type="auto"/>
          </w:tcPr>
          <w:p w:rsidR="00F032E8" w:rsidRPr="001202B7" w:rsidRDefault="00F032E8" w:rsidP="006F042A">
            <w:pPr>
              <w:jc w:val="center"/>
              <w:rPr>
                <w:sz w:val="20"/>
                <w:szCs w:val="20"/>
              </w:rPr>
            </w:pPr>
          </w:p>
        </w:tc>
        <w:tc>
          <w:tcPr>
            <w:tcW w:w="0" w:type="auto"/>
          </w:tcPr>
          <w:p w:rsidR="00F032E8" w:rsidRPr="00577D59" w:rsidRDefault="00F032E8" w:rsidP="006F042A">
            <w:pPr>
              <w:jc w:val="center"/>
            </w:pPr>
          </w:p>
        </w:tc>
        <w:tc>
          <w:tcPr>
            <w:tcW w:w="0" w:type="auto"/>
          </w:tcPr>
          <w:p w:rsidR="00F032E8" w:rsidRPr="00577D59" w:rsidRDefault="00D0304D" w:rsidP="00091C9C">
            <w:pPr>
              <w:jc w:val="center"/>
            </w:pPr>
            <w:r>
              <w:t>A/</w:t>
            </w:r>
            <w:r w:rsidR="00091C9C">
              <w:t>B+</w:t>
            </w:r>
          </w:p>
        </w:tc>
        <w:tc>
          <w:tcPr>
            <w:tcW w:w="0" w:type="auto"/>
          </w:tcPr>
          <w:p w:rsidR="00F032E8" w:rsidRPr="00577D59" w:rsidRDefault="00D0304D" w:rsidP="006F042A">
            <w:pPr>
              <w:jc w:val="center"/>
            </w:pPr>
            <w:r>
              <w:t>100</w:t>
            </w:r>
          </w:p>
        </w:tc>
        <w:tc>
          <w:tcPr>
            <w:tcW w:w="0" w:type="auto"/>
          </w:tcPr>
          <w:p w:rsidR="00F032E8" w:rsidRPr="00577D59" w:rsidRDefault="00F032E8" w:rsidP="006F042A">
            <w:pPr>
              <w:jc w:val="center"/>
            </w:pPr>
          </w:p>
        </w:tc>
        <w:tc>
          <w:tcPr>
            <w:tcW w:w="0" w:type="auto"/>
          </w:tcPr>
          <w:p w:rsidR="00F032E8" w:rsidRPr="00577D59" w:rsidRDefault="00F032E8" w:rsidP="006F042A">
            <w:pPr>
              <w:jc w:val="center"/>
            </w:pPr>
          </w:p>
        </w:tc>
      </w:tr>
      <w:tr w:rsidR="00E94220" w:rsidRPr="00577D59" w:rsidTr="006F042A">
        <w:tc>
          <w:tcPr>
            <w:tcW w:w="0" w:type="auto"/>
          </w:tcPr>
          <w:p w:rsidR="00E94220" w:rsidRDefault="00E94220" w:rsidP="006F042A">
            <w:pPr>
              <w:widowControl w:val="0"/>
            </w:pPr>
            <w:r>
              <w:t>MA 3413   History &amp; Philosophy of Math</w:t>
            </w:r>
          </w:p>
        </w:tc>
        <w:tc>
          <w:tcPr>
            <w:tcW w:w="0" w:type="auto"/>
          </w:tcPr>
          <w:p w:rsidR="00E94220" w:rsidRPr="001202B7" w:rsidRDefault="00E94220" w:rsidP="006F042A">
            <w:pPr>
              <w:jc w:val="center"/>
              <w:rPr>
                <w:sz w:val="20"/>
                <w:szCs w:val="20"/>
              </w:rPr>
            </w:pPr>
          </w:p>
        </w:tc>
        <w:tc>
          <w:tcPr>
            <w:tcW w:w="0" w:type="auto"/>
          </w:tcPr>
          <w:p w:rsidR="00E94220" w:rsidRPr="00577D59" w:rsidRDefault="00E94220" w:rsidP="006F042A">
            <w:pPr>
              <w:jc w:val="center"/>
            </w:pPr>
          </w:p>
        </w:tc>
        <w:tc>
          <w:tcPr>
            <w:tcW w:w="0" w:type="auto"/>
          </w:tcPr>
          <w:p w:rsidR="00E94220" w:rsidRPr="00577D59" w:rsidRDefault="00D0304D" w:rsidP="006F042A">
            <w:pPr>
              <w:jc w:val="center"/>
            </w:pPr>
            <w:r>
              <w:t>B/B+</w:t>
            </w:r>
          </w:p>
        </w:tc>
        <w:tc>
          <w:tcPr>
            <w:tcW w:w="0" w:type="auto"/>
          </w:tcPr>
          <w:p w:rsidR="00E94220" w:rsidRPr="00577D59" w:rsidRDefault="00D0304D" w:rsidP="006F042A">
            <w:pPr>
              <w:jc w:val="center"/>
            </w:pPr>
            <w:r>
              <w:t>100</w:t>
            </w:r>
          </w:p>
        </w:tc>
        <w:tc>
          <w:tcPr>
            <w:tcW w:w="0" w:type="auto"/>
          </w:tcPr>
          <w:p w:rsidR="00E94220" w:rsidRPr="00577D59" w:rsidRDefault="00E94220" w:rsidP="006F042A">
            <w:pPr>
              <w:jc w:val="center"/>
            </w:pPr>
          </w:p>
        </w:tc>
        <w:tc>
          <w:tcPr>
            <w:tcW w:w="0" w:type="auto"/>
          </w:tcPr>
          <w:p w:rsidR="00E94220" w:rsidRPr="00577D59" w:rsidRDefault="00E94220" w:rsidP="006F042A">
            <w:pPr>
              <w:jc w:val="center"/>
            </w:pPr>
          </w:p>
        </w:tc>
      </w:tr>
      <w:tr w:rsidR="00F032E8" w:rsidRPr="00577D59" w:rsidTr="006F042A">
        <w:tc>
          <w:tcPr>
            <w:tcW w:w="0" w:type="auto"/>
          </w:tcPr>
          <w:p w:rsidR="00F032E8" w:rsidRPr="001134C6" w:rsidRDefault="00F032E8" w:rsidP="0075744F">
            <w:pPr>
              <w:pStyle w:val="Default"/>
            </w:pPr>
            <w:r w:rsidRPr="00063408">
              <w:t>MA 3</w:t>
            </w:r>
            <w:r w:rsidR="00063408">
              <w:t>26</w:t>
            </w:r>
            <w:r w:rsidRPr="00063408">
              <w:t xml:space="preserve">3   </w:t>
            </w:r>
            <w:r w:rsidR="00063408">
              <w:rPr>
                <w:bCs/>
                <w:sz w:val="23"/>
                <w:szCs w:val="23"/>
              </w:rPr>
              <w:t>Methods of Teaching Secondary/Middle Level Math</w:t>
            </w:r>
            <w:r>
              <w:t xml:space="preserve"> </w:t>
            </w:r>
          </w:p>
        </w:tc>
        <w:tc>
          <w:tcPr>
            <w:tcW w:w="0" w:type="auto"/>
          </w:tcPr>
          <w:p w:rsidR="00F032E8" w:rsidRPr="00577D59" w:rsidRDefault="00F032E8" w:rsidP="006F042A">
            <w:pPr>
              <w:jc w:val="center"/>
            </w:pPr>
          </w:p>
        </w:tc>
        <w:tc>
          <w:tcPr>
            <w:tcW w:w="0" w:type="auto"/>
          </w:tcPr>
          <w:p w:rsidR="00F032E8" w:rsidRPr="00577D59" w:rsidRDefault="00F032E8" w:rsidP="006F042A">
            <w:pPr>
              <w:jc w:val="center"/>
            </w:pPr>
          </w:p>
        </w:tc>
        <w:tc>
          <w:tcPr>
            <w:tcW w:w="0" w:type="auto"/>
          </w:tcPr>
          <w:p w:rsidR="00F032E8" w:rsidRPr="00577D59" w:rsidRDefault="00F032E8" w:rsidP="006F042A">
            <w:pPr>
              <w:jc w:val="center"/>
            </w:pPr>
          </w:p>
        </w:tc>
        <w:tc>
          <w:tcPr>
            <w:tcW w:w="0" w:type="auto"/>
          </w:tcPr>
          <w:p w:rsidR="00F032E8" w:rsidRPr="00577D59" w:rsidRDefault="00F032E8" w:rsidP="006F042A">
            <w:pPr>
              <w:jc w:val="center"/>
            </w:pPr>
          </w:p>
        </w:tc>
        <w:tc>
          <w:tcPr>
            <w:tcW w:w="0" w:type="auto"/>
          </w:tcPr>
          <w:p w:rsidR="00F032E8" w:rsidRPr="00577D59" w:rsidRDefault="005A69F2" w:rsidP="006F042A">
            <w:pPr>
              <w:jc w:val="center"/>
            </w:pPr>
            <w:r>
              <w:t>B/B</w:t>
            </w:r>
          </w:p>
        </w:tc>
        <w:tc>
          <w:tcPr>
            <w:tcW w:w="0" w:type="auto"/>
          </w:tcPr>
          <w:p w:rsidR="00F032E8" w:rsidRPr="00577D59" w:rsidRDefault="005A69F2" w:rsidP="006F042A">
            <w:pPr>
              <w:jc w:val="center"/>
            </w:pPr>
            <w:r>
              <w:t>100</w:t>
            </w:r>
          </w:p>
        </w:tc>
      </w:tr>
      <w:tr w:rsidR="00F032E8" w:rsidRPr="00577D59" w:rsidTr="00E94220">
        <w:trPr>
          <w:trHeight w:val="557"/>
        </w:trPr>
        <w:tc>
          <w:tcPr>
            <w:tcW w:w="0" w:type="auto"/>
          </w:tcPr>
          <w:p w:rsidR="00F032E8" w:rsidRPr="001134C6" w:rsidRDefault="00F032E8" w:rsidP="00E94220">
            <w:pPr>
              <w:widowControl w:val="0"/>
            </w:pPr>
            <w:r>
              <w:t xml:space="preserve">MA </w:t>
            </w:r>
            <w:r w:rsidR="00E94220">
              <w:t>4313 Abstract Algebra</w:t>
            </w:r>
          </w:p>
        </w:tc>
        <w:tc>
          <w:tcPr>
            <w:tcW w:w="0" w:type="auto"/>
          </w:tcPr>
          <w:p w:rsidR="00F032E8" w:rsidRPr="00577D59" w:rsidRDefault="00F032E8" w:rsidP="006F042A"/>
        </w:tc>
        <w:tc>
          <w:tcPr>
            <w:tcW w:w="0" w:type="auto"/>
          </w:tcPr>
          <w:p w:rsidR="00F032E8" w:rsidRPr="00577D59" w:rsidRDefault="00F032E8" w:rsidP="006F042A"/>
        </w:tc>
        <w:tc>
          <w:tcPr>
            <w:tcW w:w="0" w:type="auto"/>
          </w:tcPr>
          <w:p w:rsidR="00F032E8" w:rsidRPr="00577D59" w:rsidRDefault="00F032E8" w:rsidP="006F042A">
            <w:pPr>
              <w:jc w:val="center"/>
            </w:pPr>
          </w:p>
        </w:tc>
        <w:tc>
          <w:tcPr>
            <w:tcW w:w="0" w:type="auto"/>
          </w:tcPr>
          <w:p w:rsidR="00F032E8" w:rsidRPr="00577D59" w:rsidRDefault="00F032E8" w:rsidP="006F042A">
            <w:pPr>
              <w:jc w:val="center"/>
            </w:pPr>
          </w:p>
        </w:tc>
        <w:tc>
          <w:tcPr>
            <w:tcW w:w="0" w:type="auto"/>
          </w:tcPr>
          <w:p w:rsidR="00F032E8" w:rsidRPr="00577D59" w:rsidRDefault="00091C9C" w:rsidP="006F042A">
            <w:pPr>
              <w:jc w:val="center"/>
            </w:pPr>
            <w:r>
              <w:t>B/B</w:t>
            </w:r>
          </w:p>
        </w:tc>
        <w:tc>
          <w:tcPr>
            <w:tcW w:w="0" w:type="auto"/>
          </w:tcPr>
          <w:p w:rsidR="00F032E8" w:rsidRPr="00577D59" w:rsidRDefault="00091C9C" w:rsidP="006F042A">
            <w:pPr>
              <w:jc w:val="center"/>
            </w:pPr>
            <w:r>
              <w:t>100</w:t>
            </w:r>
          </w:p>
        </w:tc>
      </w:tr>
      <w:tr w:rsidR="00F032E8" w:rsidRPr="00577D59" w:rsidTr="006F042A">
        <w:tc>
          <w:tcPr>
            <w:tcW w:w="0" w:type="auto"/>
          </w:tcPr>
          <w:p w:rsidR="00F032E8" w:rsidRDefault="00F032E8" w:rsidP="00E94220">
            <w:pPr>
              <w:widowControl w:val="0"/>
            </w:pPr>
            <w:r>
              <w:t xml:space="preserve">MA </w:t>
            </w:r>
            <w:r w:rsidR="00E94220">
              <w:t>4513</w:t>
            </w:r>
            <w:r>
              <w:t xml:space="preserve">   </w:t>
            </w:r>
            <w:r w:rsidR="00E94220">
              <w:t>College Geometry</w:t>
            </w:r>
          </w:p>
          <w:p w:rsidR="00063408" w:rsidRPr="001134C6" w:rsidRDefault="00063408" w:rsidP="00E94220">
            <w:pPr>
              <w:widowControl w:val="0"/>
            </w:pPr>
          </w:p>
        </w:tc>
        <w:tc>
          <w:tcPr>
            <w:tcW w:w="0" w:type="auto"/>
          </w:tcPr>
          <w:p w:rsidR="00F032E8" w:rsidRPr="00577D59" w:rsidRDefault="00F032E8" w:rsidP="006F042A">
            <w:pPr>
              <w:jc w:val="center"/>
            </w:pPr>
          </w:p>
        </w:tc>
        <w:tc>
          <w:tcPr>
            <w:tcW w:w="0" w:type="auto"/>
          </w:tcPr>
          <w:p w:rsidR="00F032E8" w:rsidRPr="00577D59" w:rsidRDefault="00F032E8" w:rsidP="006F042A">
            <w:pPr>
              <w:jc w:val="center"/>
            </w:pPr>
          </w:p>
        </w:tc>
        <w:tc>
          <w:tcPr>
            <w:tcW w:w="0" w:type="auto"/>
          </w:tcPr>
          <w:p w:rsidR="00F032E8" w:rsidRPr="00577D59" w:rsidRDefault="00D0304D" w:rsidP="006F042A">
            <w:pPr>
              <w:jc w:val="center"/>
            </w:pPr>
            <w:r>
              <w:t>A/A</w:t>
            </w:r>
          </w:p>
        </w:tc>
        <w:tc>
          <w:tcPr>
            <w:tcW w:w="0" w:type="auto"/>
          </w:tcPr>
          <w:p w:rsidR="00F032E8" w:rsidRPr="00577D59" w:rsidRDefault="00D0304D" w:rsidP="006F042A">
            <w:pPr>
              <w:jc w:val="center"/>
            </w:pPr>
            <w:r>
              <w:t>100</w:t>
            </w:r>
          </w:p>
        </w:tc>
        <w:tc>
          <w:tcPr>
            <w:tcW w:w="0" w:type="auto"/>
          </w:tcPr>
          <w:p w:rsidR="00F032E8" w:rsidRPr="00577D59" w:rsidRDefault="00F032E8" w:rsidP="006F042A">
            <w:pPr>
              <w:jc w:val="center"/>
            </w:pPr>
          </w:p>
        </w:tc>
        <w:tc>
          <w:tcPr>
            <w:tcW w:w="0" w:type="auto"/>
          </w:tcPr>
          <w:p w:rsidR="00F032E8" w:rsidRPr="00577D59" w:rsidRDefault="00F032E8" w:rsidP="006F042A">
            <w:pPr>
              <w:jc w:val="center"/>
            </w:pPr>
          </w:p>
        </w:tc>
      </w:tr>
    </w:tbl>
    <w:p w:rsidR="00091C9C" w:rsidRDefault="00F032E8" w:rsidP="00F032E8">
      <w:pPr>
        <w:pStyle w:val="ListParagraph"/>
        <w:ind w:left="1080"/>
        <w:rPr>
          <w:rFonts w:ascii="Times New Roman" w:hAnsi="Times New Roman" w:cs="Times New Roman"/>
          <w:sz w:val="20"/>
          <w:szCs w:val="20"/>
        </w:rPr>
      </w:pPr>
      <w:r>
        <w:rPr>
          <w:rFonts w:ascii="Times New Roman" w:hAnsi="Times New Roman" w:cs="Times New Roman"/>
          <w:sz w:val="20"/>
          <w:szCs w:val="20"/>
        </w:rPr>
        <w:t>*A=4, B=3, C=2, D=1, F=0</w:t>
      </w:r>
    </w:p>
    <w:p w:rsidR="00F032E8" w:rsidRDefault="00D0304D" w:rsidP="00F032E8">
      <w:pPr>
        <w:pStyle w:val="ListParagraph"/>
        <w:ind w:left="1080"/>
        <w:rPr>
          <w:rFonts w:ascii="Times New Roman" w:hAnsi="Times New Roman" w:cs="Times New Roman"/>
          <w:sz w:val="20"/>
          <w:szCs w:val="20"/>
        </w:rPr>
      </w:pPr>
      <w:r>
        <w:rPr>
          <w:rFonts w:ascii="Times New Roman" w:hAnsi="Times New Roman" w:cs="Times New Roman"/>
          <w:sz w:val="20"/>
          <w:szCs w:val="20"/>
        </w:rPr>
        <w:t>^ at San Jose State</w:t>
      </w:r>
      <w:r w:rsidR="00091C9C">
        <w:rPr>
          <w:rFonts w:ascii="Times New Roman" w:hAnsi="Times New Roman" w:cs="Times New Roman"/>
          <w:sz w:val="20"/>
          <w:szCs w:val="20"/>
        </w:rPr>
        <w:t xml:space="preserve"> University, Fall 2008</w:t>
      </w:r>
    </w:p>
    <w:p w:rsidR="00C6460A" w:rsidRPr="00C33B0F" w:rsidRDefault="005A69F2" w:rsidP="00C6460A">
      <w:r>
        <w:tab/>
      </w:r>
      <w:r>
        <w:tab/>
      </w:r>
    </w:p>
    <w:p w:rsidR="00555CE8" w:rsidRPr="00631A9B" w:rsidRDefault="00C6460A" w:rsidP="00555CE8">
      <w:pPr>
        <w:widowControl w:val="0"/>
        <w:rPr>
          <w:rFonts w:ascii="Tahoma" w:hAnsi="Tahoma" w:cs="Tahoma"/>
          <w:b/>
          <w:sz w:val="22"/>
          <w:szCs w:val="22"/>
        </w:rPr>
      </w:pPr>
      <w:r>
        <w:rPr>
          <w:rFonts w:ascii="Tahoma" w:hAnsi="Tahoma" w:cs="Tahoma"/>
          <w:b/>
          <w:sz w:val="22"/>
          <w:szCs w:val="22"/>
        </w:rPr>
        <w:br w:type="page"/>
      </w:r>
    </w:p>
    <w:p w:rsidR="00555CE8" w:rsidRPr="00631A9B" w:rsidRDefault="00555CE8" w:rsidP="00555CE8">
      <w:pPr>
        <w:widowControl w:val="0"/>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631A9B">
        <w:rPr>
          <w:rFonts w:ascii="Tahoma" w:hAnsi="Tahoma" w:cs="Tahoma"/>
          <w:b/>
          <w:bCs/>
          <w:sz w:val="22"/>
          <w:szCs w:val="22"/>
          <w:highlight w:val="lightGray"/>
        </w:rPr>
        <w:t xml:space="preserve">#3 (Required)-PEDAGOGICAL AND PROFESSIONAL KNOWLEDGE, SKILLS, AND DISPOSITIONS: </w:t>
      </w:r>
      <w:r w:rsidRPr="00631A9B">
        <w:rPr>
          <w:rFonts w:ascii="Tahoma" w:hAnsi="Tahoma" w:cs="Tahoma"/>
          <w:b/>
          <w:bCs/>
          <w:sz w:val="22"/>
          <w:szCs w:val="22"/>
        </w:rPr>
        <w:t xml:space="preserve"> Assessment that demonstrates candidates can effectively plan classroom-based instruction.  </w:t>
      </w:r>
      <w:r w:rsidR="00115A39">
        <w:rPr>
          <w:rFonts w:ascii="Tahoma" w:hAnsi="Tahoma" w:cs="Tahoma"/>
          <w:bCs/>
          <w:sz w:val="22"/>
          <w:szCs w:val="22"/>
        </w:rPr>
        <w:t>OKLAHOMA</w:t>
      </w:r>
      <w:r w:rsidRPr="00631A9B">
        <w:rPr>
          <w:rFonts w:ascii="Tahoma" w:hAnsi="Tahoma" w:cs="Tahoma"/>
          <w:bCs/>
          <w:sz w:val="22"/>
          <w:szCs w:val="22"/>
        </w:rPr>
        <w:t xml:space="preserve"> standards that could be addressed in this assessment include but are not limited to Standards 8. </w:t>
      </w:r>
      <w:r w:rsidRPr="00631A9B">
        <w:rPr>
          <w:rFonts w:ascii="Tahoma" w:hAnsi="Tahoma" w:cs="Tahoma"/>
          <w:sz w:val="22"/>
          <w:szCs w:val="22"/>
        </w:rPr>
        <w:t>Examples of assessments include the evaluation of candidates’ abilities to develop lesson or unit plans, individualized educational plans, needs assessments, or intervention plans.</w:t>
      </w:r>
    </w:p>
    <w:p w:rsidR="00DA21CC" w:rsidRPr="00631A9B" w:rsidRDefault="00DA21CC" w:rsidP="00C12ADA">
      <w:pPr>
        <w:widowControl w:val="0"/>
        <w:numPr>
          <w:ilvl w:val="0"/>
          <w:numId w:val="14"/>
        </w:numPr>
        <w:autoSpaceDE w:val="0"/>
        <w:autoSpaceDN w:val="0"/>
        <w:adjustRightInd w:val="0"/>
      </w:pPr>
      <w:r w:rsidRPr="00631A9B">
        <w:t>A two-page narrative that includes the following:</w:t>
      </w:r>
    </w:p>
    <w:p w:rsidR="00DA21CC" w:rsidRPr="00631A9B" w:rsidRDefault="00DA21CC" w:rsidP="00C12ADA">
      <w:pPr>
        <w:widowControl w:val="0"/>
        <w:numPr>
          <w:ilvl w:val="1"/>
          <w:numId w:val="14"/>
        </w:numPr>
        <w:autoSpaceDE w:val="0"/>
        <w:autoSpaceDN w:val="0"/>
        <w:adjustRightInd w:val="0"/>
      </w:pPr>
      <w:r w:rsidRPr="00631A9B">
        <w:t xml:space="preserve">A brief description of the assessment and its use in the program (one sentence may be sufficient): </w:t>
      </w:r>
      <w:r w:rsidR="0096091E">
        <w:rPr>
          <w:b/>
        </w:rPr>
        <w:t>Planning Instruction</w:t>
      </w:r>
      <w:r w:rsidRPr="00631A9B">
        <w:rPr>
          <w:b/>
        </w:rPr>
        <w:t>.</w:t>
      </w:r>
    </w:p>
    <w:p w:rsidR="00D71688" w:rsidRPr="00631A9B" w:rsidRDefault="00D71688" w:rsidP="00D71688">
      <w:pPr>
        <w:widowControl w:val="0"/>
        <w:autoSpaceDE w:val="0"/>
        <w:autoSpaceDN w:val="0"/>
        <w:adjustRightInd w:val="0"/>
        <w:ind w:left="1080"/>
      </w:pPr>
    </w:p>
    <w:p w:rsidR="0096091E" w:rsidRDefault="0096091E" w:rsidP="0096091E">
      <w:pPr>
        <w:pStyle w:val="ListParagraph"/>
        <w:numPr>
          <w:ilvl w:val="0"/>
          <w:numId w:val="37"/>
        </w:numPr>
        <w:rPr>
          <w:rFonts w:ascii="Times New Roman" w:hAnsi="Times New Roman" w:cs="Times New Roman"/>
          <w:b/>
          <w:bCs/>
          <w:sz w:val="24"/>
          <w:szCs w:val="24"/>
        </w:rPr>
      </w:pPr>
      <w:r>
        <w:rPr>
          <w:rFonts w:ascii="Times New Roman" w:hAnsi="Times New Roman" w:cs="Times New Roman"/>
          <w:b/>
          <w:bCs/>
          <w:sz w:val="24"/>
          <w:szCs w:val="24"/>
          <w:u w:val="single"/>
        </w:rPr>
        <w:t>Description of the Assessment and its Use in the Program</w:t>
      </w:r>
    </w:p>
    <w:p w:rsidR="0096091E" w:rsidRPr="00F54169" w:rsidRDefault="0096091E" w:rsidP="0096091E">
      <w:r>
        <w:t xml:space="preserve">Assessment #3 demonstrates that candidates can effectively plan instruction based on </w:t>
      </w:r>
      <w:r w:rsidR="00115A39">
        <w:t>OKLAHOMA</w:t>
      </w:r>
      <w:r>
        <w:t xml:space="preserve"> standards and state curriculum. This assessment is a compilation of the evaluations of lesson, unit and chapter plans submitted and presented by the teacher candidate </w:t>
      </w:r>
    </w:p>
    <w:p w:rsidR="0096091E" w:rsidRDefault="0096091E" w:rsidP="0096091E">
      <w:pPr>
        <w:rPr>
          <w:color w:val="000000"/>
        </w:rPr>
      </w:pPr>
      <w:r>
        <w:rPr>
          <w:color w:val="000000"/>
        </w:rPr>
        <w:t xml:space="preserve">Scores from these lesson plan assessments will be analyzed and compared with the lesson planning component of the Student Teacher Monitoring Report. This will provide the unit evidence of the effectiveness of coursework in preparing teacher candidates to plan lessons appropriate for </w:t>
      </w:r>
      <w:r w:rsidR="000934B0">
        <w:rPr>
          <w:color w:val="000000"/>
        </w:rPr>
        <w:t>Secondary</w:t>
      </w:r>
      <w:r>
        <w:rPr>
          <w:color w:val="000000"/>
        </w:rPr>
        <w:t xml:space="preserve"> mathematics students. </w:t>
      </w:r>
      <w:r w:rsidR="000934B0">
        <w:rPr>
          <w:color w:val="000000"/>
        </w:rPr>
        <w:t>Because there have been no completers in the last three years</w:t>
      </w:r>
      <w:r>
        <w:rPr>
          <w:color w:val="000000"/>
        </w:rPr>
        <w:t xml:space="preserve">, no data are reported for this program review. </w:t>
      </w:r>
    </w:p>
    <w:p w:rsidR="000934B0" w:rsidRDefault="000934B0" w:rsidP="0096091E">
      <w:pPr>
        <w:rPr>
          <w:color w:val="000000"/>
        </w:rPr>
      </w:pPr>
    </w:p>
    <w:p w:rsidR="0096091E" w:rsidRDefault="0096091E" w:rsidP="0096091E">
      <w:pPr>
        <w:rPr>
          <w:b/>
          <w:bCs/>
          <w:color w:val="000000"/>
          <w:u w:val="single"/>
        </w:rPr>
      </w:pPr>
      <w:r>
        <w:rPr>
          <w:b/>
          <w:bCs/>
          <w:color w:val="000000"/>
          <w:u w:val="single"/>
        </w:rPr>
        <w:t xml:space="preserve">Alignment of the Assessment with </w:t>
      </w:r>
      <w:r w:rsidR="00115A39">
        <w:rPr>
          <w:b/>
          <w:bCs/>
          <w:color w:val="000000"/>
          <w:u w:val="single"/>
        </w:rPr>
        <w:t>OKLAHOMA</w:t>
      </w:r>
      <w:r>
        <w:rPr>
          <w:b/>
          <w:bCs/>
          <w:color w:val="000000"/>
          <w:u w:val="single"/>
        </w:rPr>
        <w:t xml:space="preserve"> standards</w:t>
      </w:r>
    </w:p>
    <w:p w:rsidR="00214E5E" w:rsidRDefault="0096091E" w:rsidP="00214E5E">
      <w:pPr>
        <w:pStyle w:val="Default"/>
        <w:rPr>
          <w:sz w:val="23"/>
          <w:szCs w:val="23"/>
        </w:rPr>
      </w:pPr>
      <w:r>
        <w:t xml:space="preserve">Candidates in the program preparing them to teach mathematics at the </w:t>
      </w:r>
      <w:r w:rsidR="000934B0">
        <w:t>Secondary</w:t>
      </w:r>
      <w:r>
        <w:t xml:space="preserve"> Level are asked to prepare lesson plans in a number of their required courses, expanding to unit and chapter plans as they progress through their courses and into student teaching.  They prepare lesson plans and present lessons in </w:t>
      </w:r>
      <w:r w:rsidR="00214E5E">
        <w:rPr>
          <w:bCs/>
          <w:sz w:val="23"/>
          <w:szCs w:val="23"/>
        </w:rPr>
        <w:t xml:space="preserve">Methods of Teaching Secondary/Middle Level Math </w:t>
      </w:r>
    </w:p>
    <w:p w:rsidR="0096091E" w:rsidRDefault="00214E5E" w:rsidP="00214E5E">
      <w:r w:rsidRPr="00214E5E">
        <w:t xml:space="preserve"> </w:t>
      </w:r>
      <w:r w:rsidR="0096091E" w:rsidRPr="00214E5E">
        <w:t>(</w:t>
      </w:r>
      <w:r w:rsidRPr="00214E5E">
        <w:t>MA 3263)</w:t>
      </w:r>
      <w:r w:rsidR="0096091E" w:rsidRPr="00214E5E">
        <w:t>).</w:t>
      </w:r>
      <w:r w:rsidR="0096091E">
        <w:t xml:space="preserve"> In </w:t>
      </w:r>
      <w:r w:rsidR="000934B0">
        <w:t xml:space="preserve">this course, </w:t>
      </w:r>
      <w:r w:rsidR="0096091E">
        <w:t xml:space="preserve"> they develop larger unit or chapter plans.  They are in field experiences connected with other education classes at the same time as many of these courses, so they would have the opportunity to practice activities from their unit with secondary students.  Development of these plans culminates in Student Teaching, when students assume full-time responsibility for classes in their schools. </w:t>
      </w:r>
    </w:p>
    <w:p w:rsidR="0096091E" w:rsidRDefault="0096091E" w:rsidP="0096091E"/>
    <w:p w:rsidR="0096091E" w:rsidRDefault="0096091E" w:rsidP="00214E5E">
      <w:pPr>
        <w:pStyle w:val="Default"/>
      </w:pPr>
      <w:r>
        <w:t xml:space="preserve">During </w:t>
      </w:r>
      <w:r w:rsidR="00214E5E">
        <w:rPr>
          <w:bCs/>
          <w:sz w:val="23"/>
          <w:szCs w:val="23"/>
        </w:rPr>
        <w:t xml:space="preserve">Methods of Teaching Secondary/Middle Level Math </w:t>
      </w:r>
      <w:r w:rsidRPr="00214E5E">
        <w:t>(</w:t>
      </w:r>
      <w:r w:rsidR="00214E5E">
        <w:t>MA</w:t>
      </w:r>
      <w:r w:rsidRPr="00214E5E">
        <w:t xml:space="preserve"> </w:t>
      </w:r>
      <w:r w:rsidR="00214E5E">
        <w:t>3263</w:t>
      </w:r>
      <w:r w:rsidRPr="00214E5E">
        <w:t>),</w:t>
      </w:r>
      <w:r>
        <w:t xml:space="preserve"> candidates practice developing several lesson plans which address various forms of mathematics, at the appropriate level.  Candidates are required to</w:t>
      </w:r>
      <w:r w:rsidRPr="009C5451">
        <w:t xml:space="preserve"> </w:t>
      </w:r>
      <w:r>
        <w:t>incorporate the following activities/assessments within in their unit of instruction:</w:t>
      </w:r>
    </w:p>
    <w:p w:rsidR="0096091E" w:rsidRDefault="0096091E" w:rsidP="0096091E">
      <w:pPr>
        <w:pStyle w:val="ListParagraph"/>
        <w:numPr>
          <w:ilvl w:val="0"/>
          <w:numId w:val="39"/>
        </w:numPr>
        <w:spacing w:after="0"/>
        <w:rPr>
          <w:rFonts w:ascii="Times New Roman" w:hAnsi="Times New Roman" w:cs="Times New Roman"/>
          <w:sz w:val="24"/>
          <w:szCs w:val="24"/>
        </w:rPr>
      </w:pPr>
      <w:r>
        <w:rPr>
          <w:rFonts w:ascii="Times New Roman" w:hAnsi="Times New Roman" w:cs="Times New Roman"/>
          <w:sz w:val="24"/>
          <w:szCs w:val="24"/>
        </w:rPr>
        <w:t>Activities and assessments which require critical thinking or problem solving</w:t>
      </w:r>
    </w:p>
    <w:p w:rsidR="0096091E" w:rsidRDefault="0096091E" w:rsidP="0096091E">
      <w:pPr>
        <w:pStyle w:val="ListParagraph"/>
        <w:numPr>
          <w:ilvl w:val="0"/>
          <w:numId w:val="39"/>
        </w:numPr>
        <w:spacing w:after="0"/>
        <w:rPr>
          <w:rFonts w:ascii="Times New Roman" w:hAnsi="Times New Roman" w:cs="Times New Roman"/>
          <w:sz w:val="24"/>
          <w:szCs w:val="24"/>
        </w:rPr>
      </w:pPr>
      <w:r>
        <w:rPr>
          <w:rFonts w:ascii="Times New Roman" w:hAnsi="Times New Roman" w:cs="Times New Roman"/>
          <w:sz w:val="24"/>
          <w:szCs w:val="24"/>
        </w:rPr>
        <w:t>Activities and assessments that integrate technology</w:t>
      </w:r>
    </w:p>
    <w:p w:rsidR="0096091E" w:rsidRDefault="0096091E" w:rsidP="0096091E">
      <w:pPr>
        <w:pStyle w:val="ListParagraph"/>
        <w:numPr>
          <w:ilvl w:val="0"/>
          <w:numId w:val="39"/>
        </w:numPr>
        <w:spacing w:after="0"/>
        <w:rPr>
          <w:rFonts w:ascii="Times New Roman" w:hAnsi="Times New Roman" w:cs="Times New Roman"/>
          <w:sz w:val="24"/>
          <w:szCs w:val="24"/>
        </w:rPr>
      </w:pPr>
      <w:r>
        <w:rPr>
          <w:rFonts w:ascii="Times New Roman" w:hAnsi="Times New Roman" w:cs="Times New Roman"/>
          <w:sz w:val="24"/>
          <w:szCs w:val="24"/>
        </w:rPr>
        <w:t>Activities and assessment which engage all learners</w:t>
      </w:r>
    </w:p>
    <w:p w:rsidR="0096091E" w:rsidRPr="00FC2974" w:rsidRDefault="0096091E" w:rsidP="0096091E">
      <w:pPr>
        <w:pStyle w:val="ListParagraph"/>
        <w:numPr>
          <w:ilvl w:val="0"/>
          <w:numId w:val="39"/>
        </w:numPr>
        <w:spacing w:after="0"/>
        <w:rPr>
          <w:rFonts w:ascii="Times New Roman" w:hAnsi="Times New Roman" w:cs="Times New Roman"/>
          <w:sz w:val="24"/>
          <w:szCs w:val="24"/>
        </w:rPr>
      </w:pPr>
      <w:r>
        <w:rPr>
          <w:rFonts w:ascii="Times New Roman" w:hAnsi="Times New Roman" w:cs="Times New Roman"/>
          <w:sz w:val="24"/>
          <w:szCs w:val="24"/>
        </w:rPr>
        <w:t xml:space="preserve">Unit objectives must address state PASS </w:t>
      </w:r>
      <w:r w:rsidRPr="00FC2974">
        <w:rPr>
          <w:rFonts w:ascii="Times New Roman" w:hAnsi="Times New Roman" w:cs="Times New Roman"/>
          <w:sz w:val="24"/>
          <w:szCs w:val="24"/>
        </w:rPr>
        <w:t xml:space="preserve">standards </w:t>
      </w:r>
    </w:p>
    <w:p w:rsidR="0096091E" w:rsidRDefault="0096091E" w:rsidP="0096091E">
      <w:pPr>
        <w:pStyle w:val="ListParagraph"/>
        <w:numPr>
          <w:ilvl w:val="0"/>
          <w:numId w:val="39"/>
        </w:numPr>
        <w:spacing w:after="0"/>
        <w:rPr>
          <w:rFonts w:ascii="Times New Roman" w:hAnsi="Times New Roman" w:cs="Times New Roman"/>
          <w:sz w:val="24"/>
          <w:szCs w:val="24"/>
        </w:rPr>
      </w:pPr>
      <w:r>
        <w:rPr>
          <w:rFonts w:ascii="Times New Roman" w:hAnsi="Times New Roman" w:cs="Times New Roman"/>
          <w:sz w:val="24"/>
          <w:szCs w:val="24"/>
        </w:rPr>
        <w:t>Candidates’ reflection of the effectiveness of the unit and how they might change it based on research/theories of best practice</w:t>
      </w:r>
    </w:p>
    <w:p w:rsidR="0096091E" w:rsidRDefault="0096091E" w:rsidP="0096091E">
      <w:r>
        <w:rPr>
          <w:color w:val="000000"/>
        </w:rPr>
        <w:t xml:space="preserve">Candidates develop several standard-specific lesson plans during </w:t>
      </w:r>
      <w:r w:rsidR="000934B0" w:rsidRPr="00114D89">
        <w:rPr>
          <w:bCs/>
          <w:sz w:val="23"/>
          <w:szCs w:val="23"/>
        </w:rPr>
        <w:t xml:space="preserve">MA 3263 </w:t>
      </w:r>
      <w:r w:rsidR="00063408" w:rsidRPr="00063408">
        <w:rPr>
          <w:bCs/>
          <w:sz w:val="23"/>
          <w:szCs w:val="23"/>
        </w:rPr>
        <w:t>Methods of Teaching Secondary/Middle Level Math</w:t>
      </w:r>
      <w:r>
        <w:t xml:space="preserve">, which address the standards as they apply within the particular content area. For reporting data, teacher candidates develop a thematic unit of instruction appropriate for </w:t>
      </w:r>
      <w:r w:rsidR="000934B0">
        <w:t>Secondary</w:t>
      </w:r>
      <w:r>
        <w:t xml:space="preserve"> Mathematics.  A field experience of 15 clock hours is attached to this course so that candidates have an opportunity to practice activities from their unit with </w:t>
      </w:r>
      <w:r w:rsidR="000934B0">
        <w:t>secondary</w:t>
      </w:r>
      <w:r>
        <w:t xml:space="preserve"> students. The following chart describes this unit plan and its alignment to </w:t>
      </w:r>
      <w:r w:rsidR="00115A39">
        <w:t>OKLAHOMA</w:t>
      </w:r>
      <w:r>
        <w:t xml:space="preserve"> standards.</w:t>
      </w:r>
    </w:p>
    <w:p w:rsidR="0096091E" w:rsidRDefault="0096091E" w:rsidP="0096091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gridCol w:w="2988"/>
      </w:tblGrid>
      <w:tr w:rsidR="0096091E" w:rsidTr="00BB1572">
        <w:tc>
          <w:tcPr>
            <w:tcW w:w="9108" w:type="dxa"/>
          </w:tcPr>
          <w:p w:rsidR="0096091E" w:rsidRPr="00214E5E" w:rsidRDefault="0096091E" w:rsidP="002021F7">
            <w:pPr>
              <w:rPr>
                <w:b/>
              </w:rPr>
            </w:pPr>
            <w:r w:rsidRPr="00214E5E">
              <w:rPr>
                <w:b/>
              </w:rPr>
              <w:t>Essentials of Unit of Instruction</w:t>
            </w:r>
          </w:p>
        </w:tc>
        <w:tc>
          <w:tcPr>
            <w:tcW w:w="2988" w:type="dxa"/>
          </w:tcPr>
          <w:p w:rsidR="0096091E" w:rsidRPr="004C247A" w:rsidRDefault="00115A39" w:rsidP="002021F7">
            <w:pPr>
              <w:jc w:val="center"/>
              <w:rPr>
                <w:b/>
                <w:sz w:val="20"/>
                <w:szCs w:val="20"/>
              </w:rPr>
            </w:pPr>
            <w:r>
              <w:rPr>
                <w:b/>
                <w:sz w:val="20"/>
                <w:szCs w:val="20"/>
              </w:rPr>
              <w:t>OKLAHOMA</w:t>
            </w:r>
            <w:r w:rsidR="0096091E" w:rsidRPr="004C247A">
              <w:rPr>
                <w:b/>
                <w:sz w:val="20"/>
                <w:szCs w:val="20"/>
              </w:rPr>
              <w:t xml:space="preserve"> Standards</w:t>
            </w:r>
          </w:p>
        </w:tc>
      </w:tr>
      <w:tr w:rsidR="0096091E" w:rsidTr="00BB1572">
        <w:tc>
          <w:tcPr>
            <w:tcW w:w="9108" w:type="dxa"/>
          </w:tcPr>
          <w:p w:rsidR="0096091E" w:rsidRPr="00214E5E" w:rsidRDefault="0096091E" w:rsidP="002021F7">
            <w:r w:rsidRPr="00214E5E">
              <w:rPr>
                <w:b/>
              </w:rPr>
              <w:t>Rationale for the Unit:</w:t>
            </w:r>
            <w:r w:rsidRPr="00214E5E">
              <w:t xml:space="preserve"> What are your reasons for teaching this unit? Is the topic relevant to current practice, your student audience and your beliefs about teaching mathematics? </w:t>
            </w:r>
          </w:p>
        </w:tc>
        <w:tc>
          <w:tcPr>
            <w:tcW w:w="2988" w:type="dxa"/>
          </w:tcPr>
          <w:p w:rsidR="0096091E" w:rsidRPr="004C247A" w:rsidRDefault="0096091E" w:rsidP="002021F7">
            <w:pPr>
              <w:jc w:val="center"/>
              <w:rPr>
                <w:sz w:val="20"/>
                <w:szCs w:val="20"/>
              </w:rPr>
            </w:pPr>
          </w:p>
          <w:p w:rsidR="0096091E" w:rsidRPr="004C247A" w:rsidRDefault="0096091E" w:rsidP="002021F7">
            <w:pPr>
              <w:jc w:val="center"/>
              <w:rPr>
                <w:sz w:val="20"/>
                <w:szCs w:val="20"/>
              </w:rPr>
            </w:pPr>
            <w:r>
              <w:rPr>
                <w:sz w:val="20"/>
                <w:szCs w:val="20"/>
              </w:rPr>
              <w:t>7.2, 7.3, 8.4</w:t>
            </w:r>
          </w:p>
        </w:tc>
      </w:tr>
      <w:tr w:rsidR="0096091E" w:rsidTr="00BB1572">
        <w:tc>
          <w:tcPr>
            <w:tcW w:w="9108" w:type="dxa"/>
          </w:tcPr>
          <w:p w:rsidR="0096091E" w:rsidRPr="00214E5E" w:rsidRDefault="0096091E" w:rsidP="002021F7">
            <w:r w:rsidRPr="00214E5E">
              <w:rPr>
                <w:b/>
              </w:rPr>
              <w:t xml:space="preserve">Unit objectives: </w:t>
            </w:r>
            <w:r w:rsidRPr="00214E5E">
              <w:t>What are your overall goals, unit objectives (as they relate to PASS standards) and guiding questions? Include grade level, classroom culture and setting.</w:t>
            </w:r>
          </w:p>
        </w:tc>
        <w:tc>
          <w:tcPr>
            <w:tcW w:w="2988" w:type="dxa"/>
          </w:tcPr>
          <w:p w:rsidR="0096091E" w:rsidRPr="004C247A" w:rsidRDefault="0096091E" w:rsidP="002021F7">
            <w:pPr>
              <w:jc w:val="center"/>
              <w:rPr>
                <w:sz w:val="20"/>
                <w:szCs w:val="20"/>
              </w:rPr>
            </w:pPr>
          </w:p>
          <w:p w:rsidR="0096091E" w:rsidRPr="004C247A" w:rsidRDefault="0096091E" w:rsidP="002021F7">
            <w:pPr>
              <w:jc w:val="center"/>
              <w:rPr>
                <w:sz w:val="20"/>
                <w:szCs w:val="20"/>
              </w:rPr>
            </w:pPr>
            <w:r>
              <w:rPr>
                <w:sz w:val="20"/>
                <w:szCs w:val="20"/>
              </w:rPr>
              <w:t>8.4</w:t>
            </w:r>
          </w:p>
        </w:tc>
      </w:tr>
      <w:tr w:rsidR="0096091E" w:rsidTr="00BB1572">
        <w:tc>
          <w:tcPr>
            <w:tcW w:w="9108" w:type="dxa"/>
          </w:tcPr>
          <w:p w:rsidR="0096091E" w:rsidRPr="00214E5E" w:rsidRDefault="0096091E" w:rsidP="002021F7">
            <w:r w:rsidRPr="00214E5E">
              <w:rPr>
                <w:b/>
              </w:rPr>
              <w:t xml:space="preserve">Lesson Plans: </w:t>
            </w:r>
            <w:r w:rsidRPr="00214E5E">
              <w:t>Include detailed daily lesson plans, materials needed, technology, and time allotted for each lesson</w:t>
            </w:r>
          </w:p>
        </w:tc>
        <w:tc>
          <w:tcPr>
            <w:tcW w:w="2988" w:type="dxa"/>
          </w:tcPr>
          <w:p w:rsidR="0096091E" w:rsidRPr="004C247A" w:rsidRDefault="0096091E" w:rsidP="002021F7">
            <w:pPr>
              <w:jc w:val="center"/>
              <w:rPr>
                <w:sz w:val="20"/>
                <w:szCs w:val="20"/>
              </w:rPr>
            </w:pPr>
          </w:p>
          <w:p w:rsidR="0096091E" w:rsidRPr="004C247A" w:rsidRDefault="0096091E" w:rsidP="002021F7">
            <w:pPr>
              <w:jc w:val="center"/>
              <w:rPr>
                <w:sz w:val="20"/>
                <w:szCs w:val="20"/>
              </w:rPr>
            </w:pPr>
            <w:r>
              <w:rPr>
                <w:sz w:val="20"/>
                <w:szCs w:val="20"/>
              </w:rPr>
              <w:t xml:space="preserve">6.1, 7.1, 7.2, 8.1, 8.2, 8.4, </w:t>
            </w:r>
          </w:p>
        </w:tc>
      </w:tr>
      <w:tr w:rsidR="0096091E" w:rsidTr="00BB1572">
        <w:trPr>
          <w:trHeight w:val="728"/>
        </w:trPr>
        <w:tc>
          <w:tcPr>
            <w:tcW w:w="9108" w:type="dxa"/>
          </w:tcPr>
          <w:p w:rsidR="0096091E" w:rsidRPr="00214E5E" w:rsidRDefault="0096091E" w:rsidP="002021F7">
            <w:r w:rsidRPr="00214E5E">
              <w:rPr>
                <w:b/>
              </w:rPr>
              <w:t xml:space="preserve">Assessment: </w:t>
            </w:r>
            <w:r w:rsidRPr="00214E5E">
              <w:t>Include assessment plan, pre/post assessment, ongoing formal and informal assessments throughout unit and final assessment. Why did you choose the assessments that you did?</w:t>
            </w:r>
          </w:p>
        </w:tc>
        <w:tc>
          <w:tcPr>
            <w:tcW w:w="2988" w:type="dxa"/>
          </w:tcPr>
          <w:p w:rsidR="0096091E" w:rsidRPr="004C247A" w:rsidRDefault="0096091E" w:rsidP="002021F7">
            <w:pPr>
              <w:jc w:val="center"/>
              <w:rPr>
                <w:b/>
                <w:sz w:val="20"/>
                <w:szCs w:val="20"/>
              </w:rPr>
            </w:pPr>
          </w:p>
          <w:p w:rsidR="0096091E" w:rsidRPr="004C247A" w:rsidRDefault="0096091E" w:rsidP="002021F7">
            <w:pPr>
              <w:jc w:val="center"/>
              <w:rPr>
                <w:sz w:val="20"/>
                <w:szCs w:val="20"/>
              </w:rPr>
            </w:pPr>
            <w:r>
              <w:rPr>
                <w:sz w:val="20"/>
                <w:szCs w:val="20"/>
              </w:rPr>
              <w:t>8.3,</w:t>
            </w:r>
          </w:p>
        </w:tc>
      </w:tr>
      <w:tr w:rsidR="0096091E" w:rsidTr="00BB1572">
        <w:tc>
          <w:tcPr>
            <w:tcW w:w="9108" w:type="dxa"/>
          </w:tcPr>
          <w:p w:rsidR="0096091E" w:rsidRPr="00214E5E" w:rsidRDefault="0096091E" w:rsidP="002021F7">
            <w:r w:rsidRPr="00214E5E">
              <w:rPr>
                <w:b/>
              </w:rPr>
              <w:t>Teaching/Learning Strategies:</w:t>
            </w:r>
            <w:r w:rsidRPr="00214E5E">
              <w:t xml:space="preserve"> Explain how you engage all students in learning, use of varied activities (differentiated, culturally responsive, collaborative, authentic, etc)</w:t>
            </w:r>
          </w:p>
        </w:tc>
        <w:tc>
          <w:tcPr>
            <w:tcW w:w="2988" w:type="dxa"/>
          </w:tcPr>
          <w:p w:rsidR="0096091E" w:rsidRPr="004C247A" w:rsidRDefault="0096091E" w:rsidP="002021F7">
            <w:pPr>
              <w:jc w:val="center"/>
              <w:rPr>
                <w:b/>
                <w:sz w:val="20"/>
                <w:szCs w:val="20"/>
              </w:rPr>
            </w:pPr>
          </w:p>
          <w:p w:rsidR="0096091E" w:rsidRPr="004C247A" w:rsidRDefault="0096091E" w:rsidP="002021F7">
            <w:pPr>
              <w:jc w:val="center"/>
              <w:rPr>
                <w:sz w:val="20"/>
                <w:szCs w:val="20"/>
              </w:rPr>
            </w:pPr>
            <w:r>
              <w:rPr>
                <w:sz w:val="20"/>
                <w:szCs w:val="20"/>
              </w:rPr>
              <w:t>8.1, 8.2, 8.7</w:t>
            </w:r>
          </w:p>
        </w:tc>
      </w:tr>
      <w:tr w:rsidR="0096091E" w:rsidTr="00BB1572">
        <w:tc>
          <w:tcPr>
            <w:tcW w:w="9108" w:type="dxa"/>
          </w:tcPr>
          <w:p w:rsidR="0096091E" w:rsidRPr="00214E5E" w:rsidRDefault="0096091E" w:rsidP="002021F7">
            <w:r w:rsidRPr="00214E5E">
              <w:rPr>
                <w:b/>
              </w:rPr>
              <w:t xml:space="preserve">Reflection: </w:t>
            </w:r>
            <w:r w:rsidRPr="00214E5E">
              <w:t>What was your overall opinion of the unit? What would you change based on research/theories of best practice and student performance?</w:t>
            </w:r>
          </w:p>
        </w:tc>
        <w:tc>
          <w:tcPr>
            <w:tcW w:w="2988" w:type="dxa"/>
          </w:tcPr>
          <w:p w:rsidR="0096091E" w:rsidRPr="004C247A" w:rsidRDefault="0096091E" w:rsidP="002021F7">
            <w:pPr>
              <w:jc w:val="center"/>
              <w:rPr>
                <w:sz w:val="20"/>
                <w:szCs w:val="20"/>
              </w:rPr>
            </w:pPr>
          </w:p>
          <w:p w:rsidR="0096091E" w:rsidRPr="004C247A" w:rsidRDefault="0096091E" w:rsidP="002021F7">
            <w:pPr>
              <w:jc w:val="center"/>
              <w:rPr>
                <w:sz w:val="20"/>
                <w:szCs w:val="20"/>
              </w:rPr>
            </w:pPr>
            <w:r>
              <w:rPr>
                <w:sz w:val="20"/>
                <w:szCs w:val="20"/>
              </w:rPr>
              <w:t>8.6</w:t>
            </w:r>
          </w:p>
        </w:tc>
      </w:tr>
    </w:tbl>
    <w:p w:rsidR="0096091E" w:rsidRPr="005D6280" w:rsidRDefault="0096091E" w:rsidP="0096091E">
      <w:pPr>
        <w:rPr>
          <w:b/>
          <w:color w:val="000000"/>
          <w:sz w:val="20"/>
          <w:szCs w:val="20"/>
        </w:rPr>
      </w:pPr>
    </w:p>
    <w:p w:rsidR="0096091E" w:rsidRPr="00E92969" w:rsidRDefault="0096091E" w:rsidP="00063408">
      <w:pPr>
        <w:pStyle w:val="Default"/>
      </w:pPr>
      <w:r>
        <w:t xml:space="preserve">The Lesson Plan Rubric (Attachment A) will be used for scoring the lesson plan units in </w:t>
      </w:r>
      <w:r w:rsidR="000934B0" w:rsidRPr="00114D89">
        <w:rPr>
          <w:bCs/>
          <w:sz w:val="23"/>
          <w:szCs w:val="23"/>
        </w:rPr>
        <w:t xml:space="preserve">MA 3263 </w:t>
      </w:r>
      <w:r w:rsidR="00063408">
        <w:rPr>
          <w:bCs/>
          <w:sz w:val="23"/>
          <w:szCs w:val="23"/>
        </w:rPr>
        <w:t>Methods of Teaching Secondary/Middle Level Math</w:t>
      </w:r>
      <w:r>
        <w:t xml:space="preserve">.  The maximum score a candidate can receive on this assessment is 51. However, some components of the rubric may not be applicable to a particular unit plan. If this is the case, a non score (indicated as N/A) will not count against the student’s overall score. Candidates must receive 70% or better on the assessment to “meet expectations”. Candidates’ scores on this assessment provide one piece of evidence of their ability to plan curriculum appropriate for teaching </w:t>
      </w:r>
      <w:r w:rsidR="000934B0">
        <w:t>Secondary</w:t>
      </w:r>
      <w:r>
        <w:t xml:space="preserve"> Mathematics students. </w:t>
      </w:r>
    </w:p>
    <w:p w:rsidR="0096091E" w:rsidRDefault="0096091E" w:rsidP="0096091E">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Table 1 shows alignment of planning to </w:t>
      </w:r>
      <w:r w:rsidR="00115A39">
        <w:rPr>
          <w:rFonts w:ascii="Times New Roman" w:hAnsi="Times New Roman" w:cs="Times New Roman"/>
          <w:color w:val="000000"/>
          <w:sz w:val="24"/>
          <w:szCs w:val="24"/>
        </w:rPr>
        <w:t>OKLAHOMA</w:t>
      </w:r>
      <w:r>
        <w:rPr>
          <w:rFonts w:ascii="Times New Roman" w:hAnsi="Times New Roman" w:cs="Times New Roman"/>
          <w:color w:val="000000"/>
          <w:sz w:val="24"/>
          <w:szCs w:val="24"/>
        </w:rPr>
        <w:t xml:space="preserve"> standards, as assessed on the Student Teacher Monitoring Report. Data from this assessment will continue to be used as evidence of candidates’ ability to develop and plan lessons mathematics.  Data from this assessment is especially relevant because it allows university faculty to compare their views of candidate planning to those of the cooperating teachers in P-12 schools.</w:t>
      </w:r>
    </w:p>
    <w:p w:rsidR="0096091E" w:rsidRPr="00E336FB" w:rsidRDefault="0096091E" w:rsidP="0096091E">
      <w:pPr>
        <w:pStyle w:val="ListParagraph"/>
        <w:spacing w:after="0"/>
        <w:ind w:left="0"/>
        <w:rPr>
          <w:rFonts w:ascii="Times New Roman" w:hAnsi="Times New Roman" w:cs="Times New Roman"/>
          <w:b/>
          <w:color w:val="000000"/>
          <w:sz w:val="20"/>
          <w:szCs w:val="20"/>
        </w:rPr>
      </w:pPr>
      <w:r>
        <w:rPr>
          <w:rFonts w:ascii="Times New Roman" w:hAnsi="Times New Roman" w:cs="Times New Roman"/>
          <w:color w:val="000000"/>
          <w:sz w:val="24"/>
          <w:szCs w:val="24"/>
        </w:rPr>
        <w:tab/>
      </w:r>
      <w:r w:rsidRPr="00E336FB">
        <w:rPr>
          <w:rFonts w:ascii="Times New Roman" w:hAnsi="Times New Roman" w:cs="Times New Roman"/>
          <w:b/>
          <w:color w:val="000000"/>
          <w:sz w:val="20"/>
          <w:szCs w:val="20"/>
        </w:rPr>
        <w:t xml:space="preserve">Table 1. Alignment of Curriculum/Plans to </w:t>
      </w:r>
      <w:r w:rsidR="00115A39">
        <w:rPr>
          <w:rFonts w:ascii="Times New Roman" w:hAnsi="Times New Roman" w:cs="Times New Roman"/>
          <w:b/>
          <w:color w:val="000000"/>
          <w:sz w:val="20"/>
          <w:szCs w:val="20"/>
        </w:rPr>
        <w:t>OKLAHOMA</w:t>
      </w:r>
      <w:r w:rsidRPr="00E336FB">
        <w:rPr>
          <w:rFonts w:ascii="Times New Roman" w:hAnsi="Times New Roman" w:cs="Times New Roman"/>
          <w:b/>
          <w:color w:val="000000"/>
          <w:sz w:val="20"/>
          <w:szCs w:val="20"/>
        </w:rPr>
        <w:t xml:space="preserve"> Standards</w:t>
      </w:r>
    </w:p>
    <w:tbl>
      <w:tblPr>
        <w:tblW w:w="418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35"/>
        <w:gridCol w:w="3780"/>
      </w:tblGrid>
      <w:tr w:rsidR="0096091E" w:rsidTr="00BB1572">
        <w:tc>
          <w:tcPr>
            <w:tcW w:w="3284" w:type="pct"/>
          </w:tcPr>
          <w:p w:rsidR="0096091E" w:rsidRDefault="0096091E" w:rsidP="002021F7">
            <w:pPr>
              <w:rPr>
                <w:color w:val="000000"/>
              </w:rPr>
            </w:pPr>
            <w:r>
              <w:rPr>
                <w:color w:val="000000"/>
              </w:rPr>
              <w:t>Curriculum and Plans</w:t>
            </w:r>
          </w:p>
        </w:tc>
        <w:tc>
          <w:tcPr>
            <w:tcW w:w="1716" w:type="pct"/>
          </w:tcPr>
          <w:p w:rsidR="0096091E" w:rsidRDefault="0096091E" w:rsidP="00E94220">
            <w:pPr>
              <w:rPr>
                <w:color w:val="000000"/>
              </w:rPr>
            </w:pPr>
            <w:r>
              <w:rPr>
                <w:color w:val="000000"/>
              </w:rPr>
              <w:t xml:space="preserve">Alignment to </w:t>
            </w:r>
            <w:r w:rsidR="00E94220">
              <w:rPr>
                <w:color w:val="000000"/>
              </w:rPr>
              <w:t>Oklahoma</w:t>
            </w:r>
            <w:r>
              <w:rPr>
                <w:color w:val="000000"/>
              </w:rPr>
              <w:t xml:space="preserve"> Standards</w:t>
            </w:r>
          </w:p>
        </w:tc>
      </w:tr>
      <w:tr w:rsidR="0096091E" w:rsidRPr="00FC2974" w:rsidTr="00214E5E">
        <w:tc>
          <w:tcPr>
            <w:tcW w:w="3284" w:type="pct"/>
          </w:tcPr>
          <w:p w:rsidR="0096091E" w:rsidRPr="00214E5E" w:rsidRDefault="0096091E" w:rsidP="002021F7">
            <w:r w:rsidRPr="00214E5E">
              <w:t>Designs appropriate plans that provide integrated learning experiences and achieve objectives.</w:t>
            </w:r>
          </w:p>
        </w:tc>
        <w:tc>
          <w:tcPr>
            <w:tcW w:w="1716" w:type="pct"/>
          </w:tcPr>
          <w:p w:rsidR="0096091E" w:rsidRPr="00214E5E" w:rsidRDefault="0096091E" w:rsidP="002021F7">
            <w:r w:rsidRPr="00214E5E">
              <w:t xml:space="preserve">4.3, 7.2,8.1, </w:t>
            </w:r>
          </w:p>
        </w:tc>
      </w:tr>
      <w:tr w:rsidR="0096091E" w:rsidRPr="00FC2974" w:rsidTr="00214E5E">
        <w:tc>
          <w:tcPr>
            <w:tcW w:w="3284" w:type="pct"/>
          </w:tcPr>
          <w:p w:rsidR="0096091E" w:rsidRPr="00214E5E" w:rsidRDefault="0096091E" w:rsidP="002021F7">
            <w:r w:rsidRPr="00214E5E">
              <w:t>Maintains accurate, well organized records of student progress.</w:t>
            </w:r>
          </w:p>
        </w:tc>
        <w:tc>
          <w:tcPr>
            <w:tcW w:w="1716" w:type="pct"/>
          </w:tcPr>
          <w:p w:rsidR="0096091E" w:rsidRPr="00214E5E" w:rsidRDefault="0096091E" w:rsidP="002021F7"/>
        </w:tc>
      </w:tr>
      <w:tr w:rsidR="0096091E" w:rsidRPr="00FC2974" w:rsidTr="00214E5E">
        <w:tc>
          <w:tcPr>
            <w:tcW w:w="3284" w:type="pct"/>
          </w:tcPr>
          <w:p w:rsidR="0096091E" w:rsidRPr="00214E5E" w:rsidRDefault="0096091E" w:rsidP="002021F7">
            <w:r w:rsidRPr="00214E5E">
              <w:t>Utilizes valid evaluation procedures communicated to the student.</w:t>
            </w:r>
          </w:p>
        </w:tc>
        <w:tc>
          <w:tcPr>
            <w:tcW w:w="1716" w:type="pct"/>
          </w:tcPr>
          <w:p w:rsidR="0096091E" w:rsidRPr="00214E5E" w:rsidRDefault="0096091E" w:rsidP="002021F7">
            <w:r w:rsidRPr="00214E5E">
              <w:t>8.3</w:t>
            </w:r>
          </w:p>
        </w:tc>
      </w:tr>
      <w:tr w:rsidR="0096091E" w:rsidRPr="00FC2974" w:rsidTr="00214E5E">
        <w:tc>
          <w:tcPr>
            <w:tcW w:w="3284" w:type="pct"/>
          </w:tcPr>
          <w:p w:rsidR="0096091E" w:rsidRPr="00214E5E" w:rsidRDefault="0096091E" w:rsidP="002021F7">
            <w:r w:rsidRPr="00214E5E">
              <w:t>Utilizes multiple assessments to diagnose needs and measure student achievement.</w:t>
            </w:r>
          </w:p>
        </w:tc>
        <w:tc>
          <w:tcPr>
            <w:tcW w:w="1716" w:type="pct"/>
          </w:tcPr>
          <w:p w:rsidR="0096091E" w:rsidRPr="00214E5E" w:rsidRDefault="0096091E" w:rsidP="002021F7">
            <w:r w:rsidRPr="00214E5E">
              <w:t>7.5, 8.3</w:t>
            </w:r>
          </w:p>
        </w:tc>
      </w:tr>
      <w:tr w:rsidR="0096091E" w:rsidRPr="00FC2974" w:rsidTr="00214E5E">
        <w:tc>
          <w:tcPr>
            <w:tcW w:w="3284" w:type="pct"/>
          </w:tcPr>
          <w:p w:rsidR="0096091E" w:rsidRPr="00214E5E" w:rsidRDefault="0096091E" w:rsidP="002021F7">
            <w:r w:rsidRPr="00214E5E">
              <w:t>Provides variety of instructional methods</w:t>
            </w:r>
          </w:p>
        </w:tc>
        <w:tc>
          <w:tcPr>
            <w:tcW w:w="1716" w:type="pct"/>
          </w:tcPr>
          <w:p w:rsidR="0096091E" w:rsidRPr="00214E5E" w:rsidRDefault="0096091E" w:rsidP="002021F7">
            <w:r w:rsidRPr="00214E5E">
              <w:t>8.1, 8.7</w:t>
            </w:r>
          </w:p>
        </w:tc>
      </w:tr>
      <w:tr w:rsidR="0096091E" w:rsidRPr="00FC2974" w:rsidTr="00214E5E">
        <w:tc>
          <w:tcPr>
            <w:tcW w:w="3284" w:type="pct"/>
          </w:tcPr>
          <w:p w:rsidR="0096091E" w:rsidRPr="00214E5E" w:rsidRDefault="0096091E" w:rsidP="002021F7">
            <w:r w:rsidRPr="00214E5E">
              <w:t>Provides for diverse, global perspectives throughout the curriculum</w:t>
            </w:r>
          </w:p>
        </w:tc>
        <w:tc>
          <w:tcPr>
            <w:tcW w:w="1716" w:type="pct"/>
          </w:tcPr>
          <w:p w:rsidR="0096091E" w:rsidRPr="00214E5E" w:rsidRDefault="0096091E" w:rsidP="002021F7">
            <w:r w:rsidRPr="00214E5E">
              <w:t>9.8, 10.6, 11.7, 12.2, 13.3, 14.6, 15.5</w:t>
            </w:r>
          </w:p>
        </w:tc>
      </w:tr>
    </w:tbl>
    <w:p w:rsidR="0096091E" w:rsidRDefault="0096091E" w:rsidP="0096091E">
      <w:pPr>
        <w:pStyle w:val="ListParagraph"/>
        <w:spacing w:line="240" w:lineRule="auto"/>
        <w:ind w:left="0"/>
        <w:rPr>
          <w:rFonts w:ascii="Times New Roman" w:hAnsi="Times New Roman" w:cs="Times New Roman"/>
          <w:color w:val="000000"/>
          <w:sz w:val="24"/>
          <w:szCs w:val="24"/>
        </w:rPr>
      </w:pPr>
    </w:p>
    <w:p w:rsidR="0096091E" w:rsidRPr="00E148CF" w:rsidRDefault="0096091E" w:rsidP="0096091E">
      <w:pPr>
        <w:pStyle w:val="ListParagraph"/>
        <w:numPr>
          <w:ilvl w:val="0"/>
          <w:numId w:val="37"/>
        </w:num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Brief Analysis of Data Findings</w:t>
      </w:r>
    </w:p>
    <w:p w:rsidR="0096091E" w:rsidRDefault="005A69F2" w:rsidP="0096091E">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This reports on the one completer in the year 2012-13</w:t>
      </w:r>
    </w:p>
    <w:p w:rsidR="0096091E" w:rsidRDefault="0096091E" w:rsidP="0096091E">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Table 2. Grades for candidates in </w:t>
      </w:r>
      <w:r w:rsidR="000934B0">
        <w:rPr>
          <w:rFonts w:ascii="Times New Roman" w:hAnsi="Times New Roman" w:cs="Times New Roman"/>
          <w:sz w:val="20"/>
          <w:szCs w:val="20"/>
        </w:rPr>
        <w:t>Secondary</w:t>
      </w:r>
      <w:r>
        <w:rPr>
          <w:rFonts w:ascii="Times New Roman" w:hAnsi="Times New Roman" w:cs="Times New Roman"/>
          <w:sz w:val="20"/>
          <w:szCs w:val="20"/>
        </w:rPr>
        <w:t xml:space="preserve"> Mathematics coursework that require lesson planning.</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35"/>
        <w:gridCol w:w="1613"/>
      </w:tblGrid>
      <w:tr w:rsidR="003D5DE5" w:rsidRPr="003D5DE5" w:rsidTr="002021F7">
        <w:tc>
          <w:tcPr>
            <w:tcW w:w="1735" w:type="dxa"/>
          </w:tcPr>
          <w:p w:rsidR="003D5DE5" w:rsidRPr="003D5DE5" w:rsidRDefault="003D5DE5" w:rsidP="002021F7">
            <w:pPr>
              <w:pStyle w:val="ListParagraph"/>
              <w:spacing w:after="0" w:line="240" w:lineRule="auto"/>
              <w:ind w:left="0"/>
              <w:jc w:val="center"/>
              <w:rPr>
                <w:rFonts w:ascii="Times New Roman" w:hAnsi="Times New Roman" w:cs="Times New Roman"/>
                <w:b/>
                <w:bCs/>
              </w:rPr>
            </w:pPr>
            <w:r w:rsidRPr="003D5DE5">
              <w:rPr>
                <w:rFonts w:ascii="Times New Roman" w:hAnsi="Times New Roman" w:cs="Times New Roman"/>
                <w:b/>
                <w:bCs/>
              </w:rPr>
              <w:t>Candidate</w:t>
            </w:r>
          </w:p>
        </w:tc>
        <w:tc>
          <w:tcPr>
            <w:tcW w:w="1613" w:type="dxa"/>
          </w:tcPr>
          <w:p w:rsidR="003D5DE5" w:rsidRPr="003D5DE5" w:rsidRDefault="003D5DE5" w:rsidP="003D5DE5">
            <w:pPr>
              <w:pStyle w:val="ListParagraph"/>
              <w:spacing w:after="0" w:line="240" w:lineRule="auto"/>
              <w:ind w:left="0"/>
              <w:jc w:val="center"/>
              <w:rPr>
                <w:rFonts w:ascii="Times New Roman" w:hAnsi="Times New Roman" w:cs="Times New Roman"/>
                <w:b/>
                <w:bCs/>
                <w:color w:val="339966"/>
                <w:sz w:val="24"/>
                <w:szCs w:val="24"/>
              </w:rPr>
            </w:pPr>
            <w:r w:rsidRPr="003D5DE5">
              <w:rPr>
                <w:rFonts w:ascii="Times New Roman" w:hAnsi="Times New Roman" w:cs="Times New Roman"/>
                <w:sz w:val="24"/>
                <w:szCs w:val="24"/>
              </w:rPr>
              <w:t>MA 32</w:t>
            </w:r>
            <w:r>
              <w:rPr>
                <w:rFonts w:ascii="Times New Roman" w:hAnsi="Times New Roman" w:cs="Times New Roman"/>
                <w:sz w:val="24"/>
                <w:szCs w:val="24"/>
              </w:rPr>
              <w:t>6</w:t>
            </w:r>
            <w:r w:rsidRPr="003D5DE5">
              <w:rPr>
                <w:rFonts w:ascii="Times New Roman" w:hAnsi="Times New Roman" w:cs="Times New Roman"/>
                <w:sz w:val="24"/>
                <w:szCs w:val="24"/>
              </w:rPr>
              <w:t>3</w:t>
            </w:r>
          </w:p>
        </w:tc>
      </w:tr>
      <w:tr w:rsidR="003D5DE5" w:rsidRPr="003D5DE5" w:rsidTr="002021F7">
        <w:tc>
          <w:tcPr>
            <w:tcW w:w="1735" w:type="dxa"/>
          </w:tcPr>
          <w:p w:rsidR="003D5DE5" w:rsidRPr="003D5DE5" w:rsidRDefault="003D5DE5" w:rsidP="002021F7">
            <w:pPr>
              <w:pStyle w:val="ListParagraph"/>
              <w:spacing w:after="0" w:line="240" w:lineRule="auto"/>
              <w:ind w:left="0"/>
              <w:jc w:val="center"/>
              <w:rPr>
                <w:rFonts w:ascii="Times New Roman" w:hAnsi="Times New Roman" w:cs="Times New Roman"/>
                <w:sz w:val="24"/>
                <w:szCs w:val="24"/>
              </w:rPr>
            </w:pPr>
            <w:r w:rsidRPr="003D5DE5">
              <w:rPr>
                <w:rFonts w:ascii="Times New Roman" w:hAnsi="Times New Roman" w:cs="Times New Roman"/>
                <w:sz w:val="24"/>
                <w:szCs w:val="24"/>
              </w:rPr>
              <w:t>1</w:t>
            </w:r>
          </w:p>
        </w:tc>
        <w:tc>
          <w:tcPr>
            <w:tcW w:w="1613" w:type="dxa"/>
          </w:tcPr>
          <w:p w:rsidR="003D5DE5" w:rsidRPr="003D5DE5" w:rsidRDefault="005A69F2" w:rsidP="002021F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B</w:t>
            </w:r>
          </w:p>
        </w:tc>
      </w:tr>
      <w:tr w:rsidR="003D5DE5" w:rsidRPr="003D5DE5" w:rsidTr="002021F7">
        <w:tc>
          <w:tcPr>
            <w:tcW w:w="1735" w:type="dxa"/>
          </w:tcPr>
          <w:p w:rsidR="003D5DE5" w:rsidRPr="003D5DE5" w:rsidRDefault="003D5DE5" w:rsidP="002021F7">
            <w:pPr>
              <w:pStyle w:val="ListParagraph"/>
              <w:spacing w:after="0" w:line="240" w:lineRule="auto"/>
              <w:ind w:left="0"/>
              <w:jc w:val="center"/>
              <w:rPr>
                <w:rFonts w:ascii="Times New Roman" w:hAnsi="Times New Roman" w:cs="Times New Roman"/>
                <w:sz w:val="24"/>
                <w:szCs w:val="24"/>
              </w:rPr>
            </w:pPr>
            <w:r w:rsidRPr="003D5DE5">
              <w:rPr>
                <w:rFonts w:ascii="Times New Roman" w:hAnsi="Times New Roman" w:cs="Times New Roman"/>
                <w:sz w:val="24"/>
                <w:szCs w:val="24"/>
              </w:rPr>
              <w:t>2</w:t>
            </w:r>
          </w:p>
        </w:tc>
        <w:tc>
          <w:tcPr>
            <w:tcW w:w="1613" w:type="dxa"/>
          </w:tcPr>
          <w:p w:rsidR="003D5DE5" w:rsidRPr="003D5DE5" w:rsidRDefault="003D5DE5" w:rsidP="002021F7">
            <w:pPr>
              <w:pStyle w:val="ListParagraph"/>
              <w:spacing w:after="0" w:line="240" w:lineRule="auto"/>
              <w:ind w:left="0"/>
              <w:jc w:val="center"/>
              <w:rPr>
                <w:rFonts w:ascii="Times New Roman" w:hAnsi="Times New Roman" w:cs="Times New Roman"/>
                <w:sz w:val="24"/>
                <w:szCs w:val="24"/>
              </w:rPr>
            </w:pPr>
          </w:p>
        </w:tc>
      </w:tr>
      <w:tr w:rsidR="003D5DE5" w:rsidRPr="003D5DE5" w:rsidTr="002021F7">
        <w:tc>
          <w:tcPr>
            <w:tcW w:w="1735" w:type="dxa"/>
          </w:tcPr>
          <w:p w:rsidR="003D5DE5" w:rsidRPr="003D5DE5" w:rsidRDefault="003D5DE5" w:rsidP="002021F7">
            <w:pPr>
              <w:pStyle w:val="ListParagraph"/>
              <w:spacing w:after="0" w:line="240" w:lineRule="auto"/>
              <w:ind w:left="0"/>
              <w:jc w:val="center"/>
              <w:rPr>
                <w:rFonts w:ascii="Times New Roman" w:hAnsi="Times New Roman" w:cs="Times New Roman"/>
                <w:sz w:val="24"/>
                <w:szCs w:val="24"/>
              </w:rPr>
            </w:pPr>
            <w:r w:rsidRPr="003D5DE5">
              <w:rPr>
                <w:rFonts w:ascii="Times New Roman" w:hAnsi="Times New Roman" w:cs="Times New Roman"/>
                <w:sz w:val="24"/>
                <w:szCs w:val="24"/>
              </w:rPr>
              <w:t>3</w:t>
            </w:r>
          </w:p>
        </w:tc>
        <w:tc>
          <w:tcPr>
            <w:tcW w:w="1613" w:type="dxa"/>
          </w:tcPr>
          <w:p w:rsidR="003D5DE5" w:rsidRPr="003D5DE5" w:rsidRDefault="003D5DE5" w:rsidP="002021F7">
            <w:pPr>
              <w:pStyle w:val="ListParagraph"/>
              <w:spacing w:after="0" w:line="240" w:lineRule="auto"/>
              <w:ind w:left="0"/>
              <w:jc w:val="center"/>
              <w:rPr>
                <w:rFonts w:ascii="Times New Roman" w:hAnsi="Times New Roman" w:cs="Times New Roman"/>
                <w:sz w:val="24"/>
                <w:szCs w:val="24"/>
              </w:rPr>
            </w:pPr>
          </w:p>
        </w:tc>
      </w:tr>
      <w:tr w:rsidR="003D5DE5" w:rsidRPr="003D5DE5" w:rsidTr="002021F7">
        <w:tc>
          <w:tcPr>
            <w:tcW w:w="1735" w:type="dxa"/>
          </w:tcPr>
          <w:p w:rsidR="003D5DE5" w:rsidRPr="003D5DE5" w:rsidRDefault="003D5DE5" w:rsidP="002021F7">
            <w:pPr>
              <w:pStyle w:val="ListParagraph"/>
              <w:spacing w:after="0" w:line="240" w:lineRule="auto"/>
              <w:ind w:left="0"/>
              <w:jc w:val="center"/>
              <w:rPr>
                <w:rFonts w:ascii="Times New Roman" w:hAnsi="Times New Roman" w:cs="Times New Roman"/>
                <w:sz w:val="24"/>
                <w:szCs w:val="24"/>
              </w:rPr>
            </w:pPr>
            <w:r w:rsidRPr="003D5DE5">
              <w:rPr>
                <w:rFonts w:ascii="Times New Roman" w:hAnsi="Times New Roman" w:cs="Times New Roman"/>
                <w:sz w:val="24"/>
                <w:szCs w:val="24"/>
              </w:rPr>
              <w:t>4</w:t>
            </w:r>
          </w:p>
        </w:tc>
        <w:tc>
          <w:tcPr>
            <w:tcW w:w="1613" w:type="dxa"/>
          </w:tcPr>
          <w:p w:rsidR="003D5DE5" w:rsidRPr="003D5DE5" w:rsidRDefault="003D5DE5" w:rsidP="002021F7">
            <w:pPr>
              <w:pStyle w:val="ListParagraph"/>
              <w:spacing w:after="0" w:line="240" w:lineRule="auto"/>
              <w:ind w:left="0"/>
              <w:jc w:val="center"/>
              <w:rPr>
                <w:rFonts w:ascii="Times New Roman" w:hAnsi="Times New Roman" w:cs="Times New Roman"/>
                <w:sz w:val="24"/>
                <w:szCs w:val="24"/>
              </w:rPr>
            </w:pPr>
          </w:p>
        </w:tc>
      </w:tr>
      <w:tr w:rsidR="003D5DE5" w:rsidRPr="003D5DE5" w:rsidTr="002021F7">
        <w:tc>
          <w:tcPr>
            <w:tcW w:w="1735" w:type="dxa"/>
          </w:tcPr>
          <w:p w:rsidR="003D5DE5" w:rsidRPr="003D5DE5" w:rsidRDefault="003D5DE5" w:rsidP="002021F7">
            <w:pPr>
              <w:pStyle w:val="ListParagraph"/>
              <w:spacing w:after="0" w:line="240" w:lineRule="auto"/>
              <w:ind w:left="0"/>
              <w:jc w:val="center"/>
              <w:rPr>
                <w:rFonts w:ascii="Times New Roman" w:hAnsi="Times New Roman" w:cs="Times New Roman"/>
                <w:sz w:val="24"/>
                <w:szCs w:val="24"/>
              </w:rPr>
            </w:pPr>
            <w:r w:rsidRPr="003D5DE5">
              <w:rPr>
                <w:rFonts w:ascii="Times New Roman" w:hAnsi="Times New Roman" w:cs="Times New Roman"/>
                <w:sz w:val="24"/>
                <w:szCs w:val="24"/>
              </w:rPr>
              <w:t>5</w:t>
            </w:r>
          </w:p>
        </w:tc>
        <w:tc>
          <w:tcPr>
            <w:tcW w:w="1613" w:type="dxa"/>
          </w:tcPr>
          <w:p w:rsidR="003D5DE5" w:rsidRPr="003D5DE5" w:rsidRDefault="003D5DE5" w:rsidP="002021F7">
            <w:pPr>
              <w:pStyle w:val="ListParagraph"/>
              <w:spacing w:after="0" w:line="240" w:lineRule="auto"/>
              <w:ind w:left="0"/>
              <w:jc w:val="center"/>
              <w:rPr>
                <w:rFonts w:ascii="Times New Roman" w:hAnsi="Times New Roman" w:cs="Times New Roman"/>
                <w:sz w:val="24"/>
                <w:szCs w:val="24"/>
              </w:rPr>
            </w:pPr>
          </w:p>
        </w:tc>
      </w:tr>
      <w:tr w:rsidR="003D5DE5" w:rsidTr="002021F7">
        <w:tc>
          <w:tcPr>
            <w:tcW w:w="1735" w:type="dxa"/>
          </w:tcPr>
          <w:p w:rsidR="003D5DE5" w:rsidRDefault="003D5DE5" w:rsidP="002021F7">
            <w:pPr>
              <w:pStyle w:val="ListParagraph"/>
              <w:spacing w:after="0" w:line="240" w:lineRule="auto"/>
              <w:ind w:left="0"/>
              <w:jc w:val="center"/>
              <w:rPr>
                <w:rFonts w:ascii="Times New Roman" w:hAnsi="Times New Roman" w:cs="Times New Roman"/>
                <w:sz w:val="24"/>
                <w:szCs w:val="24"/>
              </w:rPr>
            </w:pPr>
            <w:r w:rsidRPr="003D5DE5">
              <w:rPr>
                <w:rFonts w:ascii="Times New Roman" w:hAnsi="Times New Roman" w:cs="Times New Roman"/>
                <w:sz w:val="24"/>
                <w:szCs w:val="24"/>
              </w:rPr>
              <w:t>Mean</w:t>
            </w:r>
          </w:p>
        </w:tc>
        <w:tc>
          <w:tcPr>
            <w:tcW w:w="1613" w:type="dxa"/>
          </w:tcPr>
          <w:p w:rsidR="003D5DE5" w:rsidRDefault="005A69F2" w:rsidP="002021F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r>
    </w:tbl>
    <w:p w:rsidR="0096091E" w:rsidRDefault="0096091E" w:rsidP="0096091E">
      <w:pPr>
        <w:pStyle w:val="ListParagraph"/>
        <w:ind w:left="0"/>
        <w:rPr>
          <w:rFonts w:ascii="Times New Roman" w:hAnsi="Times New Roman" w:cs="Times New Roman"/>
          <w:color w:val="000000"/>
          <w:sz w:val="24"/>
          <w:szCs w:val="24"/>
        </w:rPr>
      </w:pPr>
    </w:p>
    <w:p w:rsidR="00414B51" w:rsidRDefault="00414B51" w:rsidP="0096091E">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The data on the assessment is acceptable.  On the basis of this one completer there is no indication that the program needs modification.</w:t>
      </w:r>
    </w:p>
    <w:p w:rsidR="00E3653A" w:rsidRDefault="005A69F2" w:rsidP="00E3653A">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0096091E">
        <w:rPr>
          <w:rFonts w:ascii="Times New Roman" w:hAnsi="Times New Roman" w:cs="Times New Roman"/>
          <w:color w:val="000000"/>
          <w:sz w:val="24"/>
          <w:szCs w:val="24"/>
        </w:rPr>
        <w:t xml:space="preserve">Table 3 reports scores for those same candidates during student teaching on the planning section of the Student Teacher Monitoring Report. </w:t>
      </w:r>
    </w:p>
    <w:p w:rsidR="0096091E" w:rsidRDefault="0096091E" w:rsidP="00E3653A">
      <w:pPr>
        <w:pStyle w:val="ListParagraph"/>
        <w:ind w:left="0"/>
        <w:rPr>
          <w:color w:val="000000"/>
          <w:sz w:val="20"/>
          <w:szCs w:val="20"/>
        </w:rPr>
      </w:pPr>
      <w:r>
        <w:rPr>
          <w:color w:val="000000"/>
          <w:sz w:val="20"/>
          <w:szCs w:val="20"/>
        </w:rPr>
        <w:t xml:space="preserve">Table 3. Candidates’ scores on planning component of </w:t>
      </w:r>
      <w:r w:rsidRPr="00107688">
        <w:rPr>
          <w:color w:val="000000"/>
          <w:sz w:val="20"/>
          <w:szCs w:val="20"/>
          <w:highlight w:val="yellow"/>
        </w:rPr>
        <w:t>Student Teacher Monitoring Report</w:t>
      </w:r>
      <w:r>
        <w:rPr>
          <w:color w:val="000000"/>
          <w:sz w:val="20"/>
          <w:szCs w:val="20"/>
        </w:rPr>
        <w:t xml:space="preserve"> </w:t>
      </w:r>
    </w:p>
    <w:tbl>
      <w:tblPr>
        <w:tblW w:w="432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14"/>
        <w:gridCol w:w="2043"/>
        <w:gridCol w:w="432"/>
        <w:gridCol w:w="432"/>
        <w:gridCol w:w="432"/>
        <w:gridCol w:w="432"/>
        <w:gridCol w:w="432"/>
        <w:gridCol w:w="1570"/>
      </w:tblGrid>
      <w:tr w:rsidR="0096091E" w:rsidTr="00214E5E">
        <w:tc>
          <w:tcPr>
            <w:tcW w:w="5614" w:type="dxa"/>
          </w:tcPr>
          <w:p w:rsidR="0096091E" w:rsidRDefault="0096091E" w:rsidP="002021F7">
            <w:pPr>
              <w:rPr>
                <w:color w:val="000000"/>
              </w:rPr>
            </w:pPr>
            <w:r>
              <w:rPr>
                <w:color w:val="000000"/>
              </w:rPr>
              <w:t>Curriculum and Plans</w:t>
            </w:r>
          </w:p>
        </w:tc>
        <w:tc>
          <w:tcPr>
            <w:tcW w:w="2043" w:type="dxa"/>
          </w:tcPr>
          <w:p w:rsidR="0096091E" w:rsidRDefault="00115A39" w:rsidP="002021F7">
            <w:pPr>
              <w:rPr>
                <w:color w:val="000000"/>
              </w:rPr>
            </w:pPr>
            <w:r>
              <w:rPr>
                <w:color w:val="000000"/>
              </w:rPr>
              <w:t>OKLAHOMA</w:t>
            </w:r>
            <w:r w:rsidR="0096091E">
              <w:rPr>
                <w:color w:val="000000"/>
              </w:rPr>
              <w:t xml:space="preserve"> Std</w:t>
            </w:r>
          </w:p>
        </w:tc>
        <w:tc>
          <w:tcPr>
            <w:tcW w:w="3730" w:type="dxa"/>
            <w:gridSpan w:val="6"/>
          </w:tcPr>
          <w:p w:rsidR="0096091E" w:rsidRDefault="0096091E" w:rsidP="002021F7">
            <w:pPr>
              <w:rPr>
                <w:color w:val="000000"/>
              </w:rPr>
            </w:pPr>
            <w:r>
              <w:rPr>
                <w:color w:val="000000"/>
              </w:rPr>
              <w:t xml:space="preserve">   Scores by Candidate</w:t>
            </w:r>
          </w:p>
        </w:tc>
      </w:tr>
      <w:tr w:rsidR="0096091E" w:rsidTr="00214E5E">
        <w:tc>
          <w:tcPr>
            <w:tcW w:w="5614" w:type="dxa"/>
          </w:tcPr>
          <w:p w:rsidR="0096091E" w:rsidRDefault="0096091E" w:rsidP="002021F7">
            <w:pPr>
              <w:rPr>
                <w:color w:val="000000"/>
              </w:rPr>
            </w:pPr>
          </w:p>
        </w:tc>
        <w:tc>
          <w:tcPr>
            <w:tcW w:w="2043" w:type="dxa"/>
          </w:tcPr>
          <w:p w:rsidR="0096091E" w:rsidRDefault="0096091E" w:rsidP="002021F7">
            <w:pPr>
              <w:jc w:val="center"/>
              <w:rPr>
                <w:color w:val="000000"/>
              </w:rPr>
            </w:pPr>
          </w:p>
        </w:tc>
        <w:tc>
          <w:tcPr>
            <w:tcW w:w="432" w:type="dxa"/>
          </w:tcPr>
          <w:p w:rsidR="0096091E" w:rsidRDefault="0096091E" w:rsidP="002021F7">
            <w:pPr>
              <w:jc w:val="center"/>
              <w:rPr>
                <w:color w:val="000000"/>
              </w:rPr>
            </w:pPr>
            <w:r>
              <w:rPr>
                <w:color w:val="000000"/>
              </w:rPr>
              <w:t>1</w:t>
            </w:r>
          </w:p>
        </w:tc>
        <w:tc>
          <w:tcPr>
            <w:tcW w:w="432" w:type="dxa"/>
          </w:tcPr>
          <w:p w:rsidR="0096091E" w:rsidRDefault="0096091E" w:rsidP="002021F7">
            <w:pPr>
              <w:jc w:val="center"/>
              <w:rPr>
                <w:color w:val="000000"/>
              </w:rPr>
            </w:pPr>
            <w:r>
              <w:rPr>
                <w:color w:val="000000"/>
              </w:rPr>
              <w:t>2</w:t>
            </w:r>
          </w:p>
        </w:tc>
        <w:tc>
          <w:tcPr>
            <w:tcW w:w="432" w:type="dxa"/>
          </w:tcPr>
          <w:p w:rsidR="0096091E" w:rsidRDefault="0096091E" w:rsidP="002021F7">
            <w:pPr>
              <w:jc w:val="center"/>
              <w:rPr>
                <w:color w:val="000000"/>
              </w:rPr>
            </w:pPr>
            <w:r>
              <w:rPr>
                <w:color w:val="000000"/>
              </w:rPr>
              <w:t>3</w:t>
            </w:r>
          </w:p>
        </w:tc>
        <w:tc>
          <w:tcPr>
            <w:tcW w:w="432" w:type="dxa"/>
          </w:tcPr>
          <w:p w:rsidR="0096091E" w:rsidRDefault="0096091E" w:rsidP="002021F7">
            <w:pPr>
              <w:jc w:val="center"/>
              <w:rPr>
                <w:color w:val="000000"/>
              </w:rPr>
            </w:pPr>
            <w:r>
              <w:rPr>
                <w:color w:val="000000"/>
              </w:rPr>
              <w:t>4</w:t>
            </w:r>
          </w:p>
        </w:tc>
        <w:tc>
          <w:tcPr>
            <w:tcW w:w="432" w:type="dxa"/>
          </w:tcPr>
          <w:p w:rsidR="0096091E" w:rsidRDefault="0096091E" w:rsidP="002021F7">
            <w:pPr>
              <w:jc w:val="center"/>
              <w:rPr>
                <w:color w:val="000000"/>
              </w:rPr>
            </w:pPr>
            <w:r>
              <w:rPr>
                <w:color w:val="000000"/>
              </w:rPr>
              <w:t>5</w:t>
            </w:r>
          </w:p>
        </w:tc>
        <w:tc>
          <w:tcPr>
            <w:tcW w:w="1570" w:type="dxa"/>
          </w:tcPr>
          <w:p w:rsidR="0096091E" w:rsidRDefault="0096091E" w:rsidP="002021F7">
            <w:pPr>
              <w:rPr>
                <w:color w:val="000000"/>
              </w:rPr>
            </w:pPr>
            <w:r>
              <w:rPr>
                <w:color w:val="000000"/>
              </w:rPr>
              <w:t>Mean Scores</w:t>
            </w:r>
          </w:p>
        </w:tc>
      </w:tr>
      <w:tr w:rsidR="0096091E" w:rsidRPr="00214E5E" w:rsidTr="00214E5E">
        <w:tc>
          <w:tcPr>
            <w:tcW w:w="5614" w:type="dxa"/>
          </w:tcPr>
          <w:p w:rsidR="0096091E" w:rsidRPr="00214E5E" w:rsidRDefault="0096091E" w:rsidP="002021F7">
            <w:pPr>
              <w:rPr>
                <w:b/>
              </w:rPr>
            </w:pPr>
            <w:r w:rsidRPr="00214E5E">
              <w:t>Designs appropriate daily plans that provide integrated learning experiences that achieve objectives.</w:t>
            </w:r>
          </w:p>
        </w:tc>
        <w:tc>
          <w:tcPr>
            <w:tcW w:w="2043" w:type="dxa"/>
          </w:tcPr>
          <w:p w:rsidR="0096091E" w:rsidRPr="00214E5E" w:rsidRDefault="0096091E" w:rsidP="002021F7">
            <w:r w:rsidRPr="00214E5E">
              <w:t>8.4</w:t>
            </w:r>
          </w:p>
        </w:tc>
        <w:tc>
          <w:tcPr>
            <w:tcW w:w="432" w:type="dxa"/>
          </w:tcPr>
          <w:p w:rsidR="0096091E" w:rsidRPr="00771C75" w:rsidRDefault="00414B51" w:rsidP="002021F7">
            <w:pPr>
              <w:rPr>
                <w:b/>
                <w:color w:val="000000"/>
              </w:rPr>
            </w:pPr>
            <w:r w:rsidRPr="00771C75">
              <w:rPr>
                <w:b/>
                <w:color w:val="000000"/>
              </w:rPr>
              <w:t>1</w:t>
            </w:r>
          </w:p>
        </w:tc>
        <w:tc>
          <w:tcPr>
            <w:tcW w:w="432" w:type="dxa"/>
          </w:tcPr>
          <w:p w:rsidR="0096091E" w:rsidRPr="00214E5E" w:rsidRDefault="0096091E" w:rsidP="002021F7">
            <w:pPr>
              <w:rPr>
                <w:color w:val="000000"/>
              </w:rPr>
            </w:pPr>
          </w:p>
        </w:tc>
        <w:tc>
          <w:tcPr>
            <w:tcW w:w="432" w:type="dxa"/>
          </w:tcPr>
          <w:p w:rsidR="0096091E" w:rsidRPr="00214E5E" w:rsidRDefault="0096091E" w:rsidP="002021F7">
            <w:pPr>
              <w:rPr>
                <w:color w:val="000000"/>
              </w:rPr>
            </w:pPr>
          </w:p>
        </w:tc>
        <w:tc>
          <w:tcPr>
            <w:tcW w:w="432" w:type="dxa"/>
          </w:tcPr>
          <w:p w:rsidR="0096091E" w:rsidRPr="00214E5E" w:rsidRDefault="0096091E" w:rsidP="002021F7">
            <w:pPr>
              <w:rPr>
                <w:color w:val="000000"/>
              </w:rPr>
            </w:pPr>
          </w:p>
        </w:tc>
        <w:tc>
          <w:tcPr>
            <w:tcW w:w="432" w:type="dxa"/>
          </w:tcPr>
          <w:p w:rsidR="0096091E" w:rsidRPr="00214E5E" w:rsidRDefault="0096091E" w:rsidP="002021F7">
            <w:pPr>
              <w:rPr>
                <w:color w:val="000000"/>
              </w:rPr>
            </w:pPr>
          </w:p>
        </w:tc>
        <w:tc>
          <w:tcPr>
            <w:tcW w:w="1570" w:type="dxa"/>
          </w:tcPr>
          <w:p w:rsidR="0096091E" w:rsidRPr="00214E5E" w:rsidRDefault="0096091E" w:rsidP="002021F7">
            <w:pPr>
              <w:rPr>
                <w:color w:val="000000"/>
              </w:rPr>
            </w:pPr>
          </w:p>
        </w:tc>
      </w:tr>
      <w:tr w:rsidR="0096091E" w:rsidRPr="00214E5E" w:rsidTr="00214E5E">
        <w:tc>
          <w:tcPr>
            <w:tcW w:w="5614" w:type="dxa"/>
          </w:tcPr>
          <w:p w:rsidR="0096091E" w:rsidRPr="00214E5E" w:rsidRDefault="0096091E" w:rsidP="002021F7">
            <w:pPr>
              <w:rPr>
                <w:b/>
              </w:rPr>
            </w:pPr>
            <w:r w:rsidRPr="00214E5E">
              <w:t>Maintains accurate, well organized records of student progress.</w:t>
            </w:r>
          </w:p>
        </w:tc>
        <w:tc>
          <w:tcPr>
            <w:tcW w:w="2043" w:type="dxa"/>
          </w:tcPr>
          <w:p w:rsidR="0096091E" w:rsidRPr="00214E5E" w:rsidRDefault="0096091E" w:rsidP="002021F7"/>
        </w:tc>
        <w:tc>
          <w:tcPr>
            <w:tcW w:w="432" w:type="dxa"/>
          </w:tcPr>
          <w:p w:rsidR="0096091E" w:rsidRPr="00771C75" w:rsidRDefault="00414B51" w:rsidP="002021F7">
            <w:pPr>
              <w:rPr>
                <w:b/>
                <w:color w:val="000000"/>
              </w:rPr>
            </w:pPr>
            <w:r w:rsidRPr="00771C75">
              <w:rPr>
                <w:b/>
                <w:color w:val="000000"/>
              </w:rPr>
              <w:t>4</w:t>
            </w:r>
          </w:p>
        </w:tc>
        <w:tc>
          <w:tcPr>
            <w:tcW w:w="432" w:type="dxa"/>
          </w:tcPr>
          <w:p w:rsidR="0096091E" w:rsidRPr="00214E5E" w:rsidRDefault="0096091E" w:rsidP="002021F7">
            <w:pPr>
              <w:rPr>
                <w:color w:val="000000"/>
              </w:rPr>
            </w:pPr>
          </w:p>
        </w:tc>
        <w:tc>
          <w:tcPr>
            <w:tcW w:w="432" w:type="dxa"/>
          </w:tcPr>
          <w:p w:rsidR="0096091E" w:rsidRPr="00214E5E" w:rsidRDefault="0096091E" w:rsidP="002021F7">
            <w:pPr>
              <w:rPr>
                <w:color w:val="000000"/>
              </w:rPr>
            </w:pPr>
          </w:p>
        </w:tc>
        <w:tc>
          <w:tcPr>
            <w:tcW w:w="432" w:type="dxa"/>
          </w:tcPr>
          <w:p w:rsidR="0096091E" w:rsidRPr="00214E5E" w:rsidRDefault="0096091E" w:rsidP="002021F7">
            <w:pPr>
              <w:rPr>
                <w:color w:val="000000"/>
              </w:rPr>
            </w:pPr>
          </w:p>
        </w:tc>
        <w:tc>
          <w:tcPr>
            <w:tcW w:w="432" w:type="dxa"/>
          </w:tcPr>
          <w:p w:rsidR="0096091E" w:rsidRPr="00214E5E" w:rsidRDefault="0096091E" w:rsidP="002021F7">
            <w:pPr>
              <w:rPr>
                <w:color w:val="000000"/>
              </w:rPr>
            </w:pPr>
          </w:p>
        </w:tc>
        <w:tc>
          <w:tcPr>
            <w:tcW w:w="1570" w:type="dxa"/>
          </w:tcPr>
          <w:p w:rsidR="0096091E" w:rsidRPr="00214E5E" w:rsidRDefault="0096091E" w:rsidP="002021F7">
            <w:pPr>
              <w:rPr>
                <w:color w:val="000000"/>
              </w:rPr>
            </w:pPr>
          </w:p>
        </w:tc>
      </w:tr>
      <w:tr w:rsidR="0096091E" w:rsidRPr="00214E5E" w:rsidTr="00214E5E">
        <w:tc>
          <w:tcPr>
            <w:tcW w:w="5614" w:type="dxa"/>
          </w:tcPr>
          <w:p w:rsidR="0096091E" w:rsidRPr="00214E5E" w:rsidRDefault="0096091E" w:rsidP="002021F7">
            <w:pPr>
              <w:rPr>
                <w:b/>
              </w:rPr>
            </w:pPr>
            <w:r w:rsidRPr="00214E5E">
              <w:t>Utilizes valid evaluation procedures communicated to the student.</w:t>
            </w:r>
          </w:p>
        </w:tc>
        <w:tc>
          <w:tcPr>
            <w:tcW w:w="2043" w:type="dxa"/>
          </w:tcPr>
          <w:p w:rsidR="0096091E" w:rsidRPr="00214E5E" w:rsidRDefault="0096091E" w:rsidP="002021F7">
            <w:r w:rsidRPr="00214E5E">
              <w:t>7.5</w:t>
            </w:r>
          </w:p>
        </w:tc>
        <w:tc>
          <w:tcPr>
            <w:tcW w:w="432" w:type="dxa"/>
          </w:tcPr>
          <w:p w:rsidR="0096091E" w:rsidRPr="00771C75" w:rsidRDefault="00414B51" w:rsidP="002021F7">
            <w:pPr>
              <w:rPr>
                <w:b/>
                <w:color w:val="000000"/>
              </w:rPr>
            </w:pPr>
            <w:r w:rsidRPr="00771C75">
              <w:rPr>
                <w:b/>
                <w:color w:val="000000"/>
              </w:rPr>
              <w:t>1</w:t>
            </w:r>
          </w:p>
        </w:tc>
        <w:tc>
          <w:tcPr>
            <w:tcW w:w="432" w:type="dxa"/>
          </w:tcPr>
          <w:p w:rsidR="0096091E" w:rsidRPr="00214E5E" w:rsidRDefault="0096091E" w:rsidP="002021F7">
            <w:pPr>
              <w:rPr>
                <w:color w:val="000000"/>
              </w:rPr>
            </w:pPr>
          </w:p>
        </w:tc>
        <w:tc>
          <w:tcPr>
            <w:tcW w:w="432" w:type="dxa"/>
          </w:tcPr>
          <w:p w:rsidR="0096091E" w:rsidRPr="00214E5E" w:rsidRDefault="0096091E" w:rsidP="002021F7">
            <w:pPr>
              <w:rPr>
                <w:color w:val="000000"/>
              </w:rPr>
            </w:pPr>
          </w:p>
        </w:tc>
        <w:tc>
          <w:tcPr>
            <w:tcW w:w="432" w:type="dxa"/>
          </w:tcPr>
          <w:p w:rsidR="0096091E" w:rsidRPr="00214E5E" w:rsidRDefault="0096091E" w:rsidP="002021F7">
            <w:pPr>
              <w:rPr>
                <w:color w:val="000000"/>
              </w:rPr>
            </w:pPr>
          </w:p>
        </w:tc>
        <w:tc>
          <w:tcPr>
            <w:tcW w:w="432" w:type="dxa"/>
          </w:tcPr>
          <w:p w:rsidR="0096091E" w:rsidRPr="00214E5E" w:rsidRDefault="0096091E" w:rsidP="002021F7">
            <w:pPr>
              <w:rPr>
                <w:color w:val="000000"/>
              </w:rPr>
            </w:pPr>
          </w:p>
        </w:tc>
        <w:tc>
          <w:tcPr>
            <w:tcW w:w="1570" w:type="dxa"/>
          </w:tcPr>
          <w:p w:rsidR="0096091E" w:rsidRPr="00214E5E" w:rsidRDefault="0096091E" w:rsidP="002021F7">
            <w:pPr>
              <w:rPr>
                <w:color w:val="000000"/>
              </w:rPr>
            </w:pPr>
          </w:p>
        </w:tc>
      </w:tr>
      <w:tr w:rsidR="0096091E" w:rsidRPr="00214E5E" w:rsidTr="00214E5E">
        <w:tc>
          <w:tcPr>
            <w:tcW w:w="5614" w:type="dxa"/>
          </w:tcPr>
          <w:p w:rsidR="0096091E" w:rsidRPr="00214E5E" w:rsidRDefault="0096091E" w:rsidP="002021F7">
            <w:pPr>
              <w:rPr>
                <w:b/>
              </w:rPr>
            </w:pPr>
            <w:r w:rsidRPr="00214E5E">
              <w:t>Utilizes multiple assessments to diagnose needs and to measure student achievement.</w:t>
            </w:r>
          </w:p>
        </w:tc>
        <w:tc>
          <w:tcPr>
            <w:tcW w:w="2043" w:type="dxa"/>
          </w:tcPr>
          <w:p w:rsidR="0096091E" w:rsidRPr="00214E5E" w:rsidRDefault="0096091E" w:rsidP="002021F7">
            <w:r w:rsidRPr="00214E5E">
              <w:t>7.5</w:t>
            </w:r>
          </w:p>
        </w:tc>
        <w:tc>
          <w:tcPr>
            <w:tcW w:w="432" w:type="dxa"/>
          </w:tcPr>
          <w:p w:rsidR="0096091E" w:rsidRPr="00771C75" w:rsidRDefault="00414B51" w:rsidP="002021F7">
            <w:pPr>
              <w:rPr>
                <w:b/>
                <w:color w:val="000000"/>
              </w:rPr>
            </w:pPr>
            <w:r w:rsidRPr="00771C75">
              <w:rPr>
                <w:b/>
                <w:color w:val="000000"/>
              </w:rPr>
              <w:t>4</w:t>
            </w:r>
          </w:p>
        </w:tc>
        <w:tc>
          <w:tcPr>
            <w:tcW w:w="432" w:type="dxa"/>
          </w:tcPr>
          <w:p w:rsidR="0096091E" w:rsidRPr="00214E5E" w:rsidRDefault="0096091E" w:rsidP="002021F7">
            <w:pPr>
              <w:rPr>
                <w:color w:val="000000"/>
              </w:rPr>
            </w:pPr>
          </w:p>
        </w:tc>
        <w:tc>
          <w:tcPr>
            <w:tcW w:w="432" w:type="dxa"/>
          </w:tcPr>
          <w:p w:rsidR="0096091E" w:rsidRPr="00214E5E" w:rsidRDefault="0096091E" w:rsidP="002021F7">
            <w:pPr>
              <w:rPr>
                <w:color w:val="000000"/>
              </w:rPr>
            </w:pPr>
          </w:p>
        </w:tc>
        <w:tc>
          <w:tcPr>
            <w:tcW w:w="432" w:type="dxa"/>
          </w:tcPr>
          <w:p w:rsidR="0096091E" w:rsidRPr="00214E5E" w:rsidRDefault="0096091E" w:rsidP="002021F7">
            <w:pPr>
              <w:rPr>
                <w:color w:val="000000"/>
              </w:rPr>
            </w:pPr>
          </w:p>
        </w:tc>
        <w:tc>
          <w:tcPr>
            <w:tcW w:w="432" w:type="dxa"/>
          </w:tcPr>
          <w:p w:rsidR="0096091E" w:rsidRPr="00214E5E" w:rsidRDefault="0096091E" w:rsidP="002021F7">
            <w:pPr>
              <w:rPr>
                <w:color w:val="000000"/>
              </w:rPr>
            </w:pPr>
          </w:p>
        </w:tc>
        <w:tc>
          <w:tcPr>
            <w:tcW w:w="1570" w:type="dxa"/>
          </w:tcPr>
          <w:p w:rsidR="0096091E" w:rsidRPr="00214E5E" w:rsidRDefault="0096091E" w:rsidP="002021F7">
            <w:pPr>
              <w:rPr>
                <w:color w:val="000000"/>
              </w:rPr>
            </w:pPr>
          </w:p>
        </w:tc>
      </w:tr>
      <w:tr w:rsidR="0096091E" w:rsidRPr="00214E5E" w:rsidTr="00214E5E">
        <w:tc>
          <w:tcPr>
            <w:tcW w:w="5614" w:type="dxa"/>
          </w:tcPr>
          <w:p w:rsidR="0096091E" w:rsidRPr="00214E5E" w:rsidRDefault="0096091E" w:rsidP="002021F7">
            <w:pPr>
              <w:rPr>
                <w:b/>
              </w:rPr>
            </w:pPr>
            <w:r w:rsidRPr="00214E5E">
              <w:t>Provides a variety of instructional materials.</w:t>
            </w:r>
          </w:p>
        </w:tc>
        <w:tc>
          <w:tcPr>
            <w:tcW w:w="2043" w:type="dxa"/>
          </w:tcPr>
          <w:p w:rsidR="0096091E" w:rsidRPr="00214E5E" w:rsidRDefault="0096091E" w:rsidP="002021F7">
            <w:r w:rsidRPr="00214E5E">
              <w:t>8.1, 8.2</w:t>
            </w:r>
          </w:p>
        </w:tc>
        <w:tc>
          <w:tcPr>
            <w:tcW w:w="432" w:type="dxa"/>
          </w:tcPr>
          <w:p w:rsidR="0096091E" w:rsidRPr="00771C75" w:rsidRDefault="00414B51" w:rsidP="002021F7">
            <w:pPr>
              <w:rPr>
                <w:b/>
                <w:color w:val="000000"/>
              </w:rPr>
            </w:pPr>
            <w:r w:rsidRPr="00771C75">
              <w:rPr>
                <w:b/>
                <w:color w:val="000000"/>
              </w:rPr>
              <w:t>1</w:t>
            </w:r>
          </w:p>
        </w:tc>
        <w:tc>
          <w:tcPr>
            <w:tcW w:w="432" w:type="dxa"/>
          </w:tcPr>
          <w:p w:rsidR="0096091E" w:rsidRPr="00214E5E" w:rsidRDefault="0096091E" w:rsidP="002021F7">
            <w:pPr>
              <w:rPr>
                <w:color w:val="000000"/>
              </w:rPr>
            </w:pPr>
          </w:p>
        </w:tc>
        <w:tc>
          <w:tcPr>
            <w:tcW w:w="432" w:type="dxa"/>
          </w:tcPr>
          <w:p w:rsidR="0096091E" w:rsidRPr="00214E5E" w:rsidRDefault="0096091E" w:rsidP="002021F7">
            <w:pPr>
              <w:rPr>
                <w:color w:val="000000"/>
              </w:rPr>
            </w:pPr>
          </w:p>
        </w:tc>
        <w:tc>
          <w:tcPr>
            <w:tcW w:w="432" w:type="dxa"/>
          </w:tcPr>
          <w:p w:rsidR="0096091E" w:rsidRPr="00214E5E" w:rsidRDefault="0096091E" w:rsidP="002021F7">
            <w:pPr>
              <w:rPr>
                <w:color w:val="000000"/>
              </w:rPr>
            </w:pPr>
          </w:p>
        </w:tc>
        <w:tc>
          <w:tcPr>
            <w:tcW w:w="432" w:type="dxa"/>
          </w:tcPr>
          <w:p w:rsidR="0096091E" w:rsidRPr="00214E5E" w:rsidRDefault="0096091E" w:rsidP="002021F7">
            <w:pPr>
              <w:rPr>
                <w:color w:val="000000"/>
              </w:rPr>
            </w:pPr>
          </w:p>
        </w:tc>
        <w:tc>
          <w:tcPr>
            <w:tcW w:w="1570" w:type="dxa"/>
          </w:tcPr>
          <w:p w:rsidR="0096091E" w:rsidRPr="00214E5E" w:rsidRDefault="0096091E" w:rsidP="002021F7">
            <w:pPr>
              <w:rPr>
                <w:color w:val="000000"/>
              </w:rPr>
            </w:pPr>
          </w:p>
        </w:tc>
      </w:tr>
      <w:tr w:rsidR="0096091E" w:rsidRPr="00214E5E" w:rsidTr="00214E5E">
        <w:tc>
          <w:tcPr>
            <w:tcW w:w="5614" w:type="dxa"/>
          </w:tcPr>
          <w:p w:rsidR="0096091E" w:rsidRPr="00214E5E" w:rsidRDefault="0096091E" w:rsidP="002021F7">
            <w:pPr>
              <w:rPr>
                <w:b/>
              </w:rPr>
            </w:pPr>
            <w:r w:rsidRPr="00214E5E">
              <w:t>Provides for diverse, global perspectives throughout the curriculum.</w:t>
            </w:r>
          </w:p>
        </w:tc>
        <w:tc>
          <w:tcPr>
            <w:tcW w:w="2043" w:type="dxa"/>
          </w:tcPr>
          <w:p w:rsidR="0096091E" w:rsidRPr="00214E5E" w:rsidRDefault="0096091E" w:rsidP="002021F7">
            <w:pPr>
              <w:rPr>
                <w:color w:val="000000"/>
              </w:rPr>
            </w:pPr>
          </w:p>
        </w:tc>
        <w:tc>
          <w:tcPr>
            <w:tcW w:w="432" w:type="dxa"/>
          </w:tcPr>
          <w:p w:rsidR="0096091E" w:rsidRPr="00771C75" w:rsidRDefault="00414B51" w:rsidP="002021F7">
            <w:pPr>
              <w:rPr>
                <w:b/>
                <w:color w:val="000000"/>
              </w:rPr>
            </w:pPr>
            <w:r w:rsidRPr="00771C75">
              <w:rPr>
                <w:b/>
                <w:color w:val="000000"/>
              </w:rPr>
              <w:t>4</w:t>
            </w:r>
          </w:p>
        </w:tc>
        <w:tc>
          <w:tcPr>
            <w:tcW w:w="432" w:type="dxa"/>
          </w:tcPr>
          <w:p w:rsidR="0096091E" w:rsidRPr="00214E5E" w:rsidRDefault="0096091E" w:rsidP="002021F7">
            <w:pPr>
              <w:rPr>
                <w:color w:val="000000"/>
              </w:rPr>
            </w:pPr>
          </w:p>
        </w:tc>
        <w:tc>
          <w:tcPr>
            <w:tcW w:w="432" w:type="dxa"/>
          </w:tcPr>
          <w:p w:rsidR="0096091E" w:rsidRPr="00214E5E" w:rsidRDefault="0096091E" w:rsidP="002021F7">
            <w:pPr>
              <w:rPr>
                <w:color w:val="000000"/>
              </w:rPr>
            </w:pPr>
          </w:p>
        </w:tc>
        <w:tc>
          <w:tcPr>
            <w:tcW w:w="432" w:type="dxa"/>
          </w:tcPr>
          <w:p w:rsidR="0096091E" w:rsidRPr="00214E5E" w:rsidRDefault="0096091E" w:rsidP="002021F7">
            <w:pPr>
              <w:rPr>
                <w:color w:val="000000"/>
              </w:rPr>
            </w:pPr>
          </w:p>
        </w:tc>
        <w:tc>
          <w:tcPr>
            <w:tcW w:w="432" w:type="dxa"/>
          </w:tcPr>
          <w:p w:rsidR="0096091E" w:rsidRPr="00214E5E" w:rsidRDefault="0096091E" w:rsidP="002021F7">
            <w:pPr>
              <w:rPr>
                <w:color w:val="000000"/>
              </w:rPr>
            </w:pPr>
          </w:p>
        </w:tc>
        <w:tc>
          <w:tcPr>
            <w:tcW w:w="1570" w:type="dxa"/>
          </w:tcPr>
          <w:p w:rsidR="0096091E" w:rsidRPr="00214E5E" w:rsidRDefault="0096091E" w:rsidP="002021F7">
            <w:pPr>
              <w:rPr>
                <w:color w:val="000000"/>
              </w:rPr>
            </w:pPr>
          </w:p>
        </w:tc>
      </w:tr>
    </w:tbl>
    <w:p w:rsidR="0096091E" w:rsidRPr="00214E5E" w:rsidRDefault="0096091E" w:rsidP="0096091E">
      <w:pPr>
        <w:rPr>
          <w:color w:val="000000"/>
        </w:rPr>
      </w:pPr>
      <w:r w:rsidRPr="00214E5E">
        <w:rPr>
          <w:color w:val="000000"/>
        </w:rPr>
        <w:t>1=Needs Improvement, 2= Meets Objectives, 3= Target</w:t>
      </w:r>
      <w:r w:rsidR="00414B51">
        <w:rPr>
          <w:color w:val="000000"/>
        </w:rPr>
        <w:t>, 4= Not Observed</w:t>
      </w:r>
    </w:p>
    <w:p w:rsidR="0096091E" w:rsidRDefault="0096091E" w:rsidP="0096091E"/>
    <w:p w:rsidR="0096091E" w:rsidRDefault="0096091E" w:rsidP="0096091E">
      <w:pPr>
        <w:pStyle w:val="ListParagraph"/>
        <w:numPr>
          <w:ilvl w:val="0"/>
          <w:numId w:val="37"/>
        </w:numPr>
        <w:rPr>
          <w:rFonts w:ascii="Times New Roman" w:hAnsi="Times New Roman" w:cs="Times New Roman"/>
          <w:b/>
          <w:bCs/>
          <w:sz w:val="24"/>
          <w:szCs w:val="24"/>
          <w:u w:val="single"/>
        </w:rPr>
      </w:pPr>
      <w:r>
        <w:rPr>
          <w:rFonts w:ascii="Times New Roman" w:hAnsi="Times New Roman" w:cs="Times New Roman"/>
          <w:b/>
          <w:bCs/>
          <w:sz w:val="24"/>
          <w:szCs w:val="24"/>
          <w:u w:val="single"/>
        </w:rPr>
        <w:t>How the Data Provides Evidence for Meeting the Standards</w:t>
      </w:r>
    </w:p>
    <w:p w:rsidR="005A69F2" w:rsidRDefault="005A69F2" w:rsidP="005A69F2">
      <w:pPr>
        <w:rPr>
          <w:color w:val="000000"/>
        </w:rPr>
      </w:pPr>
      <w:r>
        <w:rPr>
          <w:color w:val="000000"/>
        </w:rPr>
        <w:t>The one completer in the last three years, in 2012-13, was able to complete successfully all the assessments of performance on the standards, indicating there is no necessity to revise the program.</w:t>
      </w:r>
      <w:r w:rsidR="00414B51">
        <w:rPr>
          <w:color w:val="000000"/>
        </w:rPr>
        <w:t xml:space="preserve"> Reported scores are from observations on Feb. 14, 2013</w:t>
      </w:r>
    </w:p>
    <w:p w:rsidR="005A69F2" w:rsidRPr="005A69F2" w:rsidRDefault="005A69F2" w:rsidP="005A69F2">
      <w:pPr>
        <w:rPr>
          <w:color w:val="000000"/>
        </w:rPr>
      </w:pPr>
    </w:p>
    <w:p w:rsidR="0096091E" w:rsidRDefault="0096091E" w:rsidP="0096091E">
      <w:pPr>
        <w:pStyle w:val="ListParagraph"/>
        <w:ind w:left="0"/>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Attachment of Assessment Documentation</w:t>
      </w:r>
    </w:p>
    <w:p w:rsidR="0096091E" w:rsidRDefault="0096091E" w:rsidP="0096091E">
      <w:pPr>
        <w:pStyle w:val="ListParagraph"/>
        <w:numPr>
          <w:ilvl w:val="0"/>
          <w:numId w:val="38"/>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Alignment of lesson plan rubrics to </w:t>
      </w:r>
      <w:r w:rsidR="00115A39">
        <w:rPr>
          <w:rFonts w:ascii="Times New Roman" w:hAnsi="Times New Roman" w:cs="Times New Roman"/>
          <w:color w:val="000000"/>
          <w:sz w:val="24"/>
          <w:szCs w:val="24"/>
        </w:rPr>
        <w:t>OKLAHOMA</w:t>
      </w:r>
      <w:r>
        <w:rPr>
          <w:rFonts w:ascii="Times New Roman" w:hAnsi="Times New Roman" w:cs="Times New Roman"/>
          <w:color w:val="000000"/>
          <w:sz w:val="24"/>
          <w:szCs w:val="24"/>
        </w:rPr>
        <w:t xml:space="preserve"> standards- Table 1 above</w:t>
      </w:r>
    </w:p>
    <w:p w:rsidR="0096091E" w:rsidRDefault="0096091E" w:rsidP="0096091E">
      <w:pPr>
        <w:pStyle w:val="ListParagraph"/>
        <w:numPr>
          <w:ilvl w:val="0"/>
          <w:numId w:val="38"/>
        </w:numPr>
        <w:rPr>
          <w:rFonts w:ascii="Times New Roman" w:hAnsi="Times New Roman" w:cs="Times New Roman"/>
          <w:color w:val="000000"/>
          <w:sz w:val="24"/>
          <w:szCs w:val="24"/>
        </w:rPr>
      </w:pPr>
      <w:r>
        <w:rPr>
          <w:rFonts w:ascii="Times New Roman" w:hAnsi="Times New Roman" w:cs="Times New Roman"/>
          <w:color w:val="000000"/>
          <w:sz w:val="24"/>
          <w:szCs w:val="24"/>
        </w:rPr>
        <w:t>Candidate data in coursework requiring lesson planning- Table 2 above</w:t>
      </w:r>
    </w:p>
    <w:p w:rsidR="0096091E" w:rsidRDefault="0096091E" w:rsidP="0096091E">
      <w:pPr>
        <w:pStyle w:val="ListParagraph"/>
        <w:numPr>
          <w:ilvl w:val="0"/>
          <w:numId w:val="38"/>
        </w:numPr>
        <w:rPr>
          <w:rFonts w:ascii="Times New Roman" w:hAnsi="Times New Roman" w:cs="Times New Roman"/>
          <w:color w:val="000000"/>
          <w:sz w:val="24"/>
          <w:szCs w:val="24"/>
        </w:rPr>
      </w:pPr>
      <w:r>
        <w:rPr>
          <w:rFonts w:ascii="Times New Roman" w:hAnsi="Times New Roman" w:cs="Times New Roman"/>
          <w:color w:val="000000"/>
          <w:sz w:val="24"/>
          <w:szCs w:val="24"/>
        </w:rPr>
        <w:t>Candidate data in curriculum/planning section of the Student Teacher Monitoring Report - Table 3 above</w:t>
      </w:r>
    </w:p>
    <w:p w:rsidR="0096091E" w:rsidRPr="00393DCA" w:rsidRDefault="0096091E" w:rsidP="0096091E">
      <w:pPr>
        <w:pStyle w:val="ListParagraph"/>
        <w:numPr>
          <w:ilvl w:val="0"/>
          <w:numId w:val="38"/>
        </w:numPr>
        <w:rPr>
          <w:rFonts w:ascii="Times New Roman" w:hAnsi="Times New Roman" w:cs="Times New Roman"/>
          <w:sz w:val="24"/>
          <w:szCs w:val="24"/>
        </w:rPr>
      </w:pPr>
      <w:r w:rsidRPr="00393DCA">
        <w:rPr>
          <w:rFonts w:ascii="Times New Roman" w:hAnsi="Times New Roman" w:cs="Times New Roman"/>
          <w:sz w:val="24"/>
          <w:szCs w:val="24"/>
        </w:rPr>
        <w:t xml:space="preserve">Lesson Plan Rubric- Attachment </w:t>
      </w:r>
      <w:r>
        <w:rPr>
          <w:rFonts w:ascii="Times New Roman" w:hAnsi="Times New Roman" w:cs="Times New Roman"/>
          <w:sz w:val="24"/>
          <w:szCs w:val="24"/>
        </w:rPr>
        <w:t>F</w:t>
      </w:r>
    </w:p>
    <w:p w:rsidR="0096091E" w:rsidRDefault="00F032E8" w:rsidP="0096091E">
      <w:pPr>
        <w:jc w:val="center"/>
        <w:rPr>
          <w:b/>
          <w:sz w:val="28"/>
          <w:szCs w:val="28"/>
        </w:rPr>
      </w:pPr>
      <w:r>
        <w:rPr>
          <w:rFonts w:ascii="Tahoma" w:hAnsi="Tahoma" w:cs="Tahoma"/>
          <w:sz w:val="22"/>
          <w:szCs w:val="22"/>
        </w:rPr>
        <w:br w:type="page"/>
      </w:r>
      <w:r w:rsidR="0096091E">
        <w:rPr>
          <w:b/>
          <w:sz w:val="28"/>
          <w:szCs w:val="28"/>
        </w:rPr>
        <w:t>ATTACHMENT F-</w:t>
      </w:r>
      <w:r w:rsidR="0096091E" w:rsidRPr="0029701D">
        <w:rPr>
          <w:b/>
          <w:sz w:val="28"/>
          <w:szCs w:val="28"/>
        </w:rPr>
        <w:t>LESSON PLAN</w:t>
      </w:r>
      <w:r w:rsidR="0096091E">
        <w:rPr>
          <w:b/>
          <w:sz w:val="28"/>
          <w:szCs w:val="28"/>
        </w:rPr>
        <w:t xml:space="preserve"> RUBRIC (</w:t>
      </w:r>
      <w:r w:rsidR="000934B0">
        <w:rPr>
          <w:b/>
          <w:sz w:val="28"/>
          <w:szCs w:val="28"/>
        </w:rPr>
        <w:t>SECONDARY</w:t>
      </w:r>
      <w:r w:rsidR="0096091E">
        <w:rPr>
          <w:b/>
          <w:sz w:val="28"/>
          <w:szCs w:val="28"/>
        </w:rPr>
        <w:t xml:space="preserve"> MATH)</w:t>
      </w:r>
    </w:p>
    <w:p w:rsidR="0096091E" w:rsidRDefault="0096091E" w:rsidP="0096091E">
      <w:pPr>
        <w:rPr>
          <w:b/>
        </w:rPr>
      </w:pPr>
      <w:r>
        <w:rPr>
          <w:b/>
        </w:rPr>
        <w:t>Candidate_____________________    Lesson__________________________</w:t>
      </w:r>
      <w:r w:rsidR="000934B0">
        <w:rPr>
          <w:b/>
        </w:rPr>
        <w:t xml:space="preserve"> Date_________</w:t>
      </w:r>
      <w:r>
        <w:rPr>
          <w:b/>
        </w:rPr>
        <w:t xml:space="preserve">________ </w:t>
      </w:r>
    </w:p>
    <w:p w:rsidR="00BB1572" w:rsidRPr="00BB1572" w:rsidRDefault="00BB1572" w:rsidP="0096091E">
      <w:pPr>
        <w:rPr>
          <w:b/>
          <w:sz w:val="36"/>
          <w:szCs w:val="36"/>
        </w:rPr>
      </w:pPr>
    </w:p>
    <w:p w:rsidR="0096091E" w:rsidRPr="00AD12A2" w:rsidRDefault="0096091E" w:rsidP="0096091E">
      <w:pPr>
        <w:rPr>
          <w:b/>
        </w:rPr>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40"/>
        <w:gridCol w:w="2520"/>
        <w:gridCol w:w="2520"/>
        <w:gridCol w:w="2520"/>
        <w:gridCol w:w="1818"/>
      </w:tblGrid>
      <w:tr w:rsidR="0096091E" w:rsidRPr="00953B0E" w:rsidTr="00BB1572">
        <w:tc>
          <w:tcPr>
            <w:tcW w:w="1440" w:type="dxa"/>
          </w:tcPr>
          <w:p w:rsidR="007C7BD5" w:rsidRPr="007C7BD5" w:rsidRDefault="00115A39" w:rsidP="0029701D">
            <w:pPr>
              <w:jc w:val="center"/>
              <w:rPr>
                <w:b/>
                <w:sz w:val="21"/>
                <w:szCs w:val="21"/>
              </w:rPr>
            </w:pPr>
            <w:r w:rsidRPr="007C7BD5">
              <w:rPr>
                <w:b/>
                <w:sz w:val="20"/>
                <w:szCs w:val="20"/>
              </w:rPr>
              <w:t>O</w:t>
            </w:r>
            <w:r w:rsidR="0029701D">
              <w:rPr>
                <w:b/>
                <w:sz w:val="20"/>
                <w:szCs w:val="20"/>
              </w:rPr>
              <w:t>klahoma</w:t>
            </w:r>
            <w:r w:rsidR="0096091E" w:rsidRPr="007C7BD5">
              <w:rPr>
                <w:b/>
                <w:sz w:val="20"/>
                <w:szCs w:val="20"/>
              </w:rPr>
              <w:t xml:space="preserve"> STANDARD A</w:t>
            </w:r>
            <w:r w:rsidR="0096091E" w:rsidRPr="007C7BD5">
              <w:rPr>
                <w:b/>
                <w:sz w:val="20"/>
                <w:szCs w:val="20"/>
              </w:rPr>
              <w:t>D</w:t>
            </w:r>
            <w:r w:rsidR="0096091E" w:rsidRPr="007C7BD5">
              <w:rPr>
                <w:b/>
                <w:sz w:val="20"/>
                <w:szCs w:val="20"/>
              </w:rPr>
              <w:t>DRESSED</w:t>
            </w:r>
          </w:p>
        </w:tc>
        <w:tc>
          <w:tcPr>
            <w:tcW w:w="2520" w:type="dxa"/>
          </w:tcPr>
          <w:p w:rsidR="0096091E" w:rsidRPr="00953B0E" w:rsidRDefault="0096091E" w:rsidP="002021F7">
            <w:pPr>
              <w:jc w:val="center"/>
              <w:rPr>
                <w:b/>
              </w:rPr>
            </w:pPr>
            <w:r w:rsidRPr="00953B0E">
              <w:rPr>
                <w:b/>
              </w:rPr>
              <w:t>TARGET</w:t>
            </w:r>
          </w:p>
          <w:p w:rsidR="0096091E" w:rsidRPr="00953B0E" w:rsidRDefault="0096091E" w:rsidP="002021F7">
            <w:pPr>
              <w:jc w:val="center"/>
              <w:rPr>
                <w:b/>
              </w:rPr>
            </w:pPr>
            <w:r w:rsidRPr="00953B0E">
              <w:rPr>
                <w:b/>
              </w:rPr>
              <w:t>(3)</w:t>
            </w:r>
          </w:p>
        </w:tc>
        <w:tc>
          <w:tcPr>
            <w:tcW w:w="2520" w:type="dxa"/>
          </w:tcPr>
          <w:p w:rsidR="0096091E" w:rsidRDefault="0096091E" w:rsidP="002021F7">
            <w:pPr>
              <w:jc w:val="center"/>
              <w:rPr>
                <w:b/>
              </w:rPr>
            </w:pPr>
            <w:r w:rsidRPr="00953B0E">
              <w:rPr>
                <w:b/>
              </w:rPr>
              <w:t xml:space="preserve">MEETS </w:t>
            </w:r>
          </w:p>
          <w:p w:rsidR="0096091E" w:rsidRPr="00953B0E" w:rsidRDefault="0096091E" w:rsidP="002021F7">
            <w:pPr>
              <w:jc w:val="center"/>
              <w:rPr>
                <w:b/>
              </w:rPr>
            </w:pPr>
            <w:r w:rsidRPr="00953B0E">
              <w:rPr>
                <w:b/>
              </w:rPr>
              <w:t>OBJE</w:t>
            </w:r>
            <w:r w:rsidRPr="00953B0E">
              <w:rPr>
                <w:b/>
              </w:rPr>
              <w:t>C</w:t>
            </w:r>
            <w:r w:rsidRPr="00953B0E">
              <w:rPr>
                <w:b/>
              </w:rPr>
              <w:t>TIVES</w:t>
            </w:r>
          </w:p>
          <w:p w:rsidR="0096091E" w:rsidRPr="00953B0E" w:rsidRDefault="0096091E" w:rsidP="002021F7">
            <w:pPr>
              <w:jc w:val="center"/>
              <w:rPr>
                <w:b/>
              </w:rPr>
            </w:pPr>
            <w:r w:rsidRPr="00953B0E">
              <w:rPr>
                <w:b/>
              </w:rPr>
              <w:t>(2)</w:t>
            </w:r>
          </w:p>
        </w:tc>
        <w:tc>
          <w:tcPr>
            <w:tcW w:w="2520" w:type="dxa"/>
          </w:tcPr>
          <w:p w:rsidR="0096091E" w:rsidRDefault="0096091E" w:rsidP="002021F7">
            <w:pPr>
              <w:jc w:val="center"/>
              <w:rPr>
                <w:b/>
              </w:rPr>
            </w:pPr>
            <w:r w:rsidRPr="00953B0E">
              <w:rPr>
                <w:b/>
              </w:rPr>
              <w:t xml:space="preserve">NEEDS </w:t>
            </w:r>
          </w:p>
          <w:p w:rsidR="0096091E" w:rsidRPr="00953B0E" w:rsidRDefault="0096091E" w:rsidP="002021F7">
            <w:pPr>
              <w:jc w:val="center"/>
              <w:rPr>
                <w:b/>
              </w:rPr>
            </w:pPr>
            <w:r w:rsidRPr="00953B0E">
              <w:rPr>
                <w:b/>
              </w:rPr>
              <w:t>IMPROV</w:t>
            </w:r>
            <w:r w:rsidRPr="00953B0E">
              <w:rPr>
                <w:b/>
              </w:rPr>
              <w:t>E</w:t>
            </w:r>
            <w:r w:rsidRPr="00953B0E">
              <w:rPr>
                <w:b/>
              </w:rPr>
              <w:t>MENT (1)</w:t>
            </w:r>
          </w:p>
        </w:tc>
        <w:tc>
          <w:tcPr>
            <w:tcW w:w="1818" w:type="dxa"/>
          </w:tcPr>
          <w:p w:rsidR="0096091E" w:rsidRPr="00953B0E" w:rsidRDefault="0096091E" w:rsidP="002021F7">
            <w:pPr>
              <w:jc w:val="center"/>
              <w:rPr>
                <w:b/>
              </w:rPr>
            </w:pPr>
            <w:r w:rsidRPr="00953B0E">
              <w:rPr>
                <w:b/>
              </w:rPr>
              <w:t>Cand</w:t>
            </w:r>
            <w:r w:rsidRPr="00953B0E">
              <w:rPr>
                <w:b/>
              </w:rPr>
              <w:t>i</w:t>
            </w:r>
            <w:r w:rsidRPr="00953B0E">
              <w:rPr>
                <w:b/>
              </w:rPr>
              <w:t>date Score</w:t>
            </w:r>
          </w:p>
          <w:p w:rsidR="0096091E" w:rsidRPr="00953B0E" w:rsidRDefault="0096091E" w:rsidP="002021F7">
            <w:pPr>
              <w:jc w:val="center"/>
              <w:rPr>
                <w:b/>
                <w:sz w:val="18"/>
                <w:szCs w:val="18"/>
              </w:rPr>
            </w:pPr>
            <w:r w:rsidRPr="00953B0E">
              <w:rPr>
                <w:b/>
                <w:sz w:val="18"/>
                <w:szCs w:val="18"/>
              </w:rPr>
              <w:t>*NA=Not a</w:t>
            </w:r>
            <w:r w:rsidRPr="00953B0E">
              <w:rPr>
                <w:b/>
                <w:sz w:val="18"/>
                <w:szCs w:val="18"/>
              </w:rPr>
              <w:t>p</w:t>
            </w:r>
            <w:r w:rsidRPr="00953B0E">
              <w:rPr>
                <w:b/>
                <w:sz w:val="18"/>
                <w:szCs w:val="18"/>
              </w:rPr>
              <w:t>plicable to this le</w:t>
            </w:r>
            <w:r w:rsidRPr="00953B0E">
              <w:rPr>
                <w:b/>
                <w:sz w:val="18"/>
                <w:szCs w:val="18"/>
              </w:rPr>
              <w:t>s</w:t>
            </w:r>
            <w:r w:rsidRPr="00953B0E">
              <w:rPr>
                <w:b/>
                <w:sz w:val="18"/>
                <w:szCs w:val="18"/>
              </w:rPr>
              <w:t>son</w:t>
            </w:r>
          </w:p>
        </w:tc>
      </w:tr>
      <w:tr w:rsidR="0096091E" w:rsidRPr="00953B0E" w:rsidTr="00BB1572">
        <w:tc>
          <w:tcPr>
            <w:tcW w:w="1440" w:type="dxa"/>
          </w:tcPr>
          <w:p w:rsidR="0096091E" w:rsidRPr="00CC1EA3" w:rsidRDefault="0096091E" w:rsidP="002021F7">
            <w:pPr>
              <w:jc w:val="center"/>
              <w:rPr>
                <w:b/>
                <w:sz w:val="20"/>
                <w:szCs w:val="20"/>
              </w:rPr>
            </w:pPr>
          </w:p>
          <w:p w:rsidR="0096091E" w:rsidRPr="00CC1EA3" w:rsidRDefault="0096091E" w:rsidP="002021F7">
            <w:pPr>
              <w:jc w:val="center"/>
              <w:rPr>
                <w:b/>
                <w:sz w:val="20"/>
                <w:szCs w:val="20"/>
              </w:rPr>
            </w:pPr>
            <w:r w:rsidRPr="00CC1EA3">
              <w:rPr>
                <w:b/>
                <w:sz w:val="20"/>
                <w:szCs w:val="20"/>
              </w:rPr>
              <w:t>3.1</w:t>
            </w:r>
          </w:p>
        </w:tc>
        <w:tc>
          <w:tcPr>
            <w:tcW w:w="2520" w:type="dxa"/>
          </w:tcPr>
          <w:p w:rsidR="0096091E" w:rsidRPr="00953B0E" w:rsidRDefault="0096091E" w:rsidP="002021F7">
            <w:pPr>
              <w:rPr>
                <w:sz w:val="18"/>
                <w:szCs w:val="18"/>
              </w:rPr>
            </w:pPr>
            <w:r>
              <w:rPr>
                <w:sz w:val="18"/>
                <w:szCs w:val="18"/>
              </w:rPr>
              <w:t>Lessons communicate the mathematical thinking cohe</w:t>
            </w:r>
            <w:r>
              <w:rPr>
                <w:sz w:val="18"/>
                <w:szCs w:val="18"/>
              </w:rPr>
              <w:t>r</w:t>
            </w:r>
            <w:r>
              <w:rPr>
                <w:sz w:val="18"/>
                <w:szCs w:val="18"/>
              </w:rPr>
              <w:t>ently and clearly</w:t>
            </w:r>
          </w:p>
        </w:tc>
        <w:tc>
          <w:tcPr>
            <w:tcW w:w="2520" w:type="dxa"/>
          </w:tcPr>
          <w:p w:rsidR="0096091E" w:rsidRPr="00953B0E" w:rsidRDefault="0096091E" w:rsidP="002021F7">
            <w:pPr>
              <w:rPr>
                <w:sz w:val="18"/>
                <w:szCs w:val="18"/>
              </w:rPr>
            </w:pPr>
            <w:r>
              <w:rPr>
                <w:sz w:val="18"/>
                <w:szCs w:val="18"/>
              </w:rPr>
              <w:t>Lessons communicate math</w:t>
            </w:r>
            <w:r>
              <w:rPr>
                <w:sz w:val="18"/>
                <w:szCs w:val="18"/>
              </w:rPr>
              <w:t>e</w:t>
            </w:r>
            <w:r>
              <w:rPr>
                <w:sz w:val="18"/>
                <w:szCs w:val="18"/>
              </w:rPr>
              <w:t>matical thinking adequately</w:t>
            </w:r>
          </w:p>
        </w:tc>
        <w:tc>
          <w:tcPr>
            <w:tcW w:w="2520" w:type="dxa"/>
          </w:tcPr>
          <w:p w:rsidR="0096091E" w:rsidRDefault="0096091E" w:rsidP="002021F7">
            <w:pPr>
              <w:rPr>
                <w:sz w:val="18"/>
                <w:szCs w:val="18"/>
              </w:rPr>
            </w:pPr>
            <w:r>
              <w:rPr>
                <w:sz w:val="18"/>
                <w:szCs w:val="18"/>
              </w:rPr>
              <w:t>Lessons communicate in an unclear manner</w:t>
            </w:r>
          </w:p>
        </w:tc>
        <w:tc>
          <w:tcPr>
            <w:tcW w:w="1818" w:type="dxa"/>
          </w:tcPr>
          <w:p w:rsidR="0096091E" w:rsidRDefault="0096091E" w:rsidP="002021F7">
            <w:pPr>
              <w:rPr>
                <w:sz w:val="20"/>
                <w:szCs w:val="20"/>
              </w:rPr>
            </w:pPr>
          </w:p>
        </w:tc>
      </w:tr>
      <w:tr w:rsidR="0096091E" w:rsidRPr="00953B0E" w:rsidTr="00BB1572">
        <w:tc>
          <w:tcPr>
            <w:tcW w:w="1440" w:type="dxa"/>
          </w:tcPr>
          <w:p w:rsidR="0096091E" w:rsidRPr="00CC1EA3" w:rsidRDefault="0096091E" w:rsidP="002021F7">
            <w:pPr>
              <w:jc w:val="center"/>
              <w:rPr>
                <w:b/>
                <w:sz w:val="20"/>
                <w:szCs w:val="20"/>
              </w:rPr>
            </w:pPr>
          </w:p>
          <w:p w:rsidR="0096091E" w:rsidRPr="00CC1EA3" w:rsidRDefault="0096091E" w:rsidP="002021F7">
            <w:pPr>
              <w:jc w:val="center"/>
              <w:rPr>
                <w:b/>
                <w:sz w:val="20"/>
                <w:szCs w:val="20"/>
              </w:rPr>
            </w:pPr>
            <w:r w:rsidRPr="00CC1EA3">
              <w:rPr>
                <w:b/>
                <w:sz w:val="20"/>
                <w:szCs w:val="20"/>
              </w:rPr>
              <w:t>3.2</w:t>
            </w:r>
          </w:p>
        </w:tc>
        <w:tc>
          <w:tcPr>
            <w:tcW w:w="2520" w:type="dxa"/>
          </w:tcPr>
          <w:p w:rsidR="0096091E" w:rsidRPr="00953B0E" w:rsidRDefault="0096091E" w:rsidP="002021F7">
            <w:pPr>
              <w:rPr>
                <w:sz w:val="18"/>
                <w:szCs w:val="18"/>
              </w:rPr>
            </w:pPr>
            <w:r>
              <w:rPr>
                <w:sz w:val="18"/>
                <w:szCs w:val="18"/>
              </w:rPr>
              <w:t>Lessons use math</w:t>
            </w:r>
            <w:r>
              <w:rPr>
                <w:sz w:val="18"/>
                <w:szCs w:val="18"/>
              </w:rPr>
              <w:t>e</w:t>
            </w:r>
            <w:r>
              <w:rPr>
                <w:sz w:val="18"/>
                <w:szCs w:val="18"/>
              </w:rPr>
              <w:t>matical language to express ideas pr</w:t>
            </w:r>
            <w:r>
              <w:rPr>
                <w:sz w:val="18"/>
                <w:szCs w:val="18"/>
              </w:rPr>
              <w:t>e</w:t>
            </w:r>
            <w:r>
              <w:rPr>
                <w:sz w:val="18"/>
                <w:szCs w:val="18"/>
              </w:rPr>
              <w:t>cisely</w:t>
            </w:r>
          </w:p>
        </w:tc>
        <w:tc>
          <w:tcPr>
            <w:tcW w:w="2520" w:type="dxa"/>
          </w:tcPr>
          <w:p w:rsidR="0096091E" w:rsidRPr="00953B0E" w:rsidRDefault="0096091E" w:rsidP="002021F7">
            <w:pPr>
              <w:rPr>
                <w:sz w:val="18"/>
                <w:szCs w:val="18"/>
              </w:rPr>
            </w:pPr>
            <w:r>
              <w:rPr>
                <w:sz w:val="18"/>
                <w:szCs w:val="18"/>
              </w:rPr>
              <w:t>Lessons use math</w:t>
            </w:r>
            <w:r>
              <w:rPr>
                <w:sz w:val="18"/>
                <w:szCs w:val="18"/>
              </w:rPr>
              <w:t>e</w:t>
            </w:r>
            <w:r>
              <w:rPr>
                <w:sz w:val="18"/>
                <w:szCs w:val="18"/>
              </w:rPr>
              <w:t>matical language to express ideas ad</w:t>
            </w:r>
            <w:r>
              <w:rPr>
                <w:sz w:val="18"/>
                <w:szCs w:val="18"/>
              </w:rPr>
              <w:t>e</w:t>
            </w:r>
            <w:r>
              <w:rPr>
                <w:sz w:val="18"/>
                <w:szCs w:val="18"/>
              </w:rPr>
              <w:t>quately.</w:t>
            </w:r>
          </w:p>
        </w:tc>
        <w:tc>
          <w:tcPr>
            <w:tcW w:w="2520" w:type="dxa"/>
          </w:tcPr>
          <w:p w:rsidR="0096091E" w:rsidRDefault="0096091E" w:rsidP="002021F7">
            <w:pPr>
              <w:rPr>
                <w:sz w:val="18"/>
                <w:szCs w:val="18"/>
              </w:rPr>
            </w:pPr>
            <w:r>
              <w:rPr>
                <w:sz w:val="18"/>
                <w:szCs w:val="18"/>
              </w:rPr>
              <w:t>Lessons use mathemat</w:t>
            </w:r>
            <w:r>
              <w:rPr>
                <w:sz w:val="18"/>
                <w:szCs w:val="18"/>
              </w:rPr>
              <w:t>i</w:t>
            </w:r>
            <w:r>
              <w:rPr>
                <w:sz w:val="18"/>
                <w:szCs w:val="18"/>
              </w:rPr>
              <w:t>cal language imprecisely or vaguely</w:t>
            </w:r>
          </w:p>
        </w:tc>
        <w:tc>
          <w:tcPr>
            <w:tcW w:w="1818" w:type="dxa"/>
          </w:tcPr>
          <w:p w:rsidR="0096091E" w:rsidRDefault="0096091E" w:rsidP="002021F7">
            <w:pPr>
              <w:rPr>
                <w:sz w:val="20"/>
                <w:szCs w:val="20"/>
              </w:rPr>
            </w:pPr>
          </w:p>
        </w:tc>
      </w:tr>
      <w:tr w:rsidR="0096091E" w:rsidRPr="00953B0E" w:rsidTr="00BB1572">
        <w:tc>
          <w:tcPr>
            <w:tcW w:w="1440" w:type="dxa"/>
          </w:tcPr>
          <w:p w:rsidR="0096091E" w:rsidRPr="00CC1EA3" w:rsidRDefault="0096091E" w:rsidP="002021F7">
            <w:pPr>
              <w:jc w:val="center"/>
              <w:rPr>
                <w:b/>
                <w:sz w:val="20"/>
                <w:szCs w:val="20"/>
              </w:rPr>
            </w:pPr>
          </w:p>
          <w:p w:rsidR="0096091E" w:rsidRPr="00CC1EA3" w:rsidRDefault="0096091E" w:rsidP="002021F7">
            <w:pPr>
              <w:jc w:val="center"/>
              <w:rPr>
                <w:b/>
                <w:sz w:val="20"/>
                <w:szCs w:val="20"/>
              </w:rPr>
            </w:pPr>
            <w:r w:rsidRPr="00CC1EA3">
              <w:rPr>
                <w:b/>
                <w:sz w:val="20"/>
                <w:szCs w:val="20"/>
              </w:rPr>
              <w:t>3.3</w:t>
            </w:r>
          </w:p>
        </w:tc>
        <w:tc>
          <w:tcPr>
            <w:tcW w:w="2520" w:type="dxa"/>
          </w:tcPr>
          <w:p w:rsidR="0096091E" w:rsidRPr="00953B0E" w:rsidRDefault="0096091E" w:rsidP="002021F7">
            <w:pPr>
              <w:rPr>
                <w:sz w:val="18"/>
                <w:szCs w:val="18"/>
              </w:rPr>
            </w:pPr>
            <w:r>
              <w:rPr>
                <w:sz w:val="18"/>
                <w:szCs w:val="18"/>
              </w:rPr>
              <w:t>Lessons  communicate well the organization of mathematical thin</w:t>
            </w:r>
            <w:r>
              <w:rPr>
                <w:sz w:val="18"/>
                <w:szCs w:val="18"/>
              </w:rPr>
              <w:t>k</w:t>
            </w:r>
            <w:r>
              <w:rPr>
                <w:sz w:val="18"/>
                <w:szCs w:val="18"/>
              </w:rPr>
              <w:t>ing</w:t>
            </w:r>
          </w:p>
        </w:tc>
        <w:tc>
          <w:tcPr>
            <w:tcW w:w="2520" w:type="dxa"/>
          </w:tcPr>
          <w:p w:rsidR="0096091E" w:rsidRPr="00953B0E" w:rsidRDefault="0096091E" w:rsidP="002021F7">
            <w:pPr>
              <w:rPr>
                <w:sz w:val="18"/>
                <w:szCs w:val="18"/>
              </w:rPr>
            </w:pPr>
            <w:r>
              <w:rPr>
                <w:sz w:val="18"/>
                <w:szCs w:val="18"/>
              </w:rPr>
              <w:t>Lessons communicate the o</w:t>
            </w:r>
            <w:r>
              <w:rPr>
                <w:sz w:val="18"/>
                <w:szCs w:val="18"/>
              </w:rPr>
              <w:t>r</w:t>
            </w:r>
            <w:r>
              <w:rPr>
                <w:sz w:val="18"/>
                <w:szCs w:val="18"/>
              </w:rPr>
              <w:t>ganization of mathematical thinking</w:t>
            </w:r>
          </w:p>
        </w:tc>
        <w:tc>
          <w:tcPr>
            <w:tcW w:w="2520" w:type="dxa"/>
          </w:tcPr>
          <w:p w:rsidR="0096091E" w:rsidRDefault="0096091E" w:rsidP="002021F7">
            <w:pPr>
              <w:rPr>
                <w:sz w:val="18"/>
                <w:szCs w:val="18"/>
              </w:rPr>
            </w:pPr>
            <w:r>
              <w:rPr>
                <w:sz w:val="18"/>
                <w:szCs w:val="18"/>
              </w:rPr>
              <w:t>Lessons communicate inadequately the organ</w:t>
            </w:r>
            <w:r>
              <w:rPr>
                <w:sz w:val="18"/>
                <w:szCs w:val="18"/>
              </w:rPr>
              <w:t>i</w:t>
            </w:r>
            <w:r>
              <w:rPr>
                <w:sz w:val="18"/>
                <w:szCs w:val="18"/>
              </w:rPr>
              <w:t>zation of mathematical thinking</w:t>
            </w:r>
          </w:p>
        </w:tc>
        <w:tc>
          <w:tcPr>
            <w:tcW w:w="1818" w:type="dxa"/>
          </w:tcPr>
          <w:p w:rsidR="0096091E" w:rsidRDefault="0096091E" w:rsidP="002021F7">
            <w:pPr>
              <w:rPr>
                <w:sz w:val="20"/>
                <w:szCs w:val="20"/>
              </w:rPr>
            </w:pPr>
          </w:p>
        </w:tc>
      </w:tr>
      <w:tr w:rsidR="0096091E" w:rsidRPr="00953B0E" w:rsidTr="00BB1572">
        <w:tc>
          <w:tcPr>
            <w:tcW w:w="1440" w:type="dxa"/>
          </w:tcPr>
          <w:p w:rsidR="0096091E" w:rsidRPr="00CC1EA3" w:rsidRDefault="0096091E" w:rsidP="002021F7">
            <w:pPr>
              <w:jc w:val="center"/>
              <w:rPr>
                <w:b/>
                <w:sz w:val="20"/>
                <w:szCs w:val="20"/>
              </w:rPr>
            </w:pPr>
          </w:p>
          <w:p w:rsidR="0096091E" w:rsidRPr="00CC1EA3" w:rsidRDefault="0096091E" w:rsidP="002021F7">
            <w:pPr>
              <w:jc w:val="center"/>
              <w:rPr>
                <w:b/>
                <w:sz w:val="20"/>
                <w:szCs w:val="20"/>
              </w:rPr>
            </w:pPr>
            <w:r w:rsidRPr="00CC1EA3">
              <w:rPr>
                <w:b/>
                <w:sz w:val="20"/>
                <w:szCs w:val="20"/>
              </w:rPr>
              <w:t>4.1</w:t>
            </w:r>
          </w:p>
        </w:tc>
        <w:tc>
          <w:tcPr>
            <w:tcW w:w="2520" w:type="dxa"/>
          </w:tcPr>
          <w:p w:rsidR="0096091E" w:rsidRPr="00953B0E" w:rsidRDefault="0096091E" w:rsidP="002021F7">
            <w:pPr>
              <w:rPr>
                <w:sz w:val="18"/>
                <w:szCs w:val="18"/>
              </w:rPr>
            </w:pPr>
            <w:r w:rsidRPr="00953B0E">
              <w:rPr>
                <w:sz w:val="18"/>
                <w:szCs w:val="18"/>
              </w:rPr>
              <w:t>Lesson</w:t>
            </w:r>
            <w:r>
              <w:rPr>
                <w:sz w:val="18"/>
                <w:szCs w:val="18"/>
              </w:rPr>
              <w:t>s make</w:t>
            </w:r>
            <w:r w:rsidRPr="00953B0E">
              <w:rPr>
                <w:sz w:val="18"/>
                <w:szCs w:val="18"/>
              </w:rPr>
              <w:t xml:space="preserve"> mea</w:t>
            </w:r>
            <w:r w:rsidRPr="00953B0E">
              <w:rPr>
                <w:sz w:val="18"/>
                <w:szCs w:val="18"/>
              </w:rPr>
              <w:t>n</w:t>
            </w:r>
            <w:r w:rsidRPr="00953B0E">
              <w:rPr>
                <w:sz w:val="18"/>
                <w:szCs w:val="18"/>
              </w:rPr>
              <w:t>ing</w:t>
            </w:r>
            <w:r>
              <w:rPr>
                <w:sz w:val="18"/>
                <w:szCs w:val="18"/>
              </w:rPr>
              <w:t>f</w:t>
            </w:r>
            <w:r w:rsidRPr="00953B0E">
              <w:rPr>
                <w:sz w:val="18"/>
                <w:szCs w:val="18"/>
              </w:rPr>
              <w:t xml:space="preserve">ul and creative connections between the </w:t>
            </w:r>
            <w:r>
              <w:rPr>
                <w:sz w:val="18"/>
                <w:szCs w:val="18"/>
              </w:rPr>
              <w:t>lesson content and other mathematical ideas.</w:t>
            </w:r>
          </w:p>
        </w:tc>
        <w:tc>
          <w:tcPr>
            <w:tcW w:w="2520" w:type="dxa"/>
          </w:tcPr>
          <w:p w:rsidR="0096091E" w:rsidRPr="00953B0E" w:rsidRDefault="0096091E" w:rsidP="002021F7">
            <w:pPr>
              <w:rPr>
                <w:sz w:val="18"/>
                <w:szCs w:val="18"/>
              </w:rPr>
            </w:pPr>
            <w:r w:rsidRPr="00953B0E">
              <w:rPr>
                <w:sz w:val="18"/>
                <w:szCs w:val="18"/>
              </w:rPr>
              <w:t>Lesson</w:t>
            </w:r>
            <w:r>
              <w:rPr>
                <w:sz w:val="18"/>
                <w:szCs w:val="18"/>
              </w:rPr>
              <w:t>s make</w:t>
            </w:r>
            <w:r w:rsidRPr="00953B0E">
              <w:rPr>
                <w:sz w:val="18"/>
                <w:szCs w:val="18"/>
              </w:rPr>
              <w:t xml:space="preserve"> conne</w:t>
            </w:r>
            <w:r w:rsidRPr="00953B0E">
              <w:rPr>
                <w:sz w:val="18"/>
                <w:szCs w:val="18"/>
              </w:rPr>
              <w:t>c</w:t>
            </w:r>
            <w:r w:rsidRPr="00953B0E">
              <w:rPr>
                <w:sz w:val="18"/>
                <w:szCs w:val="18"/>
              </w:rPr>
              <w:t xml:space="preserve">tions between the </w:t>
            </w:r>
            <w:r>
              <w:rPr>
                <w:sz w:val="18"/>
                <w:szCs w:val="18"/>
              </w:rPr>
              <w:t>lesson content and other mathematical ideas.</w:t>
            </w:r>
          </w:p>
        </w:tc>
        <w:tc>
          <w:tcPr>
            <w:tcW w:w="2520" w:type="dxa"/>
          </w:tcPr>
          <w:p w:rsidR="0096091E" w:rsidRPr="00953B0E" w:rsidRDefault="0096091E" w:rsidP="002021F7">
            <w:pPr>
              <w:rPr>
                <w:sz w:val="18"/>
                <w:szCs w:val="18"/>
              </w:rPr>
            </w:pPr>
            <w:r w:rsidRPr="00953B0E">
              <w:rPr>
                <w:sz w:val="18"/>
                <w:szCs w:val="18"/>
              </w:rPr>
              <w:t>Lesson</w:t>
            </w:r>
            <w:r>
              <w:rPr>
                <w:sz w:val="18"/>
                <w:szCs w:val="18"/>
              </w:rPr>
              <w:t>s make</w:t>
            </w:r>
            <w:r w:rsidRPr="00953B0E">
              <w:rPr>
                <w:sz w:val="18"/>
                <w:szCs w:val="18"/>
              </w:rPr>
              <w:t xml:space="preserve"> </w:t>
            </w:r>
            <w:r>
              <w:rPr>
                <w:sz w:val="18"/>
                <w:szCs w:val="18"/>
              </w:rPr>
              <w:t>limited</w:t>
            </w:r>
            <w:r w:rsidRPr="00953B0E">
              <w:rPr>
                <w:sz w:val="18"/>
                <w:szCs w:val="18"/>
              </w:rPr>
              <w:t xml:space="preserve"> conne</w:t>
            </w:r>
            <w:r w:rsidRPr="00953B0E">
              <w:rPr>
                <w:sz w:val="18"/>
                <w:szCs w:val="18"/>
              </w:rPr>
              <w:t>c</w:t>
            </w:r>
            <w:r w:rsidRPr="00953B0E">
              <w:rPr>
                <w:sz w:val="18"/>
                <w:szCs w:val="18"/>
              </w:rPr>
              <w:t xml:space="preserve">tions between the </w:t>
            </w:r>
            <w:r>
              <w:rPr>
                <w:sz w:val="18"/>
                <w:szCs w:val="18"/>
              </w:rPr>
              <w:t>lesson co</w:t>
            </w:r>
            <w:r>
              <w:rPr>
                <w:sz w:val="18"/>
                <w:szCs w:val="18"/>
              </w:rPr>
              <w:t>n</w:t>
            </w:r>
            <w:r>
              <w:rPr>
                <w:sz w:val="18"/>
                <w:szCs w:val="18"/>
              </w:rPr>
              <w:t>tent and other mathematical ideas.</w:t>
            </w:r>
          </w:p>
        </w:tc>
        <w:tc>
          <w:tcPr>
            <w:tcW w:w="1818" w:type="dxa"/>
          </w:tcPr>
          <w:p w:rsidR="0096091E" w:rsidRPr="00953B0E" w:rsidRDefault="0096091E" w:rsidP="002021F7">
            <w:pPr>
              <w:rPr>
                <w:sz w:val="20"/>
                <w:szCs w:val="20"/>
              </w:rPr>
            </w:pPr>
          </w:p>
        </w:tc>
      </w:tr>
      <w:tr w:rsidR="0096091E" w:rsidRPr="00953B0E" w:rsidTr="00BB1572">
        <w:tc>
          <w:tcPr>
            <w:tcW w:w="1440" w:type="dxa"/>
          </w:tcPr>
          <w:p w:rsidR="0096091E" w:rsidRPr="00CC1EA3" w:rsidRDefault="0096091E" w:rsidP="002021F7">
            <w:pPr>
              <w:jc w:val="center"/>
              <w:rPr>
                <w:b/>
                <w:sz w:val="20"/>
                <w:szCs w:val="20"/>
              </w:rPr>
            </w:pPr>
          </w:p>
          <w:p w:rsidR="0096091E" w:rsidRPr="00CC1EA3" w:rsidRDefault="0096091E" w:rsidP="002021F7">
            <w:pPr>
              <w:jc w:val="center"/>
              <w:rPr>
                <w:b/>
                <w:sz w:val="20"/>
                <w:szCs w:val="20"/>
              </w:rPr>
            </w:pPr>
            <w:r w:rsidRPr="00CC1EA3">
              <w:rPr>
                <w:b/>
                <w:sz w:val="20"/>
                <w:szCs w:val="20"/>
              </w:rPr>
              <w:t>4.2</w:t>
            </w:r>
          </w:p>
        </w:tc>
        <w:tc>
          <w:tcPr>
            <w:tcW w:w="2520" w:type="dxa"/>
          </w:tcPr>
          <w:p w:rsidR="0096091E" w:rsidRPr="00953B0E" w:rsidRDefault="0096091E" w:rsidP="002021F7">
            <w:pPr>
              <w:rPr>
                <w:sz w:val="18"/>
                <w:szCs w:val="18"/>
              </w:rPr>
            </w:pPr>
            <w:r w:rsidRPr="00953B0E">
              <w:rPr>
                <w:sz w:val="18"/>
                <w:szCs w:val="18"/>
              </w:rPr>
              <w:t>Lesson</w:t>
            </w:r>
            <w:r>
              <w:rPr>
                <w:sz w:val="18"/>
                <w:szCs w:val="18"/>
              </w:rPr>
              <w:t>s apply the mathemat</w:t>
            </w:r>
            <w:r>
              <w:rPr>
                <w:sz w:val="18"/>
                <w:szCs w:val="18"/>
              </w:rPr>
              <w:t>i</w:t>
            </w:r>
            <w:r>
              <w:rPr>
                <w:sz w:val="18"/>
                <w:szCs w:val="18"/>
              </w:rPr>
              <w:t>cal content to many areas ou</w:t>
            </w:r>
            <w:r>
              <w:rPr>
                <w:sz w:val="18"/>
                <w:szCs w:val="18"/>
              </w:rPr>
              <w:t>t</w:t>
            </w:r>
            <w:r>
              <w:rPr>
                <w:sz w:val="18"/>
                <w:szCs w:val="18"/>
              </w:rPr>
              <w:t>side of mathematics.</w:t>
            </w:r>
          </w:p>
        </w:tc>
        <w:tc>
          <w:tcPr>
            <w:tcW w:w="2520" w:type="dxa"/>
          </w:tcPr>
          <w:p w:rsidR="0096091E" w:rsidRPr="00953B0E" w:rsidRDefault="0096091E" w:rsidP="002021F7">
            <w:pPr>
              <w:rPr>
                <w:sz w:val="18"/>
                <w:szCs w:val="18"/>
              </w:rPr>
            </w:pPr>
            <w:r w:rsidRPr="00953B0E">
              <w:rPr>
                <w:sz w:val="18"/>
                <w:szCs w:val="18"/>
              </w:rPr>
              <w:t>Lesson</w:t>
            </w:r>
            <w:r>
              <w:rPr>
                <w:sz w:val="18"/>
                <w:szCs w:val="18"/>
              </w:rPr>
              <w:t>s apply the mathemat</w:t>
            </w:r>
            <w:r>
              <w:rPr>
                <w:sz w:val="18"/>
                <w:szCs w:val="18"/>
              </w:rPr>
              <w:t>i</w:t>
            </w:r>
            <w:r>
              <w:rPr>
                <w:sz w:val="18"/>
                <w:szCs w:val="18"/>
              </w:rPr>
              <w:t>cal content to some areas ou</w:t>
            </w:r>
            <w:r>
              <w:rPr>
                <w:sz w:val="18"/>
                <w:szCs w:val="18"/>
              </w:rPr>
              <w:t>t</w:t>
            </w:r>
            <w:r>
              <w:rPr>
                <w:sz w:val="18"/>
                <w:szCs w:val="18"/>
              </w:rPr>
              <w:t>side of mathematics.</w:t>
            </w:r>
          </w:p>
        </w:tc>
        <w:tc>
          <w:tcPr>
            <w:tcW w:w="2520" w:type="dxa"/>
          </w:tcPr>
          <w:p w:rsidR="0096091E" w:rsidRPr="00953B0E" w:rsidRDefault="0096091E" w:rsidP="002021F7">
            <w:pPr>
              <w:rPr>
                <w:sz w:val="18"/>
                <w:szCs w:val="18"/>
              </w:rPr>
            </w:pPr>
            <w:r w:rsidRPr="00953B0E">
              <w:rPr>
                <w:sz w:val="18"/>
                <w:szCs w:val="18"/>
              </w:rPr>
              <w:t>Lesson</w:t>
            </w:r>
            <w:r>
              <w:rPr>
                <w:sz w:val="18"/>
                <w:szCs w:val="18"/>
              </w:rPr>
              <w:t>s apply the mathemat</w:t>
            </w:r>
            <w:r>
              <w:rPr>
                <w:sz w:val="18"/>
                <w:szCs w:val="18"/>
              </w:rPr>
              <w:t>i</w:t>
            </w:r>
            <w:r>
              <w:rPr>
                <w:sz w:val="18"/>
                <w:szCs w:val="18"/>
              </w:rPr>
              <w:t>cal content to few areas ou</w:t>
            </w:r>
            <w:r>
              <w:rPr>
                <w:sz w:val="18"/>
                <w:szCs w:val="18"/>
              </w:rPr>
              <w:t>t</w:t>
            </w:r>
            <w:r>
              <w:rPr>
                <w:sz w:val="18"/>
                <w:szCs w:val="18"/>
              </w:rPr>
              <w:t>side of mathematics.</w:t>
            </w:r>
          </w:p>
        </w:tc>
        <w:tc>
          <w:tcPr>
            <w:tcW w:w="1818" w:type="dxa"/>
          </w:tcPr>
          <w:p w:rsidR="0096091E" w:rsidRPr="00953B0E" w:rsidRDefault="0096091E" w:rsidP="002021F7">
            <w:pPr>
              <w:rPr>
                <w:sz w:val="20"/>
                <w:szCs w:val="20"/>
              </w:rPr>
            </w:pPr>
          </w:p>
        </w:tc>
      </w:tr>
      <w:tr w:rsidR="0096091E" w:rsidRPr="00953B0E" w:rsidTr="00BB1572">
        <w:tc>
          <w:tcPr>
            <w:tcW w:w="1440" w:type="dxa"/>
          </w:tcPr>
          <w:p w:rsidR="0096091E" w:rsidRPr="00CC1EA3" w:rsidRDefault="0096091E" w:rsidP="002021F7">
            <w:pPr>
              <w:jc w:val="center"/>
              <w:rPr>
                <w:b/>
                <w:sz w:val="20"/>
                <w:szCs w:val="20"/>
              </w:rPr>
            </w:pPr>
          </w:p>
          <w:p w:rsidR="0096091E" w:rsidRPr="00CC1EA3" w:rsidRDefault="0096091E" w:rsidP="002021F7">
            <w:pPr>
              <w:jc w:val="center"/>
              <w:rPr>
                <w:b/>
                <w:sz w:val="20"/>
                <w:szCs w:val="20"/>
              </w:rPr>
            </w:pPr>
            <w:r w:rsidRPr="00CC1EA3">
              <w:rPr>
                <w:b/>
                <w:sz w:val="20"/>
                <w:szCs w:val="20"/>
              </w:rPr>
              <w:t>4.3</w:t>
            </w:r>
          </w:p>
        </w:tc>
        <w:tc>
          <w:tcPr>
            <w:tcW w:w="2520" w:type="dxa"/>
          </w:tcPr>
          <w:p w:rsidR="0096091E" w:rsidRPr="00953B0E" w:rsidRDefault="0096091E" w:rsidP="002021F7">
            <w:pPr>
              <w:rPr>
                <w:sz w:val="18"/>
                <w:szCs w:val="18"/>
              </w:rPr>
            </w:pPr>
            <w:r>
              <w:rPr>
                <w:sz w:val="18"/>
                <w:szCs w:val="18"/>
              </w:rPr>
              <w:t>Lessons demonstrate how mathematical ideas interco</w:t>
            </w:r>
            <w:r>
              <w:rPr>
                <w:sz w:val="18"/>
                <w:szCs w:val="18"/>
              </w:rPr>
              <w:t>n</w:t>
            </w:r>
            <w:r>
              <w:rPr>
                <w:sz w:val="18"/>
                <w:szCs w:val="18"/>
              </w:rPr>
              <w:t>nect to form a coherent whole</w:t>
            </w:r>
          </w:p>
        </w:tc>
        <w:tc>
          <w:tcPr>
            <w:tcW w:w="2520" w:type="dxa"/>
          </w:tcPr>
          <w:p w:rsidR="0096091E" w:rsidRPr="00953B0E" w:rsidRDefault="0096091E" w:rsidP="002021F7">
            <w:pPr>
              <w:rPr>
                <w:sz w:val="18"/>
                <w:szCs w:val="18"/>
              </w:rPr>
            </w:pPr>
            <w:r>
              <w:rPr>
                <w:sz w:val="18"/>
                <w:szCs w:val="18"/>
              </w:rPr>
              <w:t>Lessons demonstrate the interconnections between math</w:t>
            </w:r>
            <w:r>
              <w:rPr>
                <w:sz w:val="18"/>
                <w:szCs w:val="18"/>
              </w:rPr>
              <w:t>e</w:t>
            </w:r>
            <w:r>
              <w:rPr>
                <w:sz w:val="18"/>
                <w:szCs w:val="18"/>
              </w:rPr>
              <w:t>matical ideas</w:t>
            </w:r>
          </w:p>
        </w:tc>
        <w:tc>
          <w:tcPr>
            <w:tcW w:w="2520" w:type="dxa"/>
          </w:tcPr>
          <w:p w:rsidR="0096091E" w:rsidRPr="00953B0E" w:rsidRDefault="0096091E" w:rsidP="002021F7">
            <w:pPr>
              <w:rPr>
                <w:sz w:val="18"/>
                <w:szCs w:val="18"/>
              </w:rPr>
            </w:pPr>
            <w:r>
              <w:rPr>
                <w:sz w:val="18"/>
                <w:szCs w:val="18"/>
              </w:rPr>
              <w:t>Lesson leaves math</w:t>
            </w:r>
            <w:r>
              <w:rPr>
                <w:sz w:val="18"/>
                <w:szCs w:val="18"/>
              </w:rPr>
              <w:t>e</w:t>
            </w:r>
            <w:r>
              <w:rPr>
                <w:sz w:val="18"/>
                <w:szCs w:val="18"/>
              </w:rPr>
              <w:t>matical ideas disco</w:t>
            </w:r>
            <w:r>
              <w:rPr>
                <w:sz w:val="18"/>
                <w:szCs w:val="18"/>
              </w:rPr>
              <w:t>n</w:t>
            </w:r>
            <w:r>
              <w:rPr>
                <w:sz w:val="18"/>
                <w:szCs w:val="18"/>
              </w:rPr>
              <w:t>nected</w:t>
            </w:r>
          </w:p>
        </w:tc>
        <w:tc>
          <w:tcPr>
            <w:tcW w:w="1818" w:type="dxa"/>
          </w:tcPr>
          <w:p w:rsidR="0096091E" w:rsidRPr="00953B0E" w:rsidRDefault="0096091E" w:rsidP="002021F7">
            <w:pPr>
              <w:rPr>
                <w:sz w:val="20"/>
                <w:szCs w:val="20"/>
              </w:rPr>
            </w:pPr>
          </w:p>
        </w:tc>
      </w:tr>
      <w:tr w:rsidR="0096091E" w:rsidRPr="00953B0E" w:rsidTr="00BB1572">
        <w:tc>
          <w:tcPr>
            <w:tcW w:w="1440" w:type="dxa"/>
          </w:tcPr>
          <w:p w:rsidR="0096091E" w:rsidRPr="00CC1EA3" w:rsidRDefault="0096091E" w:rsidP="002021F7">
            <w:pPr>
              <w:jc w:val="center"/>
              <w:rPr>
                <w:b/>
                <w:sz w:val="20"/>
                <w:szCs w:val="20"/>
              </w:rPr>
            </w:pPr>
          </w:p>
          <w:p w:rsidR="0096091E" w:rsidRPr="00CC1EA3" w:rsidRDefault="0096091E" w:rsidP="002021F7">
            <w:pPr>
              <w:jc w:val="center"/>
              <w:rPr>
                <w:b/>
                <w:sz w:val="20"/>
                <w:szCs w:val="20"/>
              </w:rPr>
            </w:pPr>
            <w:r w:rsidRPr="00CC1EA3">
              <w:rPr>
                <w:b/>
                <w:sz w:val="20"/>
                <w:szCs w:val="20"/>
              </w:rPr>
              <w:t>5.1</w:t>
            </w:r>
          </w:p>
        </w:tc>
        <w:tc>
          <w:tcPr>
            <w:tcW w:w="2520" w:type="dxa"/>
          </w:tcPr>
          <w:p w:rsidR="0096091E" w:rsidRPr="00953B0E" w:rsidRDefault="0096091E" w:rsidP="002021F7">
            <w:pPr>
              <w:rPr>
                <w:sz w:val="18"/>
                <w:szCs w:val="18"/>
              </w:rPr>
            </w:pPr>
            <w:r>
              <w:rPr>
                <w:sz w:val="18"/>
                <w:szCs w:val="18"/>
              </w:rPr>
              <w:t>Lesson uses a variety of repr</w:t>
            </w:r>
            <w:r>
              <w:rPr>
                <w:sz w:val="18"/>
                <w:szCs w:val="18"/>
              </w:rPr>
              <w:t>e</w:t>
            </w:r>
            <w:r>
              <w:rPr>
                <w:sz w:val="18"/>
                <w:szCs w:val="18"/>
              </w:rPr>
              <w:t>sentations to model and inte</w:t>
            </w:r>
            <w:r>
              <w:rPr>
                <w:sz w:val="18"/>
                <w:szCs w:val="18"/>
              </w:rPr>
              <w:t>r</w:t>
            </w:r>
            <w:r>
              <w:rPr>
                <w:sz w:val="18"/>
                <w:szCs w:val="18"/>
              </w:rPr>
              <w:t>pret physical, social, and mathematical ph</w:t>
            </w:r>
            <w:r>
              <w:rPr>
                <w:sz w:val="18"/>
                <w:szCs w:val="18"/>
              </w:rPr>
              <w:t>e</w:t>
            </w:r>
            <w:r>
              <w:rPr>
                <w:sz w:val="18"/>
                <w:szCs w:val="18"/>
              </w:rPr>
              <w:t>nomena</w:t>
            </w:r>
          </w:p>
        </w:tc>
        <w:tc>
          <w:tcPr>
            <w:tcW w:w="2520" w:type="dxa"/>
          </w:tcPr>
          <w:p w:rsidR="0096091E" w:rsidRPr="00953B0E" w:rsidRDefault="0096091E" w:rsidP="002021F7">
            <w:pPr>
              <w:rPr>
                <w:sz w:val="18"/>
                <w:szCs w:val="18"/>
              </w:rPr>
            </w:pPr>
            <w:r>
              <w:rPr>
                <w:sz w:val="18"/>
                <w:szCs w:val="18"/>
              </w:rPr>
              <w:t>Lesson uses represe</w:t>
            </w:r>
            <w:r>
              <w:rPr>
                <w:sz w:val="18"/>
                <w:szCs w:val="18"/>
              </w:rPr>
              <w:t>n</w:t>
            </w:r>
            <w:r>
              <w:rPr>
                <w:sz w:val="18"/>
                <w:szCs w:val="18"/>
              </w:rPr>
              <w:t>tations to model and interpret physical, social, and mathematical ph</w:t>
            </w:r>
            <w:r>
              <w:rPr>
                <w:sz w:val="18"/>
                <w:szCs w:val="18"/>
              </w:rPr>
              <w:t>e</w:t>
            </w:r>
            <w:r>
              <w:rPr>
                <w:sz w:val="18"/>
                <w:szCs w:val="18"/>
              </w:rPr>
              <w:t>nomena</w:t>
            </w:r>
          </w:p>
        </w:tc>
        <w:tc>
          <w:tcPr>
            <w:tcW w:w="2520" w:type="dxa"/>
          </w:tcPr>
          <w:p w:rsidR="0096091E" w:rsidRPr="00953B0E" w:rsidRDefault="0096091E" w:rsidP="002021F7">
            <w:pPr>
              <w:rPr>
                <w:sz w:val="18"/>
                <w:szCs w:val="18"/>
              </w:rPr>
            </w:pPr>
            <w:r>
              <w:rPr>
                <w:sz w:val="18"/>
                <w:szCs w:val="18"/>
              </w:rPr>
              <w:t>Lesson uses limited represe</w:t>
            </w:r>
            <w:r>
              <w:rPr>
                <w:sz w:val="18"/>
                <w:szCs w:val="18"/>
              </w:rPr>
              <w:t>n</w:t>
            </w:r>
            <w:r>
              <w:rPr>
                <w:sz w:val="18"/>
                <w:szCs w:val="18"/>
              </w:rPr>
              <w:t>tations to model and interpret physical, social, and math</w:t>
            </w:r>
            <w:r>
              <w:rPr>
                <w:sz w:val="18"/>
                <w:szCs w:val="18"/>
              </w:rPr>
              <w:t>e</w:t>
            </w:r>
            <w:r>
              <w:rPr>
                <w:sz w:val="18"/>
                <w:szCs w:val="18"/>
              </w:rPr>
              <w:t>matical phenomena</w:t>
            </w:r>
          </w:p>
        </w:tc>
        <w:tc>
          <w:tcPr>
            <w:tcW w:w="1818" w:type="dxa"/>
          </w:tcPr>
          <w:p w:rsidR="0096091E" w:rsidRPr="00953B0E" w:rsidRDefault="0096091E" w:rsidP="002021F7">
            <w:pPr>
              <w:rPr>
                <w:sz w:val="20"/>
                <w:szCs w:val="20"/>
              </w:rPr>
            </w:pPr>
          </w:p>
        </w:tc>
      </w:tr>
      <w:tr w:rsidR="0096091E" w:rsidRPr="00953B0E" w:rsidTr="00BB1572">
        <w:tc>
          <w:tcPr>
            <w:tcW w:w="1440" w:type="dxa"/>
          </w:tcPr>
          <w:p w:rsidR="0096091E" w:rsidRPr="00CC1EA3" w:rsidRDefault="0096091E" w:rsidP="002021F7">
            <w:pPr>
              <w:jc w:val="center"/>
              <w:rPr>
                <w:b/>
                <w:sz w:val="20"/>
                <w:szCs w:val="20"/>
              </w:rPr>
            </w:pPr>
          </w:p>
          <w:p w:rsidR="0096091E" w:rsidRPr="00CC1EA3" w:rsidRDefault="0096091E" w:rsidP="002021F7">
            <w:pPr>
              <w:jc w:val="center"/>
              <w:rPr>
                <w:b/>
                <w:sz w:val="20"/>
                <w:szCs w:val="20"/>
              </w:rPr>
            </w:pPr>
            <w:r w:rsidRPr="00CC1EA3">
              <w:rPr>
                <w:b/>
                <w:sz w:val="20"/>
                <w:szCs w:val="20"/>
              </w:rPr>
              <w:t>5.2</w:t>
            </w:r>
          </w:p>
        </w:tc>
        <w:tc>
          <w:tcPr>
            <w:tcW w:w="2520" w:type="dxa"/>
          </w:tcPr>
          <w:p w:rsidR="0096091E" w:rsidRPr="00953B0E" w:rsidRDefault="0096091E" w:rsidP="002021F7">
            <w:pPr>
              <w:rPr>
                <w:sz w:val="18"/>
                <w:szCs w:val="18"/>
              </w:rPr>
            </w:pPr>
            <w:r>
              <w:rPr>
                <w:sz w:val="18"/>
                <w:szCs w:val="18"/>
              </w:rPr>
              <w:t>Lesson exhibits how to create and use repr</w:t>
            </w:r>
            <w:r>
              <w:rPr>
                <w:sz w:val="18"/>
                <w:szCs w:val="18"/>
              </w:rPr>
              <w:t>e</w:t>
            </w:r>
            <w:r>
              <w:rPr>
                <w:sz w:val="18"/>
                <w:szCs w:val="18"/>
              </w:rPr>
              <w:t>sentations to organize, record, and comm</w:t>
            </w:r>
            <w:r>
              <w:rPr>
                <w:sz w:val="18"/>
                <w:szCs w:val="18"/>
              </w:rPr>
              <w:t>u</w:t>
            </w:r>
            <w:r>
              <w:rPr>
                <w:sz w:val="18"/>
                <w:szCs w:val="18"/>
              </w:rPr>
              <w:t>nicate mathematical ideas</w:t>
            </w:r>
          </w:p>
        </w:tc>
        <w:tc>
          <w:tcPr>
            <w:tcW w:w="2520" w:type="dxa"/>
          </w:tcPr>
          <w:p w:rsidR="0096091E" w:rsidRPr="00953B0E" w:rsidRDefault="0096091E" w:rsidP="002021F7">
            <w:pPr>
              <w:rPr>
                <w:sz w:val="18"/>
                <w:szCs w:val="18"/>
              </w:rPr>
            </w:pPr>
            <w:r>
              <w:rPr>
                <w:sz w:val="18"/>
                <w:szCs w:val="18"/>
              </w:rPr>
              <w:t>Lesson uses represe</w:t>
            </w:r>
            <w:r>
              <w:rPr>
                <w:sz w:val="18"/>
                <w:szCs w:val="18"/>
              </w:rPr>
              <w:t>n</w:t>
            </w:r>
            <w:r>
              <w:rPr>
                <w:sz w:val="18"/>
                <w:szCs w:val="18"/>
              </w:rPr>
              <w:t>tations to organize, record, and comm</w:t>
            </w:r>
            <w:r>
              <w:rPr>
                <w:sz w:val="18"/>
                <w:szCs w:val="18"/>
              </w:rPr>
              <w:t>u</w:t>
            </w:r>
            <w:r>
              <w:rPr>
                <w:sz w:val="18"/>
                <w:szCs w:val="18"/>
              </w:rPr>
              <w:t>nicate mathematical ideas</w:t>
            </w:r>
          </w:p>
        </w:tc>
        <w:tc>
          <w:tcPr>
            <w:tcW w:w="2520" w:type="dxa"/>
          </w:tcPr>
          <w:p w:rsidR="0096091E" w:rsidRPr="00953B0E" w:rsidRDefault="0096091E" w:rsidP="002021F7">
            <w:pPr>
              <w:rPr>
                <w:sz w:val="18"/>
                <w:szCs w:val="18"/>
              </w:rPr>
            </w:pPr>
            <w:r>
              <w:rPr>
                <w:sz w:val="18"/>
                <w:szCs w:val="18"/>
              </w:rPr>
              <w:t>Lesson uses limited represe</w:t>
            </w:r>
            <w:r>
              <w:rPr>
                <w:sz w:val="18"/>
                <w:szCs w:val="18"/>
              </w:rPr>
              <w:t>n</w:t>
            </w:r>
            <w:r>
              <w:rPr>
                <w:sz w:val="18"/>
                <w:szCs w:val="18"/>
              </w:rPr>
              <w:t>tations to organize, record, and communicate mathematical ideas</w:t>
            </w:r>
          </w:p>
        </w:tc>
        <w:tc>
          <w:tcPr>
            <w:tcW w:w="1818" w:type="dxa"/>
          </w:tcPr>
          <w:p w:rsidR="0096091E" w:rsidRPr="00953B0E" w:rsidRDefault="0096091E" w:rsidP="002021F7">
            <w:pPr>
              <w:rPr>
                <w:sz w:val="20"/>
                <w:szCs w:val="20"/>
              </w:rPr>
            </w:pPr>
          </w:p>
        </w:tc>
      </w:tr>
      <w:tr w:rsidR="0096091E" w:rsidRPr="00953B0E" w:rsidTr="00BB1572">
        <w:tc>
          <w:tcPr>
            <w:tcW w:w="1440" w:type="dxa"/>
          </w:tcPr>
          <w:p w:rsidR="0096091E" w:rsidRPr="00CC1EA3" w:rsidRDefault="0096091E" w:rsidP="002021F7">
            <w:pPr>
              <w:jc w:val="center"/>
              <w:rPr>
                <w:b/>
                <w:sz w:val="20"/>
                <w:szCs w:val="20"/>
              </w:rPr>
            </w:pPr>
          </w:p>
          <w:p w:rsidR="0096091E" w:rsidRPr="00CC1EA3" w:rsidRDefault="0096091E" w:rsidP="002021F7">
            <w:pPr>
              <w:jc w:val="center"/>
              <w:rPr>
                <w:b/>
                <w:sz w:val="20"/>
                <w:szCs w:val="20"/>
              </w:rPr>
            </w:pPr>
            <w:r w:rsidRPr="00CC1EA3">
              <w:rPr>
                <w:b/>
                <w:sz w:val="20"/>
                <w:szCs w:val="20"/>
              </w:rPr>
              <w:t>5.3</w:t>
            </w:r>
          </w:p>
        </w:tc>
        <w:tc>
          <w:tcPr>
            <w:tcW w:w="2520" w:type="dxa"/>
          </w:tcPr>
          <w:p w:rsidR="0096091E" w:rsidRPr="00953B0E" w:rsidRDefault="0096091E" w:rsidP="002021F7">
            <w:pPr>
              <w:rPr>
                <w:sz w:val="18"/>
                <w:szCs w:val="18"/>
              </w:rPr>
            </w:pPr>
            <w:r>
              <w:rPr>
                <w:sz w:val="18"/>
                <w:szCs w:val="18"/>
              </w:rPr>
              <w:t>Lesson effectively selects, a</w:t>
            </w:r>
            <w:r>
              <w:rPr>
                <w:sz w:val="18"/>
                <w:szCs w:val="18"/>
              </w:rPr>
              <w:t>p</w:t>
            </w:r>
            <w:r>
              <w:rPr>
                <w:sz w:val="18"/>
                <w:szCs w:val="18"/>
              </w:rPr>
              <w:t>plies, and translates among mathematical repr</w:t>
            </w:r>
            <w:r>
              <w:rPr>
                <w:sz w:val="18"/>
                <w:szCs w:val="18"/>
              </w:rPr>
              <w:t>e</w:t>
            </w:r>
            <w:r>
              <w:rPr>
                <w:sz w:val="18"/>
                <w:szCs w:val="18"/>
              </w:rPr>
              <w:t>sentations to solve problems</w:t>
            </w:r>
          </w:p>
        </w:tc>
        <w:tc>
          <w:tcPr>
            <w:tcW w:w="2520" w:type="dxa"/>
          </w:tcPr>
          <w:p w:rsidR="0096091E" w:rsidRPr="00953B0E" w:rsidRDefault="0096091E" w:rsidP="002021F7">
            <w:pPr>
              <w:rPr>
                <w:sz w:val="18"/>
                <w:szCs w:val="18"/>
              </w:rPr>
            </w:pPr>
            <w:r>
              <w:rPr>
                <w:sz w:val="18"/>
                <w:szCs w:val="18"/>
              </w:rPr>
              <w:t>Lesson translates among mathematical representations to solve problems</w:t>
            </w:r>
          </w:p>
        </w:tc>
        <w:tc>
          <w:tcPr>
            <w:tcW w:w="2520" w:type="dxa"/>
          </w:tcPr>
          <w:p w:rsidR="0096091E" w:rsidRPr="00953B0E" w:rsidRDefault="0096091E" w:rsidP="002021F7">
            <w:pPr>
              <w:rPr>
                <w:sz w:val="18"/>
                <w:szCs w:val="18"/>
              </w:rPr>
            </w:pPr>
            <w:r>
              <w:rPr>
                <w:sz w:val="18"/>
                <w:szCs w:val="18"/>
              </w:rPr>
              <w:t>Lesson uses minimal mathematical represe</w:t>
            </w:r>
            <w:r>
              <w:rPr>
                <w:sz w:val="18"/>
                <w:szCs w:val="18"/>
              </w:rPr>
              <w:t>n</w:t>
            </w:r>
            <w:r>
              <w:rPr>
                <w:sz w:val="18"/>
                <w:szCs w:val="18"/>
              </w:rPr>
              <w:t>tations to solve problems</w:t>
            </w:r>
            <w:r w:rsidRPr="00953B0E">
              <w:rPr>
                <w:sz w:val="18"/>
                <w:szCs w:val="18"/>
              </w:rPr>
              <w:t xml:space="preserve"> </w:t>
            </w:r>
          </w:p>
        </w:tc>
        <w:tc>
          <w:tcPr>
            <w:tcW w:w="1818" w:type="dxa"/>
          </w:tcPr>
          <w:p w:rsidR="0096091E" w:rsidRPr="00953B0E" w:rsidRDefault="0096091E" w:rsidP="002021F7">
            <w:pPr>
              <w:rPr>
                <w:sz w:val="20"/>
                <w:szCs w:val="20"/>
              </w:rPr>
            </w:pPr>
          </w:p>
        </w:tc>
      </w:tr>
      <w:tr w:rsidR="0096091E" w:rsidRPr="00953B0E" w:rsidTr="00BB1572">
        <w:tc>
          <w:tcPr>
            <w:tcW w:w="1440" w:type="dxa"/>
          </w:tcPr>
          <w:p w:rsidR="0096091E" w:rsidRPr="00CC1EA3" w:rsidRDefault="0096091E" w:rsidP="002021F7">
            <w:pPr>
              <w:jc w:val="center"/>
              <w:rPr>
                <w:b/>
                <w:sz w:val="20"/>
                <w:szCs w:val="20"/>
              </w:rPr>
            </w:pPr>
          </w:p>
          <w:p w:rsidR="0096091E" w:rsidRPr="00CC1EA3" w:rsidRDefault="0096091E" w:rsidP="002021F7">
            <w:pPr>
              <w:jc w:val="center"/>
              <w:rPr>
                <w:b/>
                <w:sz w:val="20"/>
                <w:szCs w:val="20"/>
              </w:rPr>
            </w:pPr>
            <w:r w:rsidRPr="00CC1EA3">
              <w:rPr>
                <w:b/>
                <w:sz w:val="20"/>
                <w:szCs w:val="20"/>
              </w:rPr>
              <w:t>6.1, 7.6, 8.9</w:t>
            </w:r>
          </w:p>
        </w:tc>
        <w:tc>
          <w:tcPr>
            <w:tcW w:w="2520" w:type="dxa"/>
          </w:tcPr>
          <w:p w:rsidR="0096091E" w:rsidRPr="00953B0E" w:rsidRDefault="0096091E" w:rsidP="002021F7">
            <w:pPr>
              <w:rPr>
                <w:sz w:val="18"/>
                <w:szCs w:val="18"/>
              </w:rPr>
            </w:pPr>
            <w:r>
              <w:rPr>
                <w:sz w:val="18"/>
                <w:szCs w:val="18"/>
              </w:rPr>
              <w:t>Candidate uses know</w:t>
            </w:r>
            <w:r>
              <w:rPr>
                <w:sz w:val="18"/>
                <w:szCs w:val="18"/>
              </w:rPr>
              <w:t>l</w:t>
            </w:r>
            <w:r>
              <w:rPr>
                <w:sz w:val="18"/>
                <w:szCs w:val="18"/>
              </w:rPr>
              <w:t>edge of mathematics to select and use appropriate technolog</w:t>
            </w:r>
            <w:r>
              <w:rPr>
                <w:sz w:val="18"/>
                <w:szCs w:val="18"/>
              </w:rPr>
              <w:t>i</w:t>
            </w:r>
            <w:r>
              <w:rPr>
                <w:sz w:val="18"/>
                <w:szCs w:val="18"/>
              </w:rPr>
              <w:t>cal tools that further students’ mathemat</w:t>
            </w:r>
            <w:r>
              <w:rPr>
                <w:sz w:val="18"/>
                <w:szCs w:val="18"/>
              </w:rPr>
              <w:t>i</w:t>
            </w:r>
            <w:r>
              <w:rPr>
                <w:sz w:val="18"/>
                <w:szCs w:val="18"/>
              </w:rPr>
              <w:t>cal understanding</w:t>
            </w:r>
          </w:p>
        </w:tc>
        <w:tc>
          <w:tcPr>
            <w:tcW w:w="2520" w:type="dxa"/>
          </w:tcPr>
          <w:p w:rsidR="0096091E" w:rsidRPr="00953B0E" w:rsidRDefault="0096091E" w:rsidP="002021F7">
            <w:pPr>
              <w:rPr>
                <w:sz w:val="18"/>
                <w:szCs w:val="18"/>
              </w:rPr>
            </w:pPr>
            <w:r>
              <w:rPr>
                <w:sz w:val="18"/>
                <w:szCs w:val="18"/>
              </w:rPr>
              <w:t>Candidate selects and uses appropriate tec</w:t>
            </w:r>
            <w:r>
              <w:rPr>
                <w:sz w:val="18"/>
                <w:szCs w:val="18"/>
              </w:rPr>
              <w:t>h</w:t>
            </w:r>
            <w:r>
              <w:rPr>
                <w:sz w:val="18"/>
                <w:szCs w:val="18"/>
              </w:rPr>
              <w:t>nological tools that help students’ math</w:t>
            </w:r>
            <w:r>
              <w:rPr>
                <w:sz w:val="18"/>
                <w:szCs w:val="18"/>
              </w:rPr>
              <w:t>e</w:t>
            </w:r>
            <w:r>
              <w:rPr>
                <w:sz w:val="18"/>
                <w:szCs w:val="18"/>
              </w:rPr>
              <w:t>matical understanding</w:t>
            </w:r>
          </w:p>
        </w:tc>
        <w:tc>
          <w:tcPr>
            <w:tcW w:w="2520" w:type="dxa"/>
          </w:tcPr>
          <w:p w:rsidR="0096091E" w:rsidRPr="00953B0E" w:rsidRDefault="0096091E" w:rsidP="002021F7">
            <w:pPr>
              <w:rPr>
                <w:sz w:val="18"/>
                <w:szCs w:val="18"/>
              </w:rPr>
            </w:pPr>
            <w:r>
              <w:rPr>
                <w:sz w:val="18"/>
                <w:szCs w:val="18"/>
              </w:rPr>
              <w:t>Candidate’s use of technolog</w:t>
            </w:r>
            <w:r>
              <w:rPr>
                <w:sz w:val="18"/>
                <w:szCs w:val="18"/>
              </w:rPr>
              <w:t>i</w:t>
            </w:r>
            <w:r>
              <w:rPr>
                <w:sz w:val="18"/>
                <w:szCs w:val="18"/>
              </w:rPr>
              <w:t>cal tools is limited or ineffe</w:t>
            </w:r>
            <w:r>
              <w:rPr>
                <w:sz w:val="18"/>
                <w:szCs w:val="18"/>
              </w:rPr>
              <w:t>c</w:t>
            </w:r>
            <w:r>
              <w:rPr>
                <w:sz w:val="18"/>
                <w:szCs w:val="18"/>
              </w:rPr>
              <w:t>tive</w:t>
            </w:r>
          </w:p>
        </w:tc>
        <w:tc>
          <w:tcPr>
            <w:tcW w:w="1818" w:type="dxa"/>
          </w:tcPr>
          <w:p w:rsidR="0096091E" w:rsidRPr="00953B0E" w:rsidRDefault="0096091E" w:rsidP="002021F7">
            <w:pPr>
              <w:rPr>
                <w:sz w:val="20"/>
                <w:szCs w:val="20"/>
              </w:rPr>
            </w:pPr>
          </w:p>
        </w:tc>
      </w:tr>
      <w:tr w:rsidR="0096091E" w:rsidRPr="00953B0E" w:rsidTr="00BB1572">
        <w:tc>
          <w:tcPr>
            <w:tcW w:w="1440" w:type="dxa"/>
          </w:tcPr>
          <w:p w:rsidR="0096091E" w:rsidRPr="00CC1EA3" w:rsidRDefault="0096091E" w:rsidP="002021F7">
            <w:pPr>
              <w:jc w:val="center"/>
              <w:rPr>
                <w:b/>
                <w:sz w:val="20"/>
                <w:szCs w:val="20"/>
              </w:rPr>
            </w:pPr>
          </w:p>
          <w:p w:rsidR="0096091E" w:rsidRPr="00CC1EA3" w:rsidRDefault="0096091E" w:rsidP="002021F7">
            <w:pPr>
              <w:jc w:val="center"/>
              <w:rPr>
                <w:b/>
                <w:sz w:val="20"/>
                <w:szCs w:val="20"/>
              </w:rPr>
            </w:pPr>
          </w:p>
          <w:p w:rsidR="0096091E" w:rsidRPr="00CC1EA3" w:rsidRDefault="0096091E" w:rsidP="002021F7">
            <w:pPr>
              <w:jc w:val="center"/>
              <w:rPr>
                <w:b/>
                <w:sz w:val="20"/>
                <w:szCs w:val="20"/>
              </w:rPr>
            </w:pPr>
            <w:r w:rsidRPr="00CC1EA3">
              <w:rPr>
                <w:b/>
                <w:sz w:val="20"/>
                <w:szCs w:val="20"/>
              </w:rPr>
              <w:t>8.1</w:t>
            </w:r>
          </w:p>
        </w:tc>
        <w:tc>
          <w:tcPr>
            <w:tcW w:w="2520" w:type="dxa"/>
          </w:tcPr>
          <w:p w:rsidR="0096091E" w:rsidRPr="00953B0E" w:rsidRDefault="0096091E" w:rsidP="002021F7">
            <w:pPr>
              <w:rPr>
                <w:sz w:val="18"/>
                <w:szCs w:val="18"/>
              </w:rPr>
            </w:pPr>
            <w:r>
              <w:rPr>
                <w:sz w:val="18"/>
                <w:szCs w:val="18"/>
              </w:rPr>
              <w:t>Candidate selects, uses, and determines suitability of cu</w:t>
            </w:r>
            <w:r>
              <w:rPr>
                <w:sz w:val="18"/>
                <w:szCs w:val="18"/>
              </w:rPr>
              <w:t>r</w:t>
            </w:r>
            <w:r>
              <w:rPr>
                <w:sz w:val="18"/>
                <w:szCs w:val="18"/>
              </w:rPr>
              <w:t>ricula and teaching materials for all students, inclu</w:t>
            </w:r>
            <w:r>
              <w:rPr>
                <w:sz w:val="18"/>
                <w:szCs w:val="18"/>
              </w:rPr>
              <w:t>d</w:t>
            </w:r>
            <w:r>
              <w:rPr>
                <w:sz w:val="18"/>
                <w:szCs w:val="18"/>
              </w:rPr>
              <w:t>ing those with special needs</w:t>
            </w:r>
          </w:p>
        </w:tc>
        <w:tc>
          <w:tcPr>
            <w:tcW w:w="2520" w:type="dxa"/>
          </w:tcPr>
          <w:p w:rsidR="0096091E" w:rsidRPr="00953B0E" w:rsidRDefault="0096091E" w:rsidP="002021F7">
            <w:pPr>
              <w:rPr>
                <w:sz w:val="18"/>
                <w:szCs w:val="18"/>
              </w:rPr>
            </w:pPr>
            <w:r>
              <w:rPr>
                <w:sz w:val="18"/>
                <w:szCs w:val="18"/>
              </w:rPr>
              <w:t>Candidate selects and uses suitable curricula and teaching materials for all students, i</w:t>
            </w:r>
            <w:r>
              <w:rPr>
                <w:sz w:val="18"/>
                <w:szCs w:val="18"/>
              </w:rPr>
              <w:t>n</w:t>
            </w:r>
            <w:r>
              <w:rPr>
                <w:sz w:val="18"/>
                <w:szCs w:val="18"/>
              </w:rPr>
              <w:t>cluding those with special needs</w:t>
            </w:r>
          </w:p>
        </w:tc>
        <w:tc>
          <w:tcPr>
            <w:tcW w:w="2520" w:type="dxa"/>
          </w:tcPr>
          <w:p w:rsidR="0096091E" w:rsidRPr="00953B0E" w:rsidRDefault="0096091E" w:rsidP="002021F7">
            <w:pPr>
              <w:rPr>
                <w:sz w:val="18"/>
                <w:szCs w:val="18"/>
              </w:rPr>
            </w:pPr>
            <w:r>
              <w:rPr>
                <w:sz w:val="18"/>
                <w:szCs w:val="18"/>
              </w:rPr>
              <w:t>Candidate’s selection of curri</w:t>
            </w:r>
            <w:r>
              <w:rPr>
                <w:sz w:val="18"/>
                <w:szCs w:val="18"/>
              </w:rPr>
              <w:t>c</w:t>
            </w:r>
            <w:r>
              <w:rPr>
                <w:sz w:val="18"/>
                <w:szCs w:val="18"/>
              </w:rPr>
              <w:t>ula and teaching materials is ainadequate to students’ needs or abilities</w:t>
            </w:r>
          </w:p>
        </w:tc>
        <w:tc>
          <w:tcPr>
            <w:tcW w:w="1818" w:type="dxa"/>
          </w:tcPr>
          <w:p w:rsidR="0096091E" w:rsidRPr="00953B0E" w:rsidRDefault="0096091E" w:rsidP="002021F7">
            <w:pPr>
              <w:rPr>
                <w:sz w:val="20"/>
                <w:szCs w:val="20"/>
              </w:rPr>
            </w:pPr>
          </w:p>
        </w:tc>
      </w:tr>
      <w:tr w:rsidR="0096091E" w:rsidRPr="00953B0E" w:rsidTr="00BB1572">
        <w:tc>
          <w:tcPr>
            <w:tcW w:w="1440" w:type="dxa"/>
          </w:tcPr>
          <w:p w:rsidR="0096091E" w:rsidRPr="00CC1EA3" w:rsidRDefault="0096091E" w:rsidP="002021F7">
            <w:pPr>
              <w:jc w:val="center"/>
              <w:rPr>
                <w:b/>
                <w:sz w:val="20"/>
                <w:szCs w:val="20"/>
              </w:rPr>
            </w:pPr>
          </w:p>
          <w:p w:rsidR="0096091E" w:rsidRPr="00CC1EA3" w:rsidRDefault="0096091E" w:rsidP="002021F7">
            <w:pPr>
              <w:jc w:val="center"/>
              <w:rPr>
                <w:b/>
                <w:sz w:val="20"/>
                <w:szCs w:val="20"/>
              </w:rPr>
            </w:pPr>
            <w:r w:rsidRPr="00CC1EA3">
              <w:rPr>
                <w:b/>
                <w:sz w:val="20"/>
                <w:szCs w:val="20"/>
              </w:rPr>
              <w:t>8.2</w:t>
            </w:r>
          </w:p>
        </w:tc>
        <w:tc>
          <w:tcPr>
            <w:tcW w:w="2520" w:type="dxa"/>
          </w:tcPr>
          <w:p w:rsidR="0096091E" w:rsidRPr="00953B0E" w:rsidRDefault="0096091E" w:rsidP="002021F7">
            <w:pPr>
              <w:rPr>
                <w:sz w:val="18"/>
                <w:szCs w:val="18"/>
              </w:rPr>
            </w:pPr>
            <w:r w:rsidRPr="00953B0E">
              <w:rPr>
                <w:sz w:val="18"/>
                <w:szCs w:val="18"/>
              </w:rPr>
              <w:t>Lesson</w:t>
            </w:r>
            <w:r>
              <w:rPr>
                <w:sz w:val="18"/>
                <w:szCs w:val="18"/>
              </w:rPr>
              <w:t>s regularly int</w:t>
            </w:r>
            <w:r>
              <w:rPr>
                <w:sz w:val="18"/>
                <w:szCs w:val="18"/>
              </w:rPr>
              <w:t>e</w:t>
            </w:r>
            <w:r>
              <w:rPr>
                <w:sz w:val="18"/>
                <w:szCs w:val="18"/>
              </w:rPr>
              <w:t>grate</w:t>
            </w:r>
            <w:r w:rsidRPr="00953B0E">
              <w:rPr>
                <w:sz w:val="18"/>
                <w:szCs w:val="18"/>
              </w:rPr>
              <w:t xml:space="preserve"> </w:t>
            </w:r>
            <w:r>
              <w:rPr>
                <w:sz w:val="18"/>
                <w:szCs w:val="18"/>
              </w:rPr>
              <w:t>appropriate co</w:t>
            </w:r>
            <w:r>
              <w:rPr>
                <w:sz w:val="18"/>
                <w:szCs w:val="18"/>
              </w:rPr>
              <w:t>n</w:t>
            </w:r>
            <w:r>
              <w:rPr>
                <w:sz w:val="18"/>
                <w:szCs w:val="18"/>
              </w:rPr>
              <w:t>crete materials for learning mathematics</w:t>
            </w:r>
          </w:p>
        </w:tc>
        <w:tc>
          <w:tcPr>
            <w:tcW w:w="2520" w:type="dxa"/>
          </w:tcPr>
          <w:p w:rsidR="0096091E" w:rsidRPr="00953B0E" w:rsidRDefault="0096091E" w:rsidP="002021F7">
            <w:pPr>
              <w:rPr>
                <w:sz w:val="18"/>
                <w:szCs w:val="18"/>
              </w:rPr>
            </w:pPr>
            <w:r w:rsidRPr="00953B0E">
              <w:rPr>
                <w:sz w:val="18"/>
                <w:szCs w:val="18"/>
              </w:rPr>
              <w:t>Lesson</w:t>
            </w:r>
            <w:r>
              <w:rPr>
                <w:sz w:val="18"/>
                <w:szCs w:val="18"/>
              </w:rPr>
              <w:t>s integrate</w:t>
            </w:r>
            <w:r w:rsidRPr="00953B0E">
              <w:rPr>
                <w:sz w:val="18"/>
                <w:szCs w:val="18"/>
              </w:rPr>
              <w:t xml:space="preserve"> </w:t>
            </w:r>
            <w:r>
              <w:rPr>
                <w:sz w:val="18"/>
                <w:szCs w:val="18"/>
              </w:rPr>
              <w:t>a</w:t>
            </w:r>
            <w:r>
              <w:rPr>
                <w:sz w:val="18"/>
                <w:szCs w:val="18"/>
              </w:rPr>
              <w:t>p</w:t>
            </w:r>
            <w:r>
              <w:rPr>
                <w:sz w:val="18"/>
                <w:szCs w:val="18"/>
              </w:rPr>
              <w:t>propriate concrete materials for learning mathematics</w:t>
            </w:r>
          </w:p>
        </w:tc>
        <w:tc>
          <w:tcPr>
            <w:tcW w:w="2520" w:type="dxa"/>
          </w:tcPr>
          <w:p w:rsidR="0096091E" w:rsidRPr="00953B0E" w:rsidRDefault="0096091E" w:rsidP="002021F7">
            <w:pPr>
              <w:rPr>
                <w:sz w:val="18"/>
                <w:szCs w:val="18"/>
              </w:rPr>
            </w:pPr>
            <w:r w:rsidRPr="00953B0E">
              <w:rPr>
                <w:sz w:val="18"/>
                <w:szCs w:val="18"/>
              </w:rPr>
              <w:t>Lesson</w:t>
            </w:r>
            <w:r>
              <w:rPr>
                <w:sz w:val="18"/>
                <w:szCs w:val="18"/>
              </w:rPr>
              <w:t>s infrequently integrate</w:t>
            </w:r>
            <w:r w:rsidRPr="00953B0E">
              <w:rPr>
                <w:sz w:val="18"/>
                <w:szCs w:val="18"/>
              </w:rPr>
              <w:t xml:space="preserve"> </w:t>
            </w:r>
            <w:r>
              <w:rPr>
                <w:sz w:val="18"/>
                <w:szCs w:val="18"/>
              </w:rPr>
              <w:t>appropriate concrete materials for learning mathematics</w:t>
            </w:r>
          </w:p>
        </w:tc>
        <w:tc>
          <w:tcPr>
            <w:tcW w:w="1818" w:type="dxa"/>
          </w:tcPr>
          <w:p w:rsidR="0096091E" w:rsidRPr="00953B0E" w:rsidRDefault="0096091E" w:rsidP="002021F7">
            <w:pPr>
              <w:rPr>
                <w:sz w:val="20"/>
                <w:szCs w:val="20"/>
              </w:rPr>
            </w:pPr>
          </w:p>
        </w:tc>
      </w:tr>
      <w:tr w:rsidR="0096091E" w:rsidRPr="00953B0E" w:rsidTr="00BB1572">
        <w:tc>
          <w:tcPr>
            <w:tcW w:w="1440" w:type="dxa"/>
          </w:tcPr>
          <w:p w:rsidR="0096091E" w:rsidRPr="00CC1EA3" w:rsidRDefault="0096091E" w:rsidP="002021F7">
            <w:pPr>
              <w:jc w:val="center"/>
              <w:rPr>
                <w:b/>
                <w:sz w:val="20"/>
                <w:szCs w:val="20"/>
              </w:rPr>
            </w:pPr>
          </w:p>
          <w:p w:rsidR="0096091E" w:rsidRPr="00CC1EA3" w:rsidRDefault="0096091E" w:rsidP="002021F7">
            <w:pPr>
              <w:jc w:val="center"/>
              <w:rPr>
                <w:b/>
                <w:sz w:val="20"/>
                <w:szCs w:val="20"/>
              </w:rPr>
            </w:pPr>
            <w:r w:rsidRPr="00CC1EA3">
              <w:rPr>
                <w:b/>
                <w:sz w:val="20"/>
                <w:szCs w:val="20"/>
              </w:rPr>
              <w:t>8.3</w:t>
            </w:r>
          </w:p>
        </w:tc>
        <w:tc>
          <w:tcPr>
            <w:tcW w:w="2520" w:type="dxa"/>
          </w:tcPr>
          <w:p w:rsidR="0096091E" w:rsidRPr="00953B0E" w:rsidRDefault="0096091E" w:rsidP="002021F7">
            <w:pPr>
              <w:rPr>
                <w:sz w:val="18"/>
                <w:szCs w:val="18"/>
              </w:rPr>
            </w:pPr>
            <w:r>
              <w:rPr>
                <w:sz w:val="18"/>
                <w:szCs w:val="18"/>
              </w:rPr>
              <w:t>Candidate uses mult</w:t>
            </w:r>
            <w:r>
              <w:rPr>
                <w:sz w:val="18"/>
                <w:szCs w:val="18"/>
              </w:rPr>
              <w:t>i</w:t>
            </w:r>
            <w:r>
              <w:rPr>
                <w:sz w:val="18"/>
                <w:szCs w:val="18"/>
              </w:rPr>
              <w:t>ple strategies, including observ</w:t>
            </w:r>
            <w:r>
              <w:rPr>
                <w:sz w:val="18"/>
                <w:szCs w:val="18"/>
              </w:rPr>
              <w:t>a</w:t>
            </w:r>
            <w:r>
              <w:rPr>
                <w:sz w:val="18"/>
                <w:szCs w:val="18"/>
              </w:rPr>
              <w:t>tion, to assess students’ mathematical know</w:t>
            </w:r>
            <w:r>
              <w:rPr>
                <w:sz w:val="18"/>
                <w:szCs w:val="18"/>
              </w:rPr>
              <w:t>l</w:t>
            </w:r>
            <w:r>
              <w:rPr>
                <w:sz w:val="18"/>
                <w:szCs w:val="18"/>
              </w:rPr>
              <w:t>edge</w:t>
            </w:r>
          </w:p>
        </w:tc>
        <w:tc>
          <w:tcPr>
            <w:tcW w:w="2520" w:type="dxa"/>
          </w:tcPr>
          <w:p w:rsidR="0096091E" w:rsidRPr="00953B0E" w:rsidRDefault="0096091E" w:rsidP="002021F7">
            <w:pPr>
              <w:rPr>
                <w:sz w:val="18"/>
                <w:szCs w:val="18"/>
              </w:rPr>
            </w:pPr>
            <w:r>
              <w:rPr>
                <w:sz w:val="18"/>
                <w:szCs w:val="18"/>
              </w:rPr>
              <w:t>Candidate uses mult</w:t>
            </w:r>
            <w:r>
              <w:rPr>
                <w:sz w:val="18"/>
                <w:szCs w:val="18"/>
              </w:rPr>
              <w:t>i</w:t>
            </w:r>
            <w:r>
              <w:rPr>
                <w:sz w:val="18"/>
                <w:szCs w:val="18"/>
              </w:rPr>
              <w:t>ple strategies to assess students’ mathemat</w:t>
            </w:r>
            <w:r>
              <w:rPr>
                <w:sz w:val="18"/>
                <w:szCs w:val="18"/>
              </w:rPr>
              <w:t>i</w:t>
            </w:r>
            <w:r>
              <w:rPr>
                <w:sz w:val="18"/>
                <w:szCs w:val="18"/>
              </w:rPr>
              <w:t>cal knowledge</w:t>
            </w:r>
          </w:p>
        </w:tc>
        <w:tc>
          <w:tcPr>
            <w:tcW w:w="2520" w:type="dxa"/>
          </w:tcPr>
          <w:p w:rsidR="0096091E" w:rsidRPr="00953B0E" w:rsidRDefault="0096091E" w:rsidP="002021F7">
            <w:pPr>
              <w:rPr>
                <w:sz w:val="18"/>
                <w:szCs w:val="18"/>
              </w:rPr>
            </w:pPr>
            <w:r>
              <w:rPr>
                <w:sz w:val="18"/>
                <w:szCs w:val="18"/>
              </w:rPr>
              <w:t>Candidate assesses st</w:t>
            </w:r>
            <w:r>
              <w:rPr>
                <w:sz w:val="18"/>
                <w:szCs w:val="18"/>
              </w:rPr>
              <w:t>u</w:t>
            </w:r>
            <w:r>
              <w:rPr>
                <w:sz w:val="18"/>
                <w:szCs w:val="18"/>
              </w:rPr>
              <w:t>dents’ mathematical knowledge using few perspectives or inad</w:t>
            </w:r>
            <w:r>
              <w:rPr>
                <w:sz w:val="18"/>
                <w:szCs w:val="18"/>
              </w:rPr>
              <w:t>e</w:t>
            </w:r>
            <w:r>
              <w:rPr>
                <w:sz w:val="18"/>
                <w:szCs w:val="18"/>
              </w:rPr>
              <w:t>quate instruments</w:t>
            </w:r>
          </w:p>
        </w:tc>
        <w:tc>
          <w:tcPr>
            <w:tcW w:w="1818" w:type="dxa"/>
          </w:tcPr>
          <w:p w:rsidR="0096091E" w:rsidRPr="00953B0E" w:rsidRDefault="0096091E" w:rsidP="002021F7">
            <w:pPr>
              <w:rPr>
                <w:sz w:val="20"/>
                <w:szCs w:val="20"/>
              </w:rPr>
            </w:pPr>
          </w:p>
        </w:tc>
      </w:tr>
      <w:tr w:rsidR="0096091E" w:rsidRPr="00953B0E" w:rsidTr="00BB1572">
        <w:tc>
          <w:tcPr>
            <w:tcW w:w="1440" w:type="dxa"/>
          </w:tcPr>
          <w:p w:rsidR="0096091E" w:rsidRPr="00CC1EA3" w:rsidRDefault="0096091E" w:rsidP="002021F7">
            <w:pPr>
              <w:jc w:val="center"/>
              <w:rPr>
                <w:b/>
                <w:sz w:val="20"/>
                <w:szCs w:val="20"/>
              </w:rPr>
            </w:pPr>
          </w:p>
          <w:p w:rsidR="0096091E" w:rsidRPr="00CC1EA3" w:rsidRDefault="0096091E" w:rsidP="002021F7">
            <w:pPr>
              <w:jc w:val="center"/>
              <w:rPr>
                <w:b/>
                <w:sz w:val="20"/>
                <w:szCs w:val="20"/>
              </w:rPr>
            </w:pPr>
            <w:r w:rsidRPr="00CC1EA3">
              <w:rPr>
                <w:b/>
                <w:sz w:val="20"/>
                <w:szCs w:val="20"/>
              </w:rPr>
              <w:t>8.4</w:t>
            </w:r>
          </w:p>
          <w:p w:rsidR="0096091E" w:rsidRPr="00CC1EA3" w:rsidRDefault="0096091E" w:rsidP="002021F7">
            <w:pPr>
              <w:jc w:val="center"/>
              <w:rPr>
                <w:b/>
                <w:sz w:val="20"/>
                <w:szCs w:val="20"/>
              </w:rPr>
            </w:pPr>
            <w:r w:rsidRPr="00CC1EA3">
              <w:rPr>
                <w:b/>
                <w:sz w:val="20"/>
                <w:szCs w:val="20"/>
              </w:rPr>
              <w:t>Pass std # ___</w:t>
            </w:r>
          </w:p>
        </w:tc>
        <w:tc>
          <w:tcPr>
            <w:tcW w:w="2520" w:type="dxa"/>
          </w:tcPr>
          <w:p w:rsidR="0096091E" w:rsidRPr="00953B0E" w:rsidRDefault="0096091E" w:rsidP="002021F7">
            <w:pPr>
              <w:rPr>
                <w:sz w:val="18"/>
                <w:szCs w:val="18"/>
              </w:rPr>
            </w:pPr>
            <w:r>
              <w:rPr>
                <w:sz w:val="18"/>
                <w:szCs w:val="18"/>
              </w:rPr>
              <w:t>Lesson effectively a</w:t>
            </w:r>
            <w:r>
              <w:rPr>
                <w:sz w:val="18"/>
                <w:szCs w:val="18"/>
              </w:rPr>
              <w:t>d</w:t>
            </w:r>
            <w:r>
              <w:rPr>
                <w:sz w:val="18"/>
                <w:szCs w:val="18"/>
              </w:rPr>
              <w:t>dresses appropriate learning goals – indicate PASS standard a</w:t>
            </w:r>
            <w:r>
              <w:rPr>
                <w:sz w:val="18"/>
                <w:szCs w:val="18"/>
              </w:rPr>
              <w:t>d</w:t>
            </w:r>
            <w:r>
              <w:rPr>
                <w:sz w:val="18"/>
                <w:szCs w:val="18"/>
              </w:rPr>
              <w:t>dressed</w:t>
            </w:r>
          </w:p>
        </w:tc>
        <w:tc>
          <w:tcPr>
            <w:tcW w:w="2520" w:type="dxa"/>
          </w:tcPr>
          <w:p w:rsidR="0096091E" w:rsidRPr="00953B0E" w:rsidRDefault="0096091E" w:rsidP="002021F7">
            <w:pPr>
              <w:rPr>
                <w:sz w:val="18"/>
                <w:szCs w:val="18"/>
              </w:rPr>
            </w:pPr>
            <w:r>
              <w:rPr>
                <w:sz w:val="18"/>
                <w:szCs w:val="18"/>
              </w:rPr>
              <w:t>Lesson addresses a</w:t>
            </w:r>
            <w:r>
              <w:rPr>
                <w:sz w:val="18"/>
                <w:szCs w:val="18"/>
              </w:rPr>
              <w:t>p</w:t>
            </w:r>
            <w:r>
              <w:rPr>
                <w:sz w:val="18"/>
                <w:szCs w:val="18"/>
              </w:rPr>
              <w:t>propriate learning goals – indicate PASS standard addressed</w:t>
            </w:r>
          </w:p>
        </w:tc>
        <w:tc>
          <w:tcPr>
            <w:tcW w:w="2520" w:type="dxa"/>
          </w:tcPr>
          <w:p w:rsidR="0096091E" w:rsidRPr="00953B0E" w:rsidRDefault="0096091E" w:rsidP="002021F7">
            <w:pPr>
              <w:rPr>
                <w:sz w:val="18"/>
                <w:szCs w:val="18"/>
              </w:rPr>
            </w:pPr>
            <w:r>
              <w:rPr>
                <w:sz w:val="18"/>
                <w:szCs w:val="18"/>
              </w:rPr>
              <w:t>Lesson does not effe</w:t>
            </w:r>
            <w:r>
              <w:rPr>
                <w:sz w:val="18"/>
                <w:szCs w:val="18"/>
              </w:rPr>
              <w:t>c</w:t>
            </w:r>
            <w:r>
              <w:rPr>
                <w:sz w:val="18"/>
                <w:szCs w:val="18"/>
              </w:rPr>
              <w:t>tively address appropr</w:t>
            </w:r>
            <w:r>
              <w:rPr>
                <w:sz w:val="18"/>
                <w:szCs w:val="18"/>
              </w:rPr>
              <w:t>i</w:t>
            </w:r>
            <w:r>
              <w:rPr>
                <w:sz w:val="18"/>
                <w:szCs w:val="18"/>
              </w:rPr>
              <w:t>ate learning goals</w:t>
            </w:r>
          </w:p>
        </w:tc>
        <w:tc>
          <w:tcPr>
            <w:tcW w:w="1818" w:type="dxa"/>
          </w:tcPr>
          <w:p w:rsidR="0096091E" w:rsidRPr="00953B0E" w:rsidRDefault="0096091E" w:rsidP="002021F7">
            <w:pPr>
              <w:rPr>
                <w:sz w:val="20"/>
                <w:szCs w:val="20"/>
              </w:rPr>
            </w:pPr>
          </w:p>
        </w:tc>
      </w:tr>
      <w:tr w:rsidR="0096091E" w:rsidRPr="00953B0E" w:rsidTr="00BB1572">
        <w:tc>
          <w:tcPr>
            <w:tcW w:w="1440" w:type="dxa"/>
          </w:tcPr>
          <w:p w:rsidR="0096091E" w:rsidRPr="00CC1EA3" w:rsidRDefault="0096091E" w:rsidP="002021F7">
            <w:pPr>
              <w:jc w:val="center"/>
              <w:rPr>
                <w:b/>
                <w:sz w:val="20"/>
                <w:szCs w:val="20"/>
              </w:rPr>
            </w:pPr>
          </w:p>
          <w:p w:rsidR="0096091E" w:rsidRPr="00CC1EA3" w:rsidRDefault="0096091E" w:rsidP="002021F7">
            <w:pPr>
              <w:jc w:val="center"/>
              <w:rPr>
                <w:b/>
                <w:sz w:val="20"/>
                <w:szCs w:val="20"/>
              </w:rPr>
            </w:pPr>
            <w:r w:rsidRPr="00CC1EA3">
              <w:rPr>
                <w:b/>
                <w:sz w:val="20"/>
                <w:szCs w:val="20"/>
              </w:rPr>
              <w:t>8.7</w:t>
            </w:r>
          </w:p>
        </w:tc>
        <w:tc>
          <w:tcPr>
            <w:tcW w:w="2520" w:type="dxa"/>
          </w:tcPr>
          <w:p w:rsidR="0096091E" w:rsidRPr="00953B0E" w:rsidRDefault="0096091E" w:rsidP="002021F7">
            <w:pPr>
              <w:rPr>
                <w:sz w:val="18"/>
                <w:szCs w:val="18"/>
              </w:rPr>
            </w:pPr>
            <w:r>
              <w:rPr>
                <w:sz w:val="18"/>
                <w:szCs w:val="18"/>
              </w:rPr>
              <w:t>Lesson involves a var</w:t>
            </w:r>
            <w:r>
              <w:rPr>
                <w:sz w:val="18"/>
                <w:szCs w:val="18"/>
              </w:rPr>
              <w:t>i</w:t>
            </w:r>
            <w:r>
              <w:rPr>
                <w:sz w:val="18"/>
                <w:szCs w:val="18"/>
              </w:rPr>
              <w:t>ety of types of instru</w:t>
            </w:r>
            <w:r>
              <w:rPr>
                <w:sz w:val="18"/>
                <w:szCs w:val="18"/>
              </w:rPr>
              <w:t>c</w:t>
            </w:r>
            <w:r>
              <w:rPr>
                <w:sz w:val="18"/>
                <w:szCs w:val="18"/>
              </w:rPr>
              <w:t>tional strategies</w:t>
            </w:r>
          </w:p>
        </w:tc>
        <w:tc>
          <w:tcPr>
            <w:tcW w:w="2520" w:type="dxa"/>
          </w:tcPr>
          <w:p w:rsidR="0096091E" w:rsidRPr="00953B0E" w:rsidRDefault="0096091E" w:rsidP="002021F7">
            <w:pPr>
              <w:rPr>
                <w:sz w:val="18"/>
                <w:szCs w:val="18"/>
              </w:rPr>
            </w:pPr>
            <w:r>
              <w:rPr>
                <w:sz w:val="18"/>
                <w:szCs w:val="18"/>
              </w:rPr>
              <w:t>Lesson involves diffe</w:t>
            </w:r>
            <w:r>
              <w:rPr>
                <w:sz w:val="18"/>
                <w:szCs w:val="18"/>
              </w:rPr>
              <w:t>r</w:t>
            </w:r>
            <w:r>
              <w:rPr>
                <w:sz w:val="18"/>
                <w:szCs w:val="18"/>
              </w:rPr>
              <w:t>ent types of instru</w:t>
            </w:r>
            <w:r>
              <w:rPr>
                <w:sz w:val="18"/>
                <w:szCs w:val="18"/>
              </w:rPr>
              <w:t>c</w:t>
            </w:r>
            <w:r>
              <w:rPr>
                <w:sz w:val="18"/>
                <w:szCs w:val="18"/>
              </w:rPr>
              <w:t>tional strategies</w:t>
            </w:r>
          </w:p>
        </w:tc>
        <w:tc>
          <w:tcPr>
            <w:tcW w:w="2520" w:type="dxa"/>
          </w:tcPr>
          <w:p w:rsidR="0096091E" w:rsidRPr="00953B0E" w:rsidRDefault="0096091E" w:rsidP="002021F7">
            <w:pPr>
              <w:rPr>
                <w:sz w:val="18"/>
                <w:szCs w:val="18"/>
              </w:rPr>
            </w:pPr>
            <w:r>
              <w:rPr>
                <w:sz w:val="18"/>
                <w:szCs w:val="18"/>
              </w:rPr>
              <w:t>Lesson involves few types of instructional strategies</w:t>
            </w:r>
          </w:p>
        </w:tc>
        <w:tc>
          <w:tcPr>
            <w:tcW w:w="1818" w:type="dxa"/>
          </w:tcPr>
          <w:p w:rsidR="0096091E" w:rsidRPr="00953B0E" w:rsidRDefault="0096091E" w:rsidP="002021F7">
            <w:pPr>
              <w:rPr>
                <w:sz w:val="20"/>
                <w:szCs w:val="20"/>
              </w:rPr>
            </w:pPr>
          </w:p>
        </w:tc>
      </w:tr>
      <w:tr w:rsidR="0096091E" w:rsidRPr="00953B0E" w:rsidTr="00BB1572">
        <w:tc>
          <w:tcPr>
            <w:tcW w:w="1440" w:type="dxa"/>
          </w:tcPr>
          <w:p w:rsidR="0096091E" w:rsidRPr="00CC1EA3" w:rsidRDefault="0096091E" w:rsidP="002021F7">
            <w:pPr>
              <w:jc w:val="center"/>
              <w:rPr>
                <w:b/>
                <w:sz w:val="20"/>
                <w:szCs w:val="20"/>
              </w:rPr>
            </w:pPr>
          </w:p>
          <w:p w:rsidR="0096091E" w:rsidRPr="00CC1EA3" w:rsidRDefault="0096091E" w:rsidP="002021F7">
            <w:pPr>
              <w:jc w:val="center"/>
              <w:rPr>
                <w:b/>
                <w:sz w:val="20"/>
                <w:szCs w:val="20"/>
              </w:rPr>
            </w:pPr>
            <w:r w:rsidRPr="00CC1EA3">
              <w:rPr>
                <w:b/>
                <w:sz w:val="20"/>
                <w:szCs w:val="20"/>
              </w:rPr>
              <w:t>8.8</w:t>
            </w:r>
          </w:p>
        </w:tc>
        <w:tc>
          <w:tcPr>
            <w:tcW w:w="2520" w:type="dxa"/>
          </w:tcPr>
          <w:p w:rsidR="0096091E" w:rsidRPr="00953B0E" w:rsidRDefault="0096091E" w:rsidP="002021F7">
            <w:pPr>
              <w:rPr>
                <w:sz w:val="18"/>
                <w:szCs w:val="18"/>
              </w:rPr>
            </w:pPr>
            <w:r>
              <w:rPr>
                <w:sz w:val="18"/>
                <w:szCs w:val="18"/>
              </w:rPr>
              <w:t>Instruction and a</w:t>
            </w:r>
            <w:r>
              <w:rPr>
                <w:sz w:val="18"/>
                <w:szCs w:val="18"/>
              </w:rPr>
              <w:t>s</w:t>
            </w:r>
            <w:r>
              <w:rPr>
                <w:sz w:val="18"/>
                <w:szCs w:val="18"/>
              </w:rPr>
              <w:t>sessment develops students’ pro</w:t>
            </w:r>
            <w:r>
              <w:rPr>
                <w:sz w:val="18"/>
                <w:szCs w:val="18"/>
              </w:rPr>
              <w:t>b</w:t>
            </w:r>
            <w:r>
              <w:rPr>
                <w:sz w:val="18"/>
                <w:szCs w:val="18"/>
              </w:rPr>
              <w:t>lem-solving skills and in-depth conceptual u</w:t>
            </w:r>
            <w:r>
              <w:rPr>
                <w:sz w:val="18"/>
                <w:szCs w:val="18"/>
              </w:rPr>
              <w:t>n</w:t>
            </w:r>
            <w:r>
              <w:rPr>
                <w:sz w:val="18"/>
                <w:szCs w:val="18"/>
              </w:rPr>
              <w:t>derstanding and the ability to d</w:t>
            </w:r>
            <w:r>
              <w:rPr>
                <w:sz w:val="18"/>
                <w:szCs w:val="18"/>
              </w:rPr>
              <w:t>e</w:t>
            </w:r>
            <w:r>
              <w:rPr>
                <w:sz w:val="18"/>
                <w:szCs w:val="18"/>
              </w:rPr>
              <w:t>velop and test gene</w:t>
            </w:r>
            <w:r>
              <w:rPr>
                <w:sz w:val="18"/>
                <w:szCs w:val="18"/>
              </w:rPr>
              <w:t>r</w:t>
            </w:r>
            <w:r>
              <w:rPr>
                <w:sz w:val="18"/>
                <w:szCs w:val="18"/>
              </w:rPr>
              <w:t>alizations.</w:t>
            </w:r>
          </w:p>
        </w:tc>
        <w:tc>
          <w:tcPr>
            <w:tcW w:w="2520" w:type="dxa"/>
          </w:tcPr>
          <w:p w:rsidR="0096091E" w:rsidRPr="00953B0E" w:rsidRDefault="0096091E" w:rsidP="002021F7">
            <w:pPr>
              <w:rPr>
                <w:sz w:val="18"/>
                <w:szCs w:val="18"/>
              </w:rPr>
            </w:pPr>
            <w:r>
              <w:rPr>
                <w:sz w:val="18"/>
                <w:szCs w:val="18"/>
              </w:rPr>
              <w:t>Instruction develops st</w:t>
            </w:r>
            <w:r>
              <w:rPr>
                <w:sz w:val="18"/>
                <w:szCs w:val="18"/>
              </w:rPr>
              <w:t>u</w:t>
            </w:r>
            <w:r>
              <w:rPr>
                <w:sz w:val="18"/>
                <w:szCs w:val="18"/>
              </w:rPr>
              <w:t>dents’ problem-solving skills</w:t>
            </w:r>
          </w:p>
        </w:tc>
        <w:tc>
          <w:tcPr>
            <w:tcW w:w="2520" w:type="dxa"/>
          </w:tcPr>
          <w:p w:rsidR="0096091E" w:rsidRPr="00953B0E" w:rsidRDefault="0096091E" w:rsidP="002021F7">
            <w:pPr>
              <w:rPr>
                <w:sz w:val="18"/>
                <w:szCs w:val="18"/>
              </w:rPr>
            </w:pPr>
            <w:r>
              <w:rPr>
                <w:sz w:val="18"/>
                <w:szCs w:val="18"/>
              </w:rPr>
              <w:t>Lesson is weak in deve</w:t>
            </w:r>
            <w:r>
              <w:rPr>
                <w:sz w:val="18"/>
                <w:szCs w:val="18"/>
              </w:rPr>
              <w:t>l</w:t>
            </w:r>
            <w:r>
              <w:rPr>
                <w:sz w:val="18"/>
                <w:szCs w:val="18"/>
              </w:rPr>
              <w:t>oping students’ problem-solving skills</w:t>
            </w:r>
          </w:p>
        </w:tc>
        <w:tc>
          <w:tcPr>
            <w:tcW w:w="1818" w:type="dxa"/>
          </w:tcPr>
          <w:p w:rsidR="0096091E" w:rsidRPr="00953B0E" w:rsidRDefault="0096091E" w:rsidP="002021F7">
            <w:pPr>
              <w:rPr>
                <w:sz w:val="20"/>
                <w:szCs w:val="20"/>
              </w:rPr>
            </w:pPr>
          </w:p>
        </w:tc>
      </w:tr>
      <w:tr w:rsidR="0096091E" w:rsidRPr="00953B0E" w:rsidTr="00BB1572">
        <w:tc>
          <w:tcPr>
            <w:tcW w:w="1440" w:type="dxa"/>
          </w:tcPr>
          <w:p w:rsidR="0096091E" w:rsidRPr="00CC1EA3" w:rsidRDefault="0096091E" w:rsidP="002021F7">
            <w:pPr>
              <w:jc w:val="center"/>
              <w:rPr>
                <w:b/>
                <w:sz w:val="20"/>
                <w:szCs w:val="20"/>
              </w:rPr>
            </w:pPr>
            <w:r w:rsidRPr="00CC1EA3">
              <w:rPr>
                <w:b/>
                <w:sz w:val="20"/>
                <w:szCs w:val="20"/>
              </w:rPr>
              <w:t>8</w:t>
            </w:r>
          </w:p>
        </w:tc>
        <w:tc>
          <w:tcPr>
            <w:tcW w:w="2520" w:type="dxa"/>
          </w:tcPr>
          <w:p w:rsidR="0096091E" w:rsidRPr="00953B0E" w:rsidRDefault="0096091E" w:rsidP="002021F7">
            <w:pPr>
              <w:rPr>
                <w:sz w:val="18"/>
                <w:szCs w:val="18"/>
              </w:rPr>
            </w:pPr>
            <w:r>
              <w:rPr>
                <w:sz w:val="18"/>
                <w:szCs w:val="18"/>
              </w:rPr>
              <w:t>Lesson clearly outlines the steps for teaching the math</w:t>
            </w:r>
            <w:r>
              <w:rPr>
                <w:sz w:val="18"/>
                <w:szCs w:val="18"/>
              </w:rPr>
              <w:t>e</w:t>
            </w:r>
            <w:r>
              <w:rPr>
                <w:sz w:val="18"/>
                <w:szCs w:val="18"/>
              </w:rPr>
              <w:t>matical topic</w:t>
            </w:r>
          </w:p>
        </w:tc>
        <w:tc>
          <w:tcPr>
            <w:tcW w:w="2520" w:type="dxa"/>
          </w:tcPr>
          <w:p w:rsidR="0096091E" w:rsidRPr="00953B0E" w:rsidRDefault="0096091E" w:rsidP="002021F7">
            <w:pPr>
              <w:rPr>
                <w:sz w:val="18"/>
                <w:szCs w:val="18"/>
              </w:rPr>
            </w:pPr>
            <w:r>
              <w:rPr>
                <w:sz w:val="18"/>
                <w:szCs w:val="18"/>
              </w:rPr>
              <w:t>Lesson outlines the steps for teaching the mathematical topic</w:t>
            </w:r>
          </w:p>
        </w:tc>
        <w:tc>
          <w:tcPr>
            <w:tcW w:w="2520" w:type="dxa"/>
          </w:tcPr>
          <w:p w:rsidR="0096091E" w:rsidRPr="00953B0E" w:rsidRDefault="0096091E" w:rsidP="002021F7">
            <w:pPr>
              <w:rPr>
                <w:sz w:val="18"/>
                <w:szCs w:val="18"/>
              </w:rPr>
            </w:pPr>
            <w:r>
              <w:rPr>
                <w:sz w:val="18"/>
                <w:szCs w:val="18"/>
              </w:rPr>
              <w:t>Lesson is vague concer</w:t>
            </w:r>
            <w:r>
              <w:rPr>
                <w:sz w:val="18"/>
                <w:szCs w:val="18"/>
              </w:rPr>
              <w:t>n</w:t>
            </w:r>
            <w:r>
              <w:rPr>
                <w:sz w:val="18"/>
                <w:szCs w:val="18"/>
              </w:rPr>
              <w:t>ing the steps for teaching the math</w:t>
            </w:r>
            <w:r>
              <w:rPr>
                <w:sz w:val="18"/>
                <w:szCs w:val="18"/>
              </w:rPr>
              <w:t>e</w:t>
            </w:r>
            <w:r>
              <w:rPr>
                <w:sz w:val="18"/>
                <w:szCs w:val="18"/>
              </w:rPr>
              <w:t>matical topic</w:t>
            </w:r>
          </w:p>
        </w:tc>
        <w:tc>
          <w:tcPr>
            <w:tcW w:w="1818" w:type="dxa"/>
          </w:tcPr>
          <w:p w:rsidR="0096091E" w:rsidRPr="00953B0E" w:rsidRDefault="0096091E" w:rsidP="002021F7">
            <w:pPr>
              <w:rPr>
                <w:sz w:val="20"/>
                <w:szCs w:val="20"/>
              </w:rPr>
            </w:pPr>
          </w:p>
        </w:tc>
      </w:tr>
      <w:tr w:rsidR="0096091E" w:rsidRPr="00953B0E" w:rsidTr="00BB1572">
        <w:tc>
          <w:tcPr>
            <w:tcW w:w="9000" w:type="dxa"/>
            <w:gridSpan w:val="4"/>
          </w:tcPr>
          <w:p w:rsidR="0096091E" w:rsidRPr="00CC1EA3" w:rsidRDefault="0096091E" w:rsidP="002021F7">
            <w:pPr>
              <w:rPr>
                <w:sz w:val="20"/>
                <w:szCs w:val="20"/>
              </w:rPr>
            </w:pPr>
            <w:r w:rsidRPr="00CC1EA3">
              <w:rPr>
                <w:sz w:val="20"/>
                <w:szCs w:val="20"/>
              </w:rPr>
              <w:t>Total components  scored x 3 = max score</w:t>
            </w:r>
          </w:p>
        </w:tc>
        <w:tc>
          <w:tcPr>
            <w:tcW w:w="1818" w:type="dxa"/>
          </w:tcPr>
          <w:p w:rsidR="0096091E" w:rsidRPr="00953B0E" w:rsidRDefault="0096091E" w:rsidP="002021F7">
            <w:pPr>
              <w:rPr>
                <w:sz w:val="20"/>
                <w:szCs w:val="20"/>
              </w:rPr>
            </w:pPr>
          </w:p>
        </w:tc>
      </w:tr>
      <w:tr w:rsidR="0096091E" w:rsidRPr="00953B0E" w:rsidTr="00BB1572">
        <w:tc>
          <w:tcPr>
            <w:tcW w:w="9000" w:type="dxa"/>
            <w:gridSpan w:val="4"/>
          </w:tcPr>
          <w:p w:rsidR="0096091E" w:rsidRPr="00CC1EA3" w:rsidRDefault="0096091E" w:rsidP="002021F7">
            <w:pPr>
              <w:rPr>
                <w:sz w:val="20"/>
                <w:szCs w:val="20"/>
              </w:rPr>
            </w:pPr>
            <w:r w:rsidRPr="00CC1EA3">
              <w:rPr>
                <w:sz w:val="20"/>
                <w:szCs w:val="20"/>
              </w:rPr>
              <w:t>Total score (total points earned for all components scored)</w:t>
            </w:r>
          </w:p>
        </w:tc>
        <w:tc>
          <w:tcPr>
            <w:tcW w:w="1818" w:type="dxa"/>
          </w:tcPr>
          <w:p w:rsidR="0096091E" w:rsidRPr="00953B0E" w:rsidRDefault="0096091E" w:rsidP="002021F7">
            <w:pPr>
              <w:rPr>
                <w:sz w:val="20"/>
                <w:szCs w:val="20"/>
              </w:rPr>
            </w:pPr>
          </w:p>
        </w:tc>
      </w:tr>
      <w:tr w:rsidR="0096091E" w:rsidRPr="00953B0E" w:rsidTr="00BB1572">
        <w:tc>
          <w:tcPr>
            <w:tcW w:w="9000" w:type="dxa"/>
            <w:gridSpan w:val="4"/>
          </w:tcPr>
          <w:p w:rsidR="0096091E" w:rsidRPr="00CC1EA3" w:rsidRDefault="0096091E" w:rsidP="002021F7">
            <w:pPr>
              <w:rPr>
                <w:sz w:val="20"/>
                <w:szCs w:val="20"/>
              </w:rPr>
            </w:pPr>
            <w:r w:rsidRPr="00CC1EA3">
              <w:rPr>
                <w:sz w:val="20"/>
                <w:szCs w:val="20"/>
              </w:rPr>
              <w:t>Total score/max score = total %</w:t>
            </w:r>
          </w:p>
        </w:tc>
        <w:tc>
          <w:tcPr>
            <w:tcW w:w="1818" w:type="dxa"/>
          </w:tcPr>
          <w:p w:rsidR="0096091E" w:rsidRPr="00953B0E" w:rsidRDefault="0096091E" w:rsidP="002021F7">
            <w:pPr>
              <w:rPr>
                <w:sz w:val="20"/>
                <w:szCs w:val="20"/>
              </w:rPr>
            </w:pPr>
          </w:p>
        </w:tc>
      </w:tr>
    </w:tbl>
    <w:p w:rsidR="0096091E" w:rsidRDefault="0096091E" w:rsidP="0096091E">
      <w:pPr>
        <w:rPr>
          <w:sz w:val="20"/>
          <w:szCs w:val="20"/>
        </w:rPr>
      </w:pPr>
      <w:r>
        <w:rPr>
          <w:sz w:val="20"/>
          <w:szCs w:val="20"/>
        </w:rPr>
        <w:t>85-100% = Target, 84-70%= meets expectations, below 70%= needs improvement</w:t>
      </w:r>
    </w:p>
    <w:p w:rsidR="00771C75" w:rsidRDefault="00771C75" w:rsidP="0096091E">
      <w:pPr>
        <w:rPr>
          <w:sz w:val="20"/>
          <w:szCs w:val="20"/>
        </w:rPr>
      </w:pPr>
    </w:p>
    <w:p w:rsidR="00771C75" w:rsidRPr="00771C75" w:rsidRDefault="00771C75" w:rsidP="0096091E">
      <w:pPr>
        <w:rPr>
          <w:b/>
          <w:sz w:val="20"/>
          <w:szCs w:val="20"/>
        </w:rPr>
      </w:pPr>
      <w:r w:rsidRPr="00771C75">
        <w:rPr>
          <w:b/>
          <w:sz w:val="20"/>
          <w:szCs w:val="20"/>
        </w:rPr>
        <w:t>The total score of the 2012-13 com</w:t>
      </w:r>
      <w:r>
        <w:rPr>
          <w:b/>
          <w:sz w:val="20"/>
          <w:szCs w:val="20"/>
        </w:rPr>
        <w:t>p</w:t>
      </w:r>
      <w:r w:rsidRPr="00771C75">
        <w:rPr>
          <w:b/>
          <w:sz w:val="20"/>
          <w:szCs w:val="20"/>
        </w:rPr>
        <w:t>leter on this assessment was 74%, within the ”meets expectations” range.</w:t>
      </w:r>
    </w:p>
    <w:p w:rsidR="00F032E8" w:rsidRPr="00385CC9" w:rsidRDefault="00F032E8" w:rsidP="00F032E8">
      <w:pPr>
        <w:rPr>
          <w:b/>
          <w:sz w:val="20"/>
          <w:szCs w:val="20"/>
        </w:rPr>
      </w:pPr>
    </w:p>
    <w:p w:rsidR="00F032E8" w:rsidRDefault="00F032E8" w:rsidP="00F032E8"/>
    <w:p w:rsidR="00F31303" w:rsidRDefault="00F31303" w:rsidP="00F032E8">
      <w:pPr>
        <w:sectPr w:rsidR="00F31303" w:rsidSect="00F31303">
          <w:pgSz w:w="15840" w:h="12240" w:orient="landscape"/>
          <w:pgMar w:top="1440" w:right="1440" w:bottom="1440" w:left="1440" w:header="720" w:footer="720" w:gutter="0"/>
          <w:cols w:space="720"/>
          <w:titlePg/>
          <w:docGrid w:linePitch="360"/>
        </w:sectPr>
      </w:pPr>
    </w:p>
    <w:p w:rsidR="00555CE8" w:rsidRPr="00631A9B" w:rsidRDefault="00555CE8" w:rsidP="00555CE8">
      <w:pPr>
        <w:widowControl w:val="0"/>
        <w:rPr>
          <w:rFonts w:ascii="Tahoma" w:hAnsi="Tahoma" w:cs="Tahoma"/>
          <w:sz w:val="22"/>
          <w:szCs w:val="22"/>
        </w:rPr>
      </w:pPr>
    </w:p>
    <w:p w:rsidR="00555CE8" w:rsidRPr="00631A9B" w:rsidRDefault="00555CE8" w:rsidP="00CB0796">
      <w:pPr>
        <w:widowControl w:val="0"/>
        <w:pBdr>
          <w:top w:val="single" w:sz="4" w:space="1" w:color="auto"/>
          <w:left w:val="single" w:sz="4" w:space="4" w:color="auto"/>
          <w:bottom w:val="single" w:sz="4" w:space="1" w:color="auto"/>
          <w:right w:val="single" w:sz="4" w:space="9" w:color="auto"/>
        </w:pBdr>
        <w:jc w:val="both"/>
        <w:rPr>
          <w:rFonts w:ascii="Tahoma" w:hAnsi="Tahoma" w:cs="Tahoma"/>
          <w:sz w:val="22"/>
          <w:szCs w:val="22"/>
        </w:rPr>
      </w:pPr>
      <w:r w:rsidRPr="00631A9B">
        <w:rPr>
          <w:rFonts w:ascii="Tahoma" w:hAnsi="Tahoma" w:cs="Tahoma"/>
          <w:b/>
          <w:bCs/>
          <w:sz w:val="22"/>
          <w:szCs w:val="22"/>
          <w:highlight w:val="lightGray"/>
        </w:rPr>
        <w:t xml:space="preserve">#4 (Required)- PEDAGOGICAL AND PROFESSIONAL KNOWLEDGE, SKILLS, AND DISPOSITIONS: </w:t>
      </w:r>
      <w:r w:rsidRPr="00631A9B">
        <w:rPr>
          <w:rFonts w:ascii="Tahoma" w:hAnsi="Tahoma" w:cs="Tahoma"/>
          <w:b/>
          <w:bCs/>
          <w:sz w:val="22"/>
          <w:szCs w:val="22"/>
        </w:rPr>
        <w:t xml:space="preserve">  </w:t>
      </w:r>
      <w:r w:rsidRPr="00631A9B">
        <w:rPr>
          <w:rFonts w:ascii="Tahoma" w:hAnsi="Tahoma" w:cs="Tahoma"/>
          <w:b/>
          <w:sz w:val="22"/>
          <w:szCs w:val="22"/>
        </w:rPr>
        <w:t>Assessment that demonstrates candidates' knowledge, skills, and dispositions are applied effectively in practice.</w:t>
      </w:r>
      <w:r w:rsidRPr="00631A9B">
        <w:rPr>
          <w:rFonts w:ascii="Tahoma" w:hAnsi="Tahoma" w:cs="Tahoma"/>
          <w:b/>
          <w:bCs/>
          <w:sz w:val="22"/>
          <w:szCs w:val="22"/>
        </w:rPr>
        <w:t xml:space="preserve"> </w:t>
      </w:r>
      <w:r w:rsidR="00115A39">
        <w:rPr>
          <w:rFonts w:ascii="Tahoma" w:hAnsi="Tahoma" w:cs="Tahoma"/>
          <w:bCs/>
          <w:sz w:val="22"/>
          <w:szCs w:val="22"/>
        </w:rPr>
        <w:t>OKLAHOMA</w:t>
      </w:r>
      <w:r w:rsidRPr="00631A9B">
        <w:rPr>
          <w:rFonts w:ascii="Tahoma" w:hAnsi="Tahoma" w:cs="Tahoma"/>
          <w:bCs/>
          <w:sz w:val="22"/>
          <w:szCs w:val="22"/>
        </w:rPr>
        <w:t xml:space="preserve"> standards that could be addressed in this assessment include but are not limited to Standards 8.</w:t>
      </w:r>
      <w:r w:rsidRPr="00631A9B">
        <w:rPr>
          <w:rFonts w:ascii="Tahoma" w:hAnsi="Tahoma" w:cs="Tahoma"/>
          <w:sz w:val="22"/>
          <w:szCs w:val="22"/>
        </w:rPr>
        <w:t xml:space="preserve"> The assessment instrument used in student teaching or the internship</w:t>
      </w:r>
      <w:r w:rsidRPr="00631A9B">
        <w:rPr>
          <w:rFonts w:ascii="Tahoma" w:hAnsi="Tahoma" w:cs="Tahoma"/>
          <w:b/>
          <w:bCs/>
          <w:sz w:val="22"/>
          <w:szCs w:val="22"/>
        </w:rPr>
        <w:t xml:space="preserve"> </w:t>
      </w:r>
      <w:r w:rsidRPr="00631A9B">
        <w:rPr>
          <w:rFonts w:ascii="Tahoma" w:hAnsi="Tahoma" w:cs="Tahoma"/>
          <w:sz w:val="22"/>
          <w:szCs w:val="22"/>
        </w:rPr>
        <w:t>should be submitted</w:t>
      </w:r>
      <w:r w:rsidRPr="00631A9B">
        <w:rPr>
          <w:rFonts w:ascii="Tahoma" w:hAnsi="Tahoma" w:cs="Tahoma"/>
          <w:bCs/>
          <w:sz w:val="22"/>
          <w:szCs w:val="22"/>
        </w:rPr>
        <w:t>.</w:t>
      </w:r>
      <w:r w:rsidRPr="00631A9B">
        <w:rPr>
          <w:rFonts w:ascii="Tahoma" w:hAnsi="Tahoma" w:cs="Tahoma"/>
          <w:b/>
          <w:bCs/>
          <w:sz w:val="22"/>
          <w:szCs w:val="22"/>
        </w:rPr>
        <w:t xml:space="preserve"> </w:t>
      </w:r>
      <w:r w:rsidRPr="00631A9B">
        <w:rPr>
          <w:rFonts w:ascii="Tahoma" w:hAnsi="Tahoma" w:cs="Tahoma"/>
          <w:sz w:val="20"/>
          <w:szCs w:val="20"/>
        </w:rPr>
        <w:t xml:space="preserve"> </w:t>
      </w:r>
    </w:p>
    <w:p w:rsidR="00DA21CC" w:rsidRPr="00631A9B" w:rsidRDefault="00DA21CC" w:rsidP="00DA21CC">
      <w:pPr>
        <w:widowControl w:val="0"/>
        <w:numPr>
          <w:ilvl w:val="0"/>
          <w:numId w:val="10"/>
        </w:numPr>
        <w:autoSpaceDE w:val="0"/>
        <w:autoSpaceDN w:val="0"/>
        <w:adjustRightInd w:val="0"/>
      </w:pPr>
      <w:r w:rsidRPr="00631A9B">
        <w:t>A two-page narrative that includes the following:</w:t>
      </w:r>
    </w:p>
    <w:p w:rsidR="00DA21CC" w:rsidRPr="00631A9B" w:rsidRDefault="00DA21CC" w:rsidP="002021F7">
      <w:pPr>
        <w:widowControl w:val="0"/>
        <w:numPr>
          <w:ilvl w:val="1"/>
          <w:numId w:val="10"/>
        </w:numPr>
        <w:autoSpaceDE w:val="0"/>
        <w:autoSpaceDN w:val="0"/>
        <w:adjustRightInd w:val="0"/>
      </w:pPr>
      <w:r w:rsidRPr="00631A9B">
        <w:t xml:space="preserve">A brief description of the assessment and its use in the program (one sentence may be sufficient): </w:t>
      </w:r>
      <w:r w:rsidR="00EC28F0" w:rsidRPr="00CC2D31">
        <w:rPr>
          <w:b/>
        </w:rPr>
        <w:t>Student Teaching</w:t>
      </w:r>
    </w:p>
    <w:p w:rsidR="0060310F" w:rsidRPr="00631A9B" w:rsidRDefault="0060310F" w:rsidP="0060310F">
      <w:pPr>
        <w:widowControl w:val="0"/>
        <w:autoSpaceDE w:val="0"/>
        <w:autoSpaceDN w:val="0"/>
        <w:adjustRightInd w:val="0"/>
        <w:ind w:left="1080"/>
      </w:pPr>
    </w:p>
    <w:p w:rsidR="00DA21CC" w:rsidRPr="00631A9B" w:rsidRDefault="00DA21CC" w:rsidP="00DA21CC">
      <w:pPr>
        <w:widowControl w:val="0"/>
        <w:numPr>
          <w:ilvl w:val="1"/>
          <w:numId w:val="10"/>
        </w:numPr>
        <w:autoSpaceDE w:val="0"/>
        <w:autoSpaceDN w:val="0"/>
        <w:adjustRightInd w:val="0"/>
        <w:rPr>
          <w:b/>
        </w:rPr>
      </w:pPr>
      <w:r w:rsidRPr="00631A9B">
        <w:t xml:space="preserve">A description of how this assessment specifically aligns with the standards it is cited for in Section III. Cite SPA standards by number, title, and/or standard wording: </w:t>
      </w:r>
      <w:r w:rsidR="004F18E1" w:rsidRPr="00631A9B">
        <w:rPr>
          <w:b/>
        </w:rPr>
        <w:t xml:space="preserve">The list of competencies addressed by the portfolio is included as Attachment </w:t>
      </w:r>
      <w:r w:rsidR="00D85A6A">
        <w:rPr>
          <w:b/>
        </w:rPr>
        <w:t>G</w:t>
      </w:r>
      <w:r w:rsidR="00AE2462" w:rsidRPr="00631A9B">
        <w:rPr>
          <w:b/>
        </w:rPr>
        <w:t>, the Monitoring Report for Student Teaching</w:t>
      </w:r>
      <w:r w:rsidR="00F04D92">
        <w:rPr>
          <w:b/>
        </w:rPr>
        <w:t>: 1.1; 2; 3.1,2,3; 4.1.2.3; 5.1,2,3; 7.1,3,6; 8.1,2,3,4,5,7,8;</w:t>
      </w:r>
    </w:p>
    <w:p w:rsidR="00DA21CC" w:rsidRPr="00631A9B" w:rsidRDefault="00DA21CC" w:rsidP="00DA21CC">
      <w:pPr>
        <w:widowControl w:val="0"/>
        <w:autoSpaceDE w:val="0"/>
        <w:autoSpaceDN w:val="0"/>
        <w:adjustRightInd w:val="0"/>
        <w:ind w:left="1080"/>
        <w:rPr>
          <w:b/>
        </w:rPr>
      </w:pPr>
    </w:p>
    <w:p w:rsidR="00DA21CC" w:rsidRPr="00631A9B" w:rsidRDefault="00DA21CC" w:rsidP="00DA21CC">
      <w:pPr>
        <w:widowControl w:val="0"/>
        <w:numPr>
          <w:ilvl w:val="1"/>
          <w:numId w:val="10"/>
        </w:numPr>
        <w:autoSpaceDE w:val="0"/>
        <w:autoSpaceDN w:val="0"/>
        <w:adjustRightInd w:val="0"/>
        <w:rPr>
          <w:b/>
        </w:rPr>
      </w:pPr>
      <w:r w:rsidRPr="00631A9B">
        <w:t xml:space="preserve">A brief analysis of the data findings: </w:t>
      </w:r>
      <w:r w:rsidR="00F04D92">
        <w:rPr>
          <w:b/>
        </w:rPr>
        <w:t>The one completer in 2013 has met all the competencies required; the scoring summary is in Table 4 below</w:t>
      </w:r>
      <w:r w:rsidR="00334961">
        <w:rPr>
          <w:b/>
        </w:rPr>
        <w:t xml:space="preserve"> under g.</w:t>
      </w:r>
      <w:r w:rsidR="00EF5FE8">
        <w:rPr>
          <w:b/>
        </w:rPr>
        <w:t>.</w:t>
      </w:r>
    </w:p>
    <w:p w:rsidR="00DA21CC" w:rsidRPr="00631A9B" w:rsidRDefault="00DA21CC" w:rsidP="00DA21CC">
      <w:pPr>
        <w:widowControl w:val="0"/>
        <w:autoSpaceDE w:val="0"/>
        <w:autoSpaceDN w:val="0"/>
        <w:adjustRightInd w:val="0"/>
        <w:ind w:left="1080"/>
      </w:pPr>
    </w:p>
    <w:p w:rsidR="00F04D92" w:rsidRDefault="00DA21CC" w:rsidP="00F04D92">
      <w:pPr>
        <w:widowControl w:val="0"/>
        <w:numPr>
          <w:ilvl w:val="1"/>
          <w:numId w:val="10"/>
        </w:numPr>
        <w:autoSpaceDE w:val="0"/>
        <w:autoSpaceDN w:val="0"/>
        <w:adjustRightInd w:val="0"/>
      </w:pPr>
      <w:r w:rsidRPr="00631A9B">
        <w:t xml:space="preserve">An interpretation of how that data provides evidence for meeting standards, indicating the specific SPA standards by number, title, and/or standard wording: </w:t>
      </w:r>
      <w:r w:rsidR="00F04D92" w:rsidRPr="00F04D92">
        <w:rPr>
          <w:b/>
        </w:rPr>
        <w:t>The one completer in 2013 has met the competencies required</w:t>
      </w:r>
      <w:r w:rsidR="00F04D92" w:rsidRPr="00631A9B">
        <w:t xml:space="preserve"> </w:t>
      </w:r>
    </w:p>
    <w:p w:rsidR="00F04D92" w:rsidRPr="00631A9B" w:rsidRDefault="00F04D92" w:rsidP="00F04D92">
      <w:pPr>
        <w:widowControl w:val="0"/>
        <w:autoSpaceDE w:val="0"/>
        <w:autoSpaceDN w:val="0"/>
        <w:adjustRightInd w:val="0"/>
        <w:ind w:left="720"/>
      </w:pPr>
    </w:p>
    <w:p w:rsidR="00F04D92" w:rsidRPr="00F04D92" w:rsidRDefault="00DA21CC" w:rsidP="00334961">
      <w:pPr>
        <w:widowControl w:val="0"/>
        <w:numPr>
          <w:ilvl w:val="0"/>
          <w:numId w:val="10"/>
        </w:numPr>
        <w:autoSpaceDE w:val="0"/>
        <w:autoSpaceDN w:val="0"/>
        <w:adjustRightInd w:val="0"/>
        <w:rPr>
          <w:b/>
        </w:rPr>
      </w:pPr>
      <w:r w:rsidRPr="00631A9B">
        <w:t>Assessment Documentation</w:t>
      </w:r>
    </w:p>
    <w:p w:rsidR="00DA21CC" w:rsidRPr="00F04D92" w:rsidRDefault="00DA21CC" w:rsidP="00334961">
      <w:pPr>
        <w:widowControl w:val="0"/>
        <w:numPr>
          <w:ilvl w:val="1"/>
          <w:numId w:val="5"/>
        </w:numPr>
        <w:autoSpaceDE w:val="0"/>
        <w:autoSpaceDN w:val="0"/>
        <w:adjustRightInd w:val="0"/>
        <w:rPr>
          <w:b/>
        </w:rPr>
      </w:pPr>
      <w:r w:rsidRPr="00631A9B">
        <w:t xml:space="preserve">The assessment tool itself or a rich description of the assessment (often the directions given to candidates): </w:t>
      </w:r>
      <w:r w:rsidR="00AE2462" w:rsidRPr="00631A9B">
        <w:t xml:space="preserve">  </w:t>
      </w:r>
      <w:r w:rsidR="00AE2462" w:rsidRPr="00F04D92">
        <w:rPr>
          <w:b/>
        </w:rPr>
        <w:t>The description of the Student Teaching experience from the Teacher Education Handbook, describing the assessment process, is:</w:t>
      </w:r>
    </w:p>
    <w:p w:rsidR="00AE2462" w:rsidRPr="00631A9B" w:rsidRDefault="00AE2462" w:rsidP="00AE2462">
      <w:pPr>
        <w:pStyle w:val="BodyTextIndent2"/>
        <w:spacing w:after="0" w:line="240" w:lineRule="auto"/>
        <w:ind w:left="0" w:firstLine="720"/>
      </w:pPr>
      <w:r w:rsidRPr="00631A9B">
        <w:rPr>
          <w:b/>
          <w:bCs/>
        </w:rPr>
        <w:t>Student Teaching</w:t>
      </w:r>
      <w:r w:rsidRPr="00631A9B">
        <w:t xml:space="preserve"> is a twelve week (60 days) placement during the senior year.  This capstone experience calls for the pre-service teacher to work with a cooperating teacher in order to teach. The pre-service teacher may choose to spend all twelve weeks at one location. The cooperating teacher agrees to have the pre-service teacher carry responsibility for the classroom for at least ten of the twelve weeks. This cooperating teacher works closely with the pre-service teacher, mentoring on a daily basis. Supervision of the pre-service teacher comes from a University Supervisor with public school experience in the content area of the pre-service teacher’s specialization. The University Supervisor will visit the classroom at least four times during the teaching experience. The pre-service teacher meets in a face-to-face conference with the University Supervisor at each visit The University Supervisor also communicates with the cooperating teacher and the principal of the school in which the pre-service teacher is placed. Finally, the University Supervisor provides written feedback to the pre-service teacher and to the Associate Dean of Education following each visit.</w:t>
      </w:r>
    </w:p>
    <w:p w:rsidR="00DA21CC" w:rsidRPr="00631A9B" w:rsidRDefault="00DA21CC" w:rsidP="00DA21CC">
      <w:pPr>
        <w:widowControl w:val="0"/>
        <w:autoSpaceDE w:val="0"/>
        <w:autoSpaceDN w:val="0"/>
        <w:adjustRightInd w:val="0"/>
        <w:ind w:left="1080"/>
      </w:pPr>
    </w:p>
    <w:p w:rsidR="0060310F" w:rsidRPr="00631A9B" w:rsidRDefault="00DA21CC" w:rsidP="0060310F">
      <w:pPr>
        <w:widowControl w:val="0"/>
        <w:autoSpaceDE w:val="0"/>
        <w:autoSpaceDN w:val="0"/>
        <w:adjustRightInd w:val="0"/>
        <w:ind w:left="1080"/>
        <w:rPr>
          <w:b/>
        </w:rPr>
      </w:pPr>
      <w:r w:rsidRPr="00631A9B">
        <w:t>f.</w:t>
      </w:r>
      <w:r w:rsidRPr="00631A9B">
        <w:tab/>
        <w:t xml:space="preserve">The scoring guide for the assessment </w:t>
      </w:r>
      <w:r w:rsidR="00B31CEA">
        <w:t>is</w:t>
      </w:r>
      <w:r w:rsidR="00AE2462" w:rsidRPr="00631A9B">
        <w:t xml:space="preserve"> included in Attachment </w:t>
      </w:r>
      <w:r w:rsidR="00D85A6A">
        <w:t>G</w:t>
      </w:r>
    </w:p>
    <w:p w:rsidR="009A390C" w:rsidRPr="00631A9B" w:rsidRDefault="009A390C" w:rsidP="0060310F">
      <w:pPr>
        <w:widowControl w:val="0"/>
        <w:autoSpaceDE w:val="0"/>
        <w:autoSpaceDN w:val="0"/>
        <w:adjustRightInd w:val="0"/>
        <w:ind w:left="1080"/>
        <w:rPr>
          <w:b/>
        </w:rPr>
      </w:pPr>
    </w:p>
    <w:p w:rsidR="00F04D92" w:rsidRDefault="00F04D92" w:rsidP="00301B5C">
      <w:pPr>
        <w:widowControl w:val="0"/>
        <w:autoSpaceDE w:val="0"/>
        <w:autoSpaceDN w:val="0"/>
        <w:adjustRightInd w:val="0"/>
        <w:ind w:left="1080"/>
      </w:pPr>
    </w:p>
    <w:p w:rsidR="00AC3FEC" w:rsidRDefault="00301B5C" w:rsidP="00301B5C">
      <w:pPr>
        <w:widowControl w:val="0"/>
        <w:autoSpaceDE w:val="0"/>
        <w:autoSpaceDN w:val="0"/>
        <w:adjustRightInd w:val="0"/>
        <w:ind w:left="1080"/>
      </w:pPr>
      <w:r w:rsidRPr="00631A9B">
        <w:t xml:space="preserve">g </w:t>
      </w:r>
      <w:r w:rsidRPr="00631A9B">
        <w:tab/>
        <w:t xml:space="preserve">Charts that provide candidate data derived from the assessment:  </w:t>
      </w:r>
    </w:p>
    <w:p w:rsidR="00D85A6A" w:rsidRDefault="00D85A6A" w:rsidP="00AC3FEC">
      <w:pPr>
        <w:rPr>
          <w:b/>
          <w:u w:val="single"/>
        </w:rPr>
      </w:pPr>
    </w:p>
    <w:p w:rsidR="00AC3FEC" w:rsidRDefault="00AC3FEC" w:rsidP="00AC3FEC">
      <w:pPr>
        <w:rPr>
          <w:b/>
          <w:u w:val="single"/>
        </w:rPr>
      </w:pPr>
      <w:r>
        <w:rPr>
          <w:b/>
          <w:u w:val="single"/>
        </w:rPr>
        <w:t>Brief Analysis of Data</w:t>
      </w:r>
    </w:p>
    <w:p w:rsidR="00AC3FEC" w:rsidRDefault="00AC3FEC" w:rsidP="00AC3FEC"/>
    <w:p w:rsidR="00AC3FEC" w:rsidRDefault="00AC3FEC" w:rsidP="00AC3FEC">
      <w:r>
        <w:t xml:space="preserve">Table </w:t>
      </w:r>
      <w:r w:rsidR="00081831">
        <w:t>4</w:t>
      </w:r>
      <w:r>
        <w:t xml:space="preserve"> reports candidates’ scores on the Student Teaching Monitoring Report. Table </w:t>
      </w:r>
      <w:r w:rsidR="00081831">
        <w:t>4</w:t>
      </w:r>
      <w:r>
        <w:t xml:space="preserve"> is revised from the September submission to include </w:t>
      </w:r>
      <w:r w:rsidR="00D85A6A">
        <w:t>the one student completer from Spring 2013</w:t>
      </w:r>
      <w:r>
        <w:t xml:space="preserve">. Candidates must score a mean of 1.75 or better on each component of the Student Teaching Monitoring Report. It is expected that they may “need improvement” in some areas at the beginning of the internship. Areas that are “not observed” do not count against the candidates’ score.  </w:t>
      </w:r>
      <w:r>
        <w:rPr>
          <w:color w:val="000000"/>
        </w:rPr>
        <w:t xml:space="preserve">All (100%) of our candidates earned the minimum expectation on the Student Teacher Monitoring Report. </w:t>
      </w:r>
      <w:r>
        <w:t>A rubric explaining the criteria for determining performance ratings is also provided (Attachment E). This rubric is revised from the September 2012 submission to better describe ACEI knowledge and performance standards.</w:t>
      </w:r>
    </w:p>
    <w:p w:rsidR="00AC3FEC" w:rsidRDefault="00AC3FEC" w:rsidP="00AC3FEC">
      <w:pPr>
        <w:rPr>
          <w:b/>
          <w:sz w:val="20"/>
        </w:rPr>
      </w:pPr>
    </w:p>
    <w:p w:rsidR="00AC3FEC" w:rsidRDefault="00AC3FEC" w:rsidP="00AC3FEC">
      <w:pPr>
        <w:rPr>
          <w:b/>
          <w:sz w:val="20"/>
        </w:rPr>
      </w:pPr>
      <w:r>
        <w:rPr>
          <w:b/>
          <w:sz w:val="20"/>
        </w:rPr>
        <w:t xml:space="preserve">Table </w:t>
      </w:r>
      <w:r w:rsidR="00081831">
        <w:rPr>
          <w:b/>
          <w:sz w:val="20"/>
        </w:rPr>
        <w:t>4</w:t>
      </w:r>
      <w:r>
        <w:rPr>
          <w:b/>
          <w:sz w:val="20"/>
        </w:rPr>
        <w:t>. Candidates’ Mean Scores on the Student Teacher Monitoring Report 2010-11 to 2012-13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350"/>
        <w:gridCol w:w="1416"/>
        <w:gridCol w:w="1194"/>
        <w:gridCol w:w="1303"/>
        <w:gridCol w:w="1217"/>
        <w:gridCol w:w="1368"/>
      </w:tblGrid>
      <w:tr w:rsidR="00AC3FEC" w:rsidTr="002A5E1F">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AC3FEC" w:rsidRPr="002A5E1F" w:rsidRDefault="00AC3FEC" w:rsidP="002A5E1F">
            <w:pPr>
              <w:jc w:val="center"/>
              <w:rPr>
                <w:sz w:val="20"/>
              </w:rPr>
            </w:pPr>
            <w:r w:rsidRPr="002A5E1F">
              <w:rPr>
                <w:sz w:val="20"/>
              </w:rPr>
              <w:t>Candidate (year)</w:t>
            </w:r>
          </w:p>
          <w:p w:rsidR="00AC3FEC" w:rsidRPr="002A5E1F" w:rsidRDefault="00AC3FEC" w:rsidP="002A5E1F">
            <w:pPr>
              <w:jc w:val="center"/>
              <w:rPr>
                <w:sz w:val="20"/>
              </w:rPr>
            </w:pPr>
            <w:r w:rsidRPr="002A5E1F">
              <w:rPr>
                <w:sz w:val="20"/>
              </w:rPr>
              <w:t>Evaluator</w:t>
            </w:r>
          </w:p>
        </w:tc>
        <w:tc>
          <w:tcPr>
            <w:tcW w:w="64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C3FEC" w:rsidRDefault="00AC3FEC" w:rsidP="002A5E1F">
            <w:pPr>
              <w:jc w:val="center"/>
            </w:pPr>
            <w:r>
              <w:t>Components</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AC3FEC" w:rsidRPr="002A5E1F" w:rsidRDefault="00AC3FEC" w:rsidP="002A5E1F">
            <w:pPr>
              <w:jc w:val="center"/>
              <w:rPr>
                <w:sz w:val="20"/>
              </w:rPr>
            </w:pPr>
            <w:r w:rsidRPr="002A5E1F">
              <w:rPr>
                <w:sz w:val="20"/>
              </w:rPr>
              <w:t>% of components at minimum criteria</w:t>
            </w:r>
          </w:p>
        </w:tc>
      </w:tr>
      <w:tr w:rsidR="00AC3FEC" w:rsidTr="002A5E1F">
        <w:tc>
          <w:tcPr>
            <w:tcW w:w="1728" w:type="dxa"/>
            <w:tcBorders>
              <w:top w:val="single" w:sz="4" w:space="0" w:color="auto"/>
              <w:left w:val="single" w:sz="4" w:space="0" w:color="auto"/>
              <w:bottom w:val="single" w:sz="4" w:space="0" w:color="auto"/>
              <w:right w:val="single" w:sz="4" w:space="0" w:color="auto"/>
            </w:tcBorders>
            <w:shd w:val="clear" w:color="auto" w:fill="auto"/>
          </w:tcPr>
          <w:p w:rsidR="00AC3FEC" w:rsidRPr="002A5E1F" w:rsidRDefault="00AC3FEC" w:rsidP="002A5E1F">
            <w:pPr>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AC3FEC" w:rsidRPr="002A5E1F" w:rsidRDefault="00AC3FEC" w:rsidP="002A5E1F">
            <w:pPr>
              <w:jc w:val="center"/>
              <w:rPr>
                <w:sz w:val="18"/>
                <w:szCs w:val="18"/>
              </w:rPr>
            </w:pPr>
            <w:r w:rsidRPr="002A5E1F">
              <w:rPr>
                <w:sz w:val="18"/>
                <w:szCs w:val="18"/>
              </w:rPr>
              <w:t>Classroom Management</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AC3FEC" w:rsidRPr="002A5E1F" w:rsidRDefault="00AC3FEC" w:rsidP="002A5E1F">
            <w:pPr>
              <w:jc w:val="center"/>
              <w:rPr>
                <w:sz w:val="20"/>
              </w:rPr>
            </w:pPr>
            <w:r w:rsidRPr="002A5E1F">
              <w:rPr>
                <w:sz w:val="20"/>
              </w:rPr>
              <w:t>Instructional Behaviors</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AC3FEC" w:rsidRPr="002A5E1F" w:rsidRDefault="00AC3FEC" w:rsidP="002A5E1F">
            <w:pPr>
              <w:jc w:val="center"/>
              <w:rPr>
                <w:sz w:val="20"/>
              </w:rPr>
            </w:pPr>
            <w:r w:rsidRPr="002A5E1F">
              <w:rPr>
                <w:sz w:val="20"/>
              </w:rPr>
              <w:t>Curriculum/ Planning</w:t>
            </w:r>
          </w:p>
        </w:tc>
        <w:tc>
          <w:tcPr>
            <w:tcW w:w="1303" w:type="dxa"/>
            <w:tcBorders>
              <w:top w:val="single" w:sz="4" w:space="0" w:color="auto"/>
              <w:left w:val="single" w:sz="4" w:space="0" w:color="auto"/>
              <w:bottom w:val="single" w:sz="4" w:space="0" w:color="auto"/>
              <w:right w:val="single" w:sz="4" w:space="0" w:color="auto"/>
            </w:tcBorders>
            <w:shd w:val="clear" w:color="auto" w:fill="auto"/>
            <w:hideMark/>
          </w:tcPr>
          <w:p w:rsidR="00AC3FEC" w:rsidRPr="002A5E1F" w:rsidRDefault="00AC3FEC" w:rsidP="002A5E1F">
            <w:pPr>
              <w:jc w:val="center"/>
              <w:rPr>
                <w:sz w:val="20"/>
              </w:rPr>
            </w:pPr>
            <w:r w:rsidRPr="002A5E1F">
              <w:rPr>
                <w:sz w:val="20"/>
              </w:rPr>
              <w:t>Content Knowledge and Attitudes</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FEC" w:rsidRPr="002A5E1F" w:rsidRDefault="00AC3FEC" w:rsidP="002A5E1F">
            <w:pPr>
              <w:jc w:val="center"/>
              <w:rPr>
                <w:sz w:val="20"/>
              </w:rPr>
            </w:pPr>
            <w:r w:rsidRPr="002A5E1F">
              <w:rPr>
                <w:sz w:val="20"/>
              </w:rPr>
              <w:t>Dispositions</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AC3FEC" w:rsidRPr="002A5E1F" w:rsidRDefault="00AC3FEC" w:rsidP="002A5E1F">
            <w:pPr>
              <w:rPr>
                <w:sz w:val="20"/>
              </w:rPr>
            </w:pPr>
          </w:p>
        </w:tc>
      </w:tr>
      <w:tr w:rsidR="00081831" w:rsidTr="002A5E1F">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081831" w:rsidRPr="002A5E1F" w:rsidRDefault="00081831" w:rsidP="002A5E1F">
            <w:pPr>
              <w:rPr>
                <w:sz w:val="16"/>
                <w:szCs w:val="16"/>
              </w:rPr>
            </w:pPr>
            <w:r w:rsidRPr="002A5E1F">
              <w:rPr>
                <w:sz w:val="16"/>
                <w:szCs w:val="16"/>
              </w:rPr>
              <w:t>Candidate 1(2013)</w:t>
            </w:r>
          </w:p>
          <w:p w:rsidR="00081831" w:rsidRPr="002A5E1F" w:rsidRDefault="00081831" w:rsidP="002A5E1F">
            <w:pPr>
              <w:rPr>
                <w:sz w:val="16"/>
                <w:szCs w:val="16"/>
              </w:rPr>
            </w:pPr>
            <w:r w:rsidRPr="002A5E1F">
              <w:rPr>
                <w:sz w:val="16"/>
                <w:szCs w:val="16"/>
              </w:rPr>
              <w:t>Cooperating Teacher</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831" w:rsidRPr="002A5E1F" w:rsidRDefault="00081831" w:rsidP="002A5E1F">
            <w:pPr>
              <w:jc w:val="center"/>
              <w:rPr>
                <w:sz w:val="20"/>
              </w:rPr>
            </w:pPr>
            <w:r w:rsidRPr="002A5E1F">
              <w:rPr>
                <w:sz w:val="20"/>
              </w:rPr>
              <w:t>2.0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831" w:rsidRPr="002A5E1F" w:rsidRDefault="00081831" w:rsidP="002A5E1F">
            <w:pPr>
              <w:jc w:val="center"/>
              <w:rPr>
                <w:sz w:val="20"/>
              </w:rPr>
            </w:pPr>
            <w:r w:rsidRPr="002A5E1F">
              <w:rPr>
                <w:sz w:val="20"/>
              </w:rPr>
              <w:t>2.0</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831" w:rsidRPr="002A5E1F" w:rsidRDefault="00081831" w:rsidP="002A5E1F">
            <w:pPr>
              <w:jc w:val="center"/>
              <w:rPr>
                <w:sz w:val="20"/>
              </w:rPr>
            </w:pPr>
            <w:r w:rsidRPr="002A5E1F">
              <w:rPr>
                <w:sz w:val="20"/>
              </w:rPr>
              <w:t>2.0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831" w:rsidRPr="002A5E1F" w:rsidRDefault="00081831" w:rsidP="002A5E1F">
            <w:pPr>
              <w:jc w:val="center"/>
              <w:rPr>
                <w:sz w:val="20"/>
              </w:rPr>
            </w:pPr>
            <w:r w:rsidRPr="002A5E1F">
              <w:rPr>
                <w:sz w:val="20"/>
              </w:rPr>
              <w:t>2.0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831" w:rsidRPr="002A5E1F" w:rsidRDefault="00081831" w:rsidP="002A5E1F">
            <w:pPr>
              <w:jc w:val="center"/>
              <w:rPr>
                <w:sz w:val="20"/>
              </w:rPr>
            </w:pPr>
            <w:r w:rsidRPr="002A5E1F">
              <w:rPr>
                <w:sz w:val="20"/>
              </w:rPr>
              <w:t>2.0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831" w:rsidRPr="002A5E1F" w:rsidRDefault="00081831" w:rsidP="002A5E1F">
            <w:pPr>
              <w:jc w:val="center"/>
              <w:rPr>
                <w:sz w:val="20"/>
              </w:rPr>
            </w:pPr>
            <w:r w:rsidRPr="002A5E1F">
              <w:rPr>
                <w:sz w:val="20"/>
              </w:rPr>
              <w:t>100%</w:t>
            </w:r>
          </w:p>
        </w:tc>
      </w:tr>
      <w:tr w:rsidR="00AC3FEC" w:rsidTr="002A5E1F">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AC3FEC" w:rsidRPr="002A5E1F" w:rsidRDefault="00AC3FEC" w:rsidP="002A5E1F">
            <w:pPr>
              <w:rPr>
                <w:sz w:val="16"/>
                <w:szCs w:val="16"/>
              </w:rPr>
            </w:pPr>
            <w:r w:rsidRPr="002A5E1F">
              <w:rPr>
                <w:sz w:val="16"/>
                <w:szCs w:val="16"/>
              </w:rPr>
              <w:t>Candidate 1 (2013)</w:t>
            </w:r>
          </w:p>
          <w:p w:rsidR="00AC3FEC" w:rsidRPr="002A5E1F" w:rsidRDefault="00AC3FEC" w:rsidP="002A5E1F">
            <w:pPr>
              <w:rPr>
                <w:sz w:val="16"/>
                <w:szCs w:val="16"/>
              </w:rPr>
            </w:pPr>
            <w:r w:rsidRPr="002A5E1F">
              <w:rPr>
                <w:sz w:val="16"/>
                <w:szCs w:val="16"/>
              </w:rPr>
              <w:t>University Supervisor</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FEC" w:rsidRPr="002A5E1F" w:rsidRDefault="00081831" w:rsidP="002A5E1F">
            <w:pPr>
              <w:jc w:val="center"/>
              <w:rPr>
                <w:sz w:val="20"/>
              </w:rPr>
            </w:pPr>
            <w:r w:rsidRPr="002A5E1F">
              <w:rPr>
                <w:sz w:val="20"/>
              </w:rPr>
              <w:t>2.0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FEC" w:rsidRPr="002A5E1F" w:rsidRDefault="00081831" w:rsidP="002A5E1F">
            <w:pPr>
              <w:jc w:val="center"/>
              <w:rPr>
                <w:sz w:val="20"/>
              </w:rPr>
            </w:pPr>
            <w:r w:rsidRPr="002A5E1F">
              <w:rPr>
                <w:sz w:val="20"/>
              </w:rPr>
              <w:t>2.0</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FEC" w:rsidRPr="002A5E1F" w:rsidRDefault="00081831" w:rsidP="002A5E1F">
            <w:pPr>
              <w:jc w:val="center"/>
              <w:rPr>
                <w:sz w:val="20"/>
              </w:rPr>
            </w:pPr>
            <w:r w:rsidRPr="002A5E1F">
              <w:rPr>
                <w:sz w:val="20"/>
              </w:rPr>
              <w:t>2.0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FEC" w:rsidRPr="002A5E1F" w:rsidRDefault="00081831" w:rsidP="002A5E1F">
            <w:pPr>
              <w:jc w:val="center"/>
              <w:rPr>
                <w:sz w:val="20"/>
              </w:rPr>
            </w:pPr>
            <w:r w:rsidRPr="002A5E1F">
              <w:rPr>
                <w:sz w:val="20"/>
              </w:rPr>
              <w:t>2.0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FEC" w:rsidRPr="002A5E1F" w:rsidRDefault="00081831" w:rsidP="002A5E1F">
            <w:pPr>
              <w:jc w:val="center"/>
              <w:rPr>
                <w:sz w:val="20"/>
              </w:rPr>
            </w:pPr>
            <w:r w:rsidRPr="002A5E1F">
              <w:rPr>
                <w:sz w:val="20"/>
              </w:rPr>
              <w:t>2.0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FEC" w:rsidRPr="002A5E1F" w:rsidRDefault="00AC3FEC" w:rsidP="002A5E1F">
            <w:pPr>
              <w:jc w:val="center"/>
              <w:rPr>
                <w:sz w:val="20"/>
              </w:rPr>
            </w:pPr>
            <w:r w:rsidRPr="002A5E1F">
              <w:rPr>
                <w:sz w:val="20"/>
              </w:rPr>
              <w:t>100%</w:t>
            </w:r>
          </w:p>
        </w:tc>
      </w:tr>
      <w:tr w:rsidR="00081831" w:rsidTr="002A5E1F">
        <w:tc>
          <w:tcPr>
            <w:tcW w:w="1728" w:type="dxa"/>
            <w:shd w:val="clear" w:color="auto" w:fill="auto"/>
            <w:hideMark/>
          </w:tcPr>
          <w:p w:rsidR="00081831" w:rsidRPr="002A5E1F" w:rsidRDefault="00081831" w:rsidP="002A5E1F">
            <w:pPr>
              <w:rPr>
                <w:sz w:val="16"/>
                <w:szCs w:val="16"/>
              </w:rPr>
            </w:pPr>
            <w:r w:rsidRPr="002A5E1F">
              <w:rPr>
                <w:sz w:val="16"/>
                <w:szCs w:val="16"/>
              </w:rPr>
              <w:t>Mean Score</w:t>
            </w:r>
          </w:p>
        </w:tc>
        <w:tc>
          <w:tcPr>
            <w:tcW w:w="1350" w:type="dxa"/>
            <w:shd w:val="clear" w:color="auto" w:fill="auto"/>
            <w:vAlign w:val="center"/>
            <w:hideMark/>
          </w:tcPr>
          <w:p w:rsidR="00081831" w:rsidRPr="002A5E1F" w:rsidRDefault="00081831" w:rsidP="002A5E1F">
            <w:pPr>
              <w:jc w:val="center"/>
              <w:rPr>
                <w:sz w:val="20"/>
              </w:rPr>
            </w:pPr>
            <w:r w:rsidRPr="002A5E1F">
              <w:rPr>
                <w:sz w:val="20"/>
              </w:rPr>
              <w:t>2.0</w:t>
            </w:r>
          </w:p>
        </w:tc>
        <w:tc>
          <w:tcPr>
            <w:tcW w:w="1416" w:type="dxa"/>
            <w:shd w:val="clear" w:color="auto" w:fill="auto"/>
            <w:vAlign w:val="center"/>
            <w:hideMark/>
          </w:tcPr>
          <w:p w:rsidR="00081831" w:rsidRPr="002A5E1F" w:rsidRDefault="00081831" w:rsidP="002A5E1F">
            <w:pPr>
              <w:jc w:val="center"/>
              <w:rPr>
                <w:sz w:val="20"/>
              </w:rPr>
            </w:pPr>
            <w:r w:rsidRPr="002A5E1F">
              <w:rPr>
                <w:sz w:val="20"/>
              </w:rPr>
              <w:t>2.0</w:t>
            </w:r>
          </w:p>
        </w:tc>
        <w:tc>
          <w:tcPr>
            <w:tcW w:w="1194" w:type="dxa"/>
            <w:shd w:val="clear" w:color="auto" w:fill="auto"/>
            <w:vAlign w:val="center"/>
            <w:hideMark/>
          </w:tcPr>
          <w:p w:rsidR="00081831" w:rsidRPr="002A5E1F" w:rsidRDefault="00081831" w:rsidP="002A5E1F">
            <w:pPr>
              <w:jc w:val="center"/>
              <w:rPr>
                <w:sz w:val="20"/>
              </w:rPr>
            </w:pPr>
            <w:r w:rsidRPr="002A5E1F">
              <w:rPr>
                <w:sz w:val="20"/>
              </w:rPr>
              <w:t>2.0</w:t>
            </w:r>
          </w:p>
        </w:tc>
        <w:tc>
          <w:tcPr>
            <w:tcW w:w="1303" w:type="dxa"/>
            <w:shd w:val="clear" w:color="auto" w:fill="auto"/>
            <w:vAlign w:val="center"/>
            <w:hideMark/>
          </w:tcPr>
          <w:p w:rsidR="00081831" w:rsidRPr="002A5E1F" w:rsidRDefault="00081831" w:rsidP="002A5E1F">
            <w:pPr>
              <w:jc w:val="center"/>
              <w:rPr>
                <w:sz w:val="20"/>
              </w:rPr>
            </w:pPr>
            <w:r w:rsidRPr="002A5E1F">
              <w:rPr>
                <w:sz w:val="20"/>
              </w:rPr>
              <w:t>2.0</w:t>
            </w:r>
          </w:p>
        </w:tc>
        <w:tc>
          <w:tcPr>
            <w:tcW w:w="1217" w:type="dxa"/>
            <w:shd w:val="clear" w:color="auto" w:fill="auto"/>
            <w:vAlign w:val="center"/>
            <w:hideMark/>
          </w:tcPr>
          <w:p w:rsidR="00081831" w:rsidRPr="002A5E1F" w:rsidRDefault="00081831" w:rsidP="002A5E1F">
            <w:pPr>
              <w:jc w:val="center"/>
              <w:rPr>
                <w:sz w:val="20"/>
              </w:rPr>
            </w:pPr>
            <w:r w:rsidRPr="002A5E1F">
              <w:rPr>
                <w:sz w:val="20"/>
              </w:rPr>
              <w:t>2.0</w:t>
            </w:r>
          </w:p>
        </w:tc>
        <w:tc>
          <w:tcPr>
            <w:tcW w:w="1368" w:type="dxa"/>
            <w:shd w:val="clear" w:color="auto" w:fill="auto"/>
          </w:tcPr>
          <w:p w:rsidR="00081831" w:rsidRPr="002A5E1F" w:rsidRDefault="00081831" w:rsidP="002A5E1F">
            <w:pPr>
              <w:jc w:val="center"/>
              <w:rPr>
                <w:sz w:val="20"/>
              </w:rPr>
            </w:pPr>
            <w:r w:rsidRPr="002A5E1F">
              <w:rPr>
                <w:sz w:val="20"/>
              </w:rPr>
              <w:t>100%</w:t>
            </w:r>
          </w:p>
        </w:tc>
      </w:tr>
    </w:tbl>
    <w:p w:rsidR="00AC3FEC" w:rsidRDefault="00AC3FEC" w:rsidP="00301B5C">
      <w:pPr>
        <w:widowControl w:val="0"/>
        <w:autoSpaceDE w:val="0"/>
        <w:autoSpaceDN w:val="0"/>
        <w:adjustRightInd w:val="0"/>
        <w:ind w:left="1080"/>
      </w:pPr>
    </w:p>
    <w:p w:rsidR="00301B5C" w:rsidRPr="00631A9B" w:rsidRDefault="00081831" w:rsidP="00301B5C">
      <w:pPr>
        <w:widowControl w:val="0"/>
        <w:autoSpaceDE w:val="0"/>
        <w:autoSpaceDN w:val="0"/>
        <w:adjustRightInd w:val="0"/>
        <w:ind w:left="1080"/>
      </w:pPr>
      <w:r>
        <w:rPr>
          <w:b/>
        </w:rPr>
        <w:t>The one completer in 2013 has met the competencies required.</w:t>
      </w:r>
    </w:p>
    <w:p w:rsidR="002021F7" w:rsidRDefault="00F31303" w:rsidP="002021F7">
      <w:pPr>
        <w:tabs>
          <w:tab w:val="left" w:pos="2160"/>
        </w:tabs>
        <w:spacing w:before="216"/>
        <w:jc w:val="center"/>
        <w:rPr>
          <w:rFonts w:ascii="Calibri" w:hAnsi="Calibri"/>
          <w:b/>
          <w:sz w:val="28"/>
          <w:szCs w:val="28"/>
        </w:rPr>
      </w:pPr>
      <w:r>
        <w:rPr>
          <w:b/>
        </w:rPr>
        <w:br w:type="page"/>
      </w:r>
      <w:r w:rsidR="0006100A">
        <w:rPr>
          <w:rFonts w:ascii="Calibri" w:hAnsi="Calibri"/>
          <w:b/>
          <w:sz w:val="28"/>
          <w:szCs w:val="28"/>
        </w:rPr>
        <w:t>ATTACHMENT G</w:t>
      </w:r>
    </w:p>
    <w:p w:rsidR="002021F7" w:rsidRDefault="002021F7" w:rsidP="002021F7">
      <w:pPr>
        <w:jc w:val="center"/>
        <w:rPr>
          <w:rFonts w:ascii="Calibri" w:hAnsi="Calibri"/>
          <w:b/>
          <w:sz w:val="28"/>
          <w:szCs w:val="28"/>
        </w:rPr>
      </w:pPr>
      <w:r>
        <w:rPr>
          <w:rFonts w:ascii="Calibri" w:hAnsi="Calibri"/>
          <w:b/>
          <w:sz w:val="28"/>
          <w:szCs w:val="28"/>
        </w:rPr>
        <w:t>STUDENT TEACHER MONITORING REPORT WITH RUBRIC</w:t>
      </w:r>
    </w:p>
    <w:p w:rsidR="002021F7" w:rsidRDefault="002021F7" w:rsidP="002021F7"/>
    <w:p w:rsidR="002021F7" w:rsidRDefault="002021F7" w:rsidP="002021F7">
      <w:pPr>
        <w:tabs>
          <w:tab w:val="left" w:pos="2160"/>
        </w:tabs>
        <w:rPr>
          <w:sz w:val="20"/>
          <w:szCs w:val="20"/>
        </w:rPr>
      </w:pPr>
      <w:r>
        <w:rPr>
          <w:sz w:val="20"/>
          <w:szCs w:val="20"/>
        </w:rPr>
        <w:t>Teacher Candidate_________________________________ School/Grade _________________________</w:t>
      </w:r>
    </w:p>
    <w:p w:rsidR="002021F7" w:rsidRDefault="002021F7" w:rsidP="002021F7">
      <w:pPr>
        <w:tabs>
          <w:tab w:val="left" w:pos="2160"/>
        </w:tabs>
        <w:rPr>
          <w:sz w:val="20"/>
          <w:szCs w:val="20"/>
        </w:rPr>
      </w:pPr>
    </w:p>
    <w:p w:rsidR="002021F7" w:rsidRDefault="002021F7" w:rsidP="002021F7">
      <w:pPr>
        <w:tabs>
          <w:tab w:val="left" w:pos="2160"/>
        </w:tabs>
        <w:rPr>
          <w:sz w:val="20"/>
          <w:szCs w:val="20"/>
        </w:rPr>
      </w:pPr>
      <w:r>
        <w:rPr>
          <w:sz w:val="20"/>
          <w:szCs w:val="20"/>
        </w:rPr>
        <w:t>Cooperating Teacher _____________________________University Supervisor _____________________</w:t>
      </w:r>
    </w:p>
    <w:p w:rsidR="002021F7" w:rsidRDefault="002021F7" w:rsidP="002021F7">
      <w:pPr>
        <w:tabs>
          <w:tab w:val="left" w:pos="2160"/>
        </w:tabs>
        <w:rPr>
          <w:sz w:val="20"/>
          <w:szCs w:val="20"/>
        </w:rPr>
      </w:pPr>
    </w:p>
    <w:p w:rsidR="002021F7" w:rsidRPr="00E07F4A" w:rsidRDefault="002021F7" w:rsidP="002021F7">
      <w:pPr>
        <w:tabs>
          <w:tab w:val="left" w:pos="2160"/>
        </w:tabs>
        <w:rPr>
          <w:sz w:val="16"/>
          <w:szCs w:val="16"/>
        </w:rPr>
      </w:pPr>
      <w:r w:rsidRPr="00E07F4A">
        <w:rPr>
          <w:sz w:val="16"/>
          <w:szCs w:val="16"/>
        </w:rPr>
        <w:t>Please check each item below for the teacher candidate.</w:t>
      </w:r>
    </w:p>
    <w:p w:rsidR="002021F7" w:rsidRDefault="002021F7" w:rsidP="002021F7"/>
    <w:tbl>
      <w:tblPr>
        <w:tblW w:w="12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87"/>
        <w:gridCol w:w="2611"/>
        <w:gridCol w:w="2610"/>
        <w:gridCol w:w="2700"/>
        <w:gridCol w:w="1170"/>
        <w:gridCol w:w="1766"/>
      </w:tblGrid>
      <w:tr w:rsidR="002021F7" w:rsidTr="00BB1572">
        <w:trPr>
          <w:gridAfter w:val="1"/>
          <w:wAfter w:w="1766" w:type="dxa"/>
        </w:trPr>
        <w:tc>
          <w:tcPr>
            <w:tcW w:w="1187" w:type="dxa"/>
          </w:tcPr>
          <w:p w:rsidR="002021F7" w:rsidRPr="007C7BD5" w:rsidRDefault="00115A39" w:rsidP="00BB1572">
            <w:pPr>
              <w:spacing w:line="276" w:lineRule="auto"/>
              <w:jc w:val="center"/>
              <w:rPr>
                <w:b/>
                <w:sz w:val="19"/>
                <w:szCs w:val="19"/>
              </w:rPr>
            </w:pPr>
            <w:r w:rsidRPr="007C7BD5">
              <w:rPr>
                <w:b/>
                <w:sz w:val="19"/>
                <w:szCs w:val="19"/>
              </w:rPr>
              <w:t>O</w:t>
            </w:r>
            <w:r w:rsidR="00BB1572">
              <w:rPr>
                <w:b/>
                <w:sz w:val="19"/>
                <w:szCs w:val="19"/>
              </w:rPr>
              <w:t xml:space="preserve">klahoma </w:t>
            </w:r>
            <w:r w:rsidR="002021F7" w:rsidRPr="007C7BD5">
              <w:rPr>
                <w:b/>
                <w:sz w:val="19"/>
                <w:szCs w:val="19"/>
              </w:rPr>
              <w:t xml:space="preserve"> Standard</w:t>
            </w:r>
          </w:p>
        </w:tc>
        <w:tc>
          <w:tcPr>
            <w:tcW w:w="2611" w:type="dxa"/>
          </w:tcPr>
          <w:p w:rsidR="002021F7" w:rsidRDefault="002021F7" w:rsidP="002021F7">
            <w:pPr>
              <w:spacing w:line="276" w:lineRule="auto"/>
              <w:jc w:val="center"/>
              <w:rPr>
                <w:b/>
                <w:sz w:val="20"/>
                <w:szCs w:val="20"/>
              </w:rPr>
            </w:pPr>
            <w:r>
              <w:rPr>
                <w:b/>
                <w:sz w:val="20"/>
                <w:szCs w:val="20"/>
              </w:rPr>
              <w:t>Target</w:t>
            </w:r>
          </w:p>
          <w:p w:rsidR="002021F7" w:rsidRDefault="002021F7" w:rsidP="002021F7">
            <w:pPr>
              <w:spacing w:line="276" w:lineRule="auto"/>
              <w:jc w:val="center"/>
              <w:rPr>
                <w:b/>
                <w:sz w:val="20"/>
                <w:szCs w:val="20"/>
              </w:rPr>
            </w:pPr>
            <w:r>
              <w:rPr>
                <w:b/>
                <w:sz w:val="20"/>
                <w:szCs w:val="20"/>
              </w:rPr>
              <w:t>(3)</w:t>
            </w:r>
          </w:p>
        </w:tc>
        <w:tc>
          <w:tcPr>
            <w:tcW w:w="2610" w:type="dxa"/>
          </w:tcPr>
          <w:p w:rsidR="002021F7" w:rsidRDefault="002021F7" w:rsidP="002021F7">
            <w:pPr>
              <w:spacing w:line="276" w:lineRule="auto"/>
              <w:jc w:val="center"/>
              <w:rPr>
                <w:b/>
                <w:sz w:val="20"/>
                <w:szCs w:val="20"/>
              </w:rPr>
            </w:pPr>
            <w:r>
              <w:rPr>
                <w:b/>
                <w:sz w:val="20"/>
                <w:szCs w:val="20"/>
              </w:rPr>
              <w:t>Meets Objectives</w:t>
            </w:r>
          </w:p>
          <w:p w:rsidR="002021F7" w:rsidRDefault="002021F7" w:rsidP="002021F7">
            <w:pPr>
              <w:spacing w:line="276" w:lineRule="auto"/>
              <w:jc w:val="center"/>
              <w:rPr>
                <w:b/>
                <w:sz w:val="20"/>
                <w:szCs w:val="20"/>
              </w:rPr>
            </w:pPr>
            <w:r>
              <w:rPr>
                <w:b/>
                <w:sz w:val="20"/>
                <w:szCs w:val="20"/>
              </w:rPr>
              <w:t>(2)</w:t>
            </w:r>
          </w:p>
        </w:tc>
        <w:tc>
          <w:tcPr>
            <w:tcW w:w="2700" w:type="dxa"/>
          </w:tcPr>
          <w:p w:rsidR="002021F7" w:rsidRDefault="002021F7" w:rsidP="002021F7">
            <w:pPr>
              <w:spacing w:line="276" w:lineRule="auto"/>
              <w:jc w:val="center"/>
              <w:rPr>
                <w:b/>
                <w:sz w:val="20"/>
                <w:szCs w:val="20"/>
              </w:rPr>
            </w:pPr>
            <w:r>
              <w:rPr>
                <w:b/>
                <w:sz w:val="20"/>
                <w:szCs w:val="20"/>
              </w:rPr>
              <w:t>Needs Improvement</w:t>
            </w:r>
          </w:p>
          <w:p w:rsidR="002021F7" w:rsidRDefault="002021F7" w:rsidP="002021F7">
            <w:pPr>
              <w:spacing w:line="276" w:lineRule="auto"/>
              <w:jc w:val="center"/>
              <w:rPr>
                <w:b/>
                <w:sz w:val="20"/>
                <w:szCs w:val="20"/>
              </w:rPr>
            </w:pPr>
            <w:r>
              <w:rPr>
                <w:b/>
                <w:sz w:val="20"/>
                <w:szCs w:val="20"/>
              </w:rPr>
              <w:t>(1)</w:t>
            </w:r>
          </w:p>
        </w:tc>
        <w:tc>
          <w:tcPr>
            <w:tcW w:w="1170" w:type="dxa"/>
          </w:tcPr>
          <w:p w:rsidR="002021F7" w:rsidRDefault="002021F7" w:rsidP="002021F7">
            <w:pPr>
              <w:spacing w:line="276" w:lineRule="auto"/>
              <w:jc w:val="center"/>
              <w:rPr>
                <w:b/>
                <w:sz w:val="20"/>
                <w:szCs w:val="20"/>
              </w:rPr>
            </w:pPr>
            <w:r>
              <w:rPr>
                <w:b/>
                <w:sz w:val="20"/>
                <w:szCs w:val="20"/>
              </w:rPr>
              <w:t>Score</w:t>
            </w:r>
          </w:p>
        </w:tc>
      </w:tr>
      <w:tr w:rsidR="002021F7" w:rsidTr="00BB1572">
        <w:trPr>
          <w:gridAfter w:val="1"/>
          <w:wAfter w:w="1766" w:type="dxa"/>
        </w:trPr>
        <w:tc>
          <w:tcPr>
            <w:tcW w:w="3798" w:type="dxa"/>
            <w:gridSpan w:val="2"/>
          </w:tcPr>
          <w:p w:rsidR="002021F7" w:rsidRDefault="002021F7" w:rsidP="002021F7">
            <w:pPr>
              <w:spacing w:line="276" w:lineRule="auto"/>
              <w:rPr>
                <w:sz w:val="16"/>
                <w:szCs w:val="16"/>
              </w:rPr>
            </w:pPr>
            <w:r>
              <w:rPr>
                <w:b/>
                <w:sz w:val="20"/>
                <w:szCs w:val="20"/>
              </w:rPr>
              <w:t>Curriculum and Planning</w:t>
            </w:r>
          </w:p>
        </w:tc>
        <w:tc>
          <w:tcPr>
            <w:tcW w:w="2610" w:type="dxa"/>
          </w:tcPr>
          <w:p w:rsidR="002021F7" w:rsidRDefault="002021F7" w:rsidP="002021F7">
            <w:pPr>
              <w:spacing w:line="276" w:lineRule="auto"/>
              <w:rPr>
                <w:sz w:val="16"/>
                <w:szCs w:val="16"/>
              </w:rPr>
            </w:pPr>
          </w:p>
        </w:tc>
        <w:tc>
          <w:tcPr>
            <w:tcW w:w="2700" w:type="dxa"/>
          </w:tcPr>
          <w:p w:rsidR="002021F7" w:rsidRDefault="002021F7" w:rsidP="002021F7">
            <w:pPr>
              <w:spacing w:line="276" w:lineRule="auto"/>
              <w:rPr>
                <w:sz w:val="16"/>
                <w:szCs w:val="16"/>
              </w:rPr>
            </w:pPr>
          </w:p>
        </w:tc>
        <w:tc>
          <w:tcPr>
            <w:tcW w:w="1170" w:type="dxa"/>
          </w:tcPr>
          <w:p w:rsidR="002021F7" w:rsidRDefault="002021F7" w:rsidP="002021F7">
            <w:pPr>
              <w:spacing w:line="276" w:lineRule="auto"/>
              <w:rPr>
                <w:sz w:val="16"/>
                <w:szCs w:val="16"/>
              </w:rPr>
            </w:pPr>
          </w:p>
        </w:tc>
      </w:tr>
      <w:tr w:rsidR="002021F7" w:rsidTr="00BB1572">
        <w:trPr>
          <w:gridAfter w:val="1"/>
          <w:wAfter w:w="1766" w:type="dxa"/>
        </w:trPr>
        <w:tc>
          <w:tcPr>
            <w:tcW w:w="1187" w:type="dxa"/>
          </w:tcPr>
          <w:p w:rsidR="002021F7" w:rsidRDefault="002021F7" w:rsidP="002021F7">
            <w:pPr>
              <w:spacing w:line="276" w:lineRule="auto"/>
              <w:jc w:val="center"/>
              <w:rPr>
                <w:b/>
                <w:sz w:val="20"/>
                <w:szCs w:val="20"/>
              </w:rPr>
            </w:pPr>
          </w:p>
        </w:tc>
        <w:tc>
          <w:tcPr>
            <w:tcW w:w="2611" w:type="dxa"/>
          </w:tcPr>
          <w:p w:rsidR="002021F7" w:rsidRPr="001D1DC2" w:rsidRDefault="002021F7" w:rsidP="002021F7">
            <w:pPr>
              <w:rPr>
                <w:sz w:val="18"/>
                <w:szCs w:val="18"/>
              </w:rPr>
            </w:pPr>
            <w:r w:rsidRPr="001D1DC2">
              <w:rPr>
                <w:sz w:val="18"/>
                <w:szCs w:val="18"/>
              </w:rPr>
              <w:t>Plans thoughtfully for delivery of the lesson</w:t>
            </w:r>
          </w:p>
        </w:tc>
        <w:tc>
          <w:tcPr>
            <w:tcW w:w="2610" w:type="dxa"/>
          </w:tcPr>
          <w:p w:rsidR="002021F7" w:rsidRPr="001D1DC2" w:rsidRDefault="002021F7" w:rsidP="002021F7">
            <w:pPr>
              <w:rPr>
                <w:sz w:val="18"/>
                <w:szCs w:val="18"/>
              </w:rPr>
            </w:pPr>
            <w:r w:rsidRPr="001D1DC2">
              <w:rPr>
                <w:sz w:val="18"/>
                <w:szCs w:val="18"/>
              </w:rPr>
              <w:t>Plans for delivery of lesson.</w:t>
            </w:r>
          </w:p>
        </w:tc>
        <w:tc>
          <w:tcPr>
            <w:tcW w:w="2700" w:type="dxa"/>
          </w:tcPr>
          <w:p w:rsidR="002021F7" w:rsidRPr="001D1DC2" w:rsidRDefault="002021F7" w:rsidP="002021F7">
            <w:pPr>
              <w:rPr>
                <w:sz w:val="18"/>
                <w:szCs w:val="18"/>
              </w:rPr>
            </w:pPr>
            <w:r w:rsidRPr="001D1DC2">
              <w:rPr>
                <w:sz w:val="18"/>
                <w:szCs w:val="18"/>
              </w:rPr>
              <w:t>Limited planning for delivery of the lesson</w:t>
            </w:r>
          </w:p>
        </w:tc>
        <w:tc>
          <w:tcPr>
            <w:tcW w:w="1170" w:type="dxa"/>
          </w:tcPr>
          <w:p w:rsidR="002021F7" w:rsidRDefault="002021F7" w:rsidP="002021F7">
            <w:pPr>
              <w:spacing w:line="276" w:lineRule="auto"/>
              <w:rPr>
                <w:sz w:val="16"/>
                <w:szCs w:val="16"/>
              </w:rPr>
            </w:pPr>
          </w:p>
        </w:tc>
      </w:tr>
      <w:tr w:rsidR="002021F7" w:rsidTr="00BB1572">
        <w:trPr>
          <w:gridAfter w:val="1"/>
          <w:wAfter w:w="1766" w:type="dxa"/>
        </w:trPr>
        <w:tc>
          <w:tcPr>
            <w:tcW w:w="1187" w:type="dxa"/>
          </w:tcPr>
          <w:p w:rsidR="002021F7" w:rsidRPr="001D1DC2" w:rsidRDefault="002021F7" w:rsidP="002021F7">
            <w:pPr>
              <w:spacing w:line="276" w:lineRule="auto"/>
              <w:jc w:val="center"/>
              <w:rPr>
                <w:b/>
                <w:sz w:val="18"/>
                <w:szCs w:val="18"/>
              </w:rPr>
            </w:pPr>
            <w:r w:rsidRPr="001D1DC2">
              <w:rPr>
                <w:b/>
                <w:sz w:val="18"/>
                <w:szCs w:val="18"/>
              </w:rPr>
              <w:t>7.1</w:t>
            </w:r>
          </w:p>
        </w:tc>
        <w:tc>
          <w:tcPr>
            <w:tcW w:w="2611" w:type="dxa"/>
          </w:tcPr>
          <w:p w:rsidR="002021F7" w:rsidRPr="001D1DC2" w:rsidRDefault="002021F7" w:rsidP="002021F7">
            <w:pPr>
              <w:rPr>
                <w:sz w:val="18"/>
                <w:szCs w:val="18"/>
              </w:rPr>
            </w:pPr>
            <w:r w:rsidRPr="001D1DC2">
              <w:rPr>
                <w:sz w:val="18"/>
                <w:szCs w:val="18"/>
              </w:rPr>
              <w:t>Aligns all curriculum goals with the organization of classroom environments and learning objectives to promote whole-class, small group, and individual work by using effective classroom management strategies and allowing students opportunities for reflection and feedback.</w:t>
            </w:r>
          </w:p>
        </w:tc>
        <w:tc>
          <w:tcPr>
            <w:tcW w:w="2610" w:type="dxa"/>
          </w:tcPr>
          <w:p w:rsidR="002021F7" w:rsidRPr="001D1DC2" w:rsidRDefault="002021F7" w:rsidP="002021F7">
            <w:pPr>
              <w:rPr>
                <w:sz w:val="18"/>
                <w:szCs w:val="18"/>
              </w:rPr>
            </w:pPr>
            <w:r w:rsidRPr="001D1DC2">
              <w:rPr>
                <w:sz w:val="18"/>
                <w:szCs w:val="18"/>
              </w:rPr>
              <w:t>Aligns curriculum goals learning objectives to promote whole-class, small group, and individual work.</w:t>
            </w:r>
          </w:p>
        </w:tc>
        <w:tc>
          <w:tcPr>
            <w:tcW w:w="2700" w:type="dxa"/>
          </w:tcPr>
          <w:p w:rsidR="002021F7" w:rsidRPr="001D1DC2" w:rsidRDefault="002021F7" w:rsidP="002021F7">
            <w:pPr>
              <w:rPr>
                <w:sz w:val="18"/>
                <w:szCs w:val="18"/>
              </w:rPr>
            </w:pPr>
            <w:r w:rsidRPr="001D1DC2">
              <w:rPr>
                <w:sz w:val="18"/>
                <w:szCs w:val="18"/>
              </w:rPr>
              <w:t>Limited alignment  of curriculum goals to organization of classroom or learning objectives to promote whole-class, small group, and individual work or provide student feedback.</w:t>
            </w:r>
          </w:p>
        </w:tc>
        <w:tc>
          <w:tcPr>
            <w:tcW w:w="1170" w:type="dxa"/>
          </w:tcPr>
          <w:p w:rsidR="002021F7" w:rsidRDefault="002021F7" w:rsidP="002021F7">
            <w:pPr>
              <w:spacing w:line="276" w:lineRule="auto"/>
              <w:rPr>
                <w:sz w:val="16"/>
                <w:szCs w:val="16"/>
              </w:rPr>
            </w:pPr>
          </w:p>
        </w:tc>
      </w:tr>
      <w:tr w:rsidR="002021F7" w:rsidTr="00BB1572">
        <w:trPr>
          <w:gridAfter w:val="1"/>
          <w:wAfter w:w="1766" w:type="dxa"/>
        </w:trPr>
        <w:tc>
          <w:tcPr>
            <w:tcW w:w="1187" w:type="dxa"/>
          </w:tcPr>
          <w:p w:rsidR="002021F7" w:rsidRPr="001D1DC2" w:rsidRDefault="002021F7" w:rsidP="002021F7">
            <w:pPr>
              <w:spacing w:line="276" w:lineRule="auto"/>
              <w:jc w:val="center"/>
              <w:rPr>
                <w:b/>
                <w:sz w:val="18"/>
                <w:szCs w:val="18"/>
              </w:rPr>
            </w:pPr>
            <w:r w:rsidRPr="001D1DC2">
              <w:rPr>
                <w:b/>
                <w:sz w:val="18"/>
                <w:szCs w:val="18"/>
              </w:rPr>
              <w:t>7.3</w:t>
            </w:r>
          </w:p>
        </w:tc>
        <w:tc>
          <w:tcPr>
            <w:tcW w:w="2611" w:type="dxa"/>
          </w:tcPr>
          <w:p w:rsidR="002021F7" w:rsidRPr="001D1DC2" w:rsidRDefault="002021F7" w:rsidP="002021F7">
            <w:pPr>
              <w:rPr>
                <w:sz w:val="18"/>
                <w:szCs w:val="18"/>
              </w:rPr>
            </w:pPr>
            <w:r w:rsidRPr="001D1DC2">
              <w:rPr>
                <w:sz w:val="18"/>
                <w:szCs w:val="18"/>
              </w:rPr>
              <w:t>Always plans time appropriately to maximize time on task.</w:t>
            </w:r>
          </w:p>
        </w:tc>
        <w:tc>
          <w:tcPr>
            <w:tcW w:w="2610" w:type="dxa"/>
          </w:tcPr>
          <w:p w:rsidR="002021F7" w:rsidRPr="001D1DC2" w:rsidRDefault="002021F7" w:rsidP="002021F7">
            <w:pPr>
              <w:rPr>
                <w:sz w:val="18"/>
                <w:szCs w:val="18"/>
              </w:rPr>
            </w:pPr>
            <w:r w:rsidRPr="001D1DC2">
              <w:rPr>
                <w:sz w:val="18"/>
                <w:szCs w:val="18"/>
              </w:rPr>
              <w:t>Usually plans time to maximize time on task.</w:t>
            </w:r>
          </w:p>
        </w:tc>
        <w:tc>
          <w:tcPr>
            <w:tcW w:w="2700" w:type="dxa"/>
          </w:tcPr>
          <w:p w:rsidR="002021F7" w:rsidRPr="001D1DC2" w:rsidRDefault="002021F7" w:rsidP="002021F7">
            <w:pPr>
              <w:rPr>
                <w:sz w:val="18"/>
                <w:szCs w:val="18"/>
              </w:rPr>
            </w:pPr>
            <w:r w:rsidRPr="001D1DC2">
              <w:rPr>
                <w:sz w:val="18"/>
                <w:szCs w:val="18"/>
              </w:rPr>
              <w:t>Poor planning for time allotment in lessons</w:t>
            </w:r>
          </w:p>
        </w:tc>
        <w:tc>
          <w:tcPr>
            <w:tcW w:w="1170" w:type="dxa"/>
          </w:tcPr>
          <w:p w:rsidR="002021F7" w:rsidRDefault="002021F7" w:rsidP="002021F7">
            <w:pPr>
              <w:spacing w:line="276" w:lineRule="auto"/>
              <w:rPr>
                <w:sz w:val="16"/>
                <w:szCs w:val="16"/>
              </w:rPr>
            </w:pPr>
          </w:p>
        </w:tc>
      </w:tr>
      <w:tr w:rsidR="002021F7" w:rsidTr="00BB1572">
        <w:trPr>
          <w:gridAfter w:val="1"/>
          <w:wAfter w:w="1766" w:type="dxa"/>
        </w:trPr>
        <w:tc>
          <w:tcPr>
            <w:tcW w:w="1187" w:type="dxa"/>
          </w:tcPr>
          <w:p w:rsidR="002021F7" w:rsidRPr="001D1DC2" w:rsidRDefault="002021F7" w:rsidP="002021F7">
            <w:pPr>
              <w:spacing w:line="276" w:lineRule="auto"/>
              <w:jc w:val="center"/>
              <w:rPr>
                <w:b/>
                <w:sz w:val="18"/>
                <w:szCs w:val="18"/>
              </w:rPr>
            </w:pPr>
          </w:p>
        </w:tc>
        <w:tc>
          <w:tcPr>
            <w:tcW w:w="2611" w:type="dxa"/>
          </w:tcPr>
          <w:p w:rsidR="002021F7" w:rsidRPr="001D1DC2" w:rsidRDefault="002021F7" w:rsidP="002021F7">
            <w:pPr>
              <w:rPr>
                <w:sz w:val="18"/>
                <w:szCs w:val="18"/>
              </w:rPr>
            </w:pPr>
            <w:r w:rsidRPr="001D1DC2">
              <w:rPr>
                <w:sz w:val="18"/>
                <w:szCs w:val="18"/>
              </w:rPr>
              <w:t>Maintains accurate, well organized records of student progress.</w:t>
            </w:r>
          </w:p>
        </w:tc>
        <w:tc>
          <w:tcPr>
            <w:tcW w:w="2610" w:type="dxa"/>
          </w:tcPr>
          <w:p w:rsidR="002021F7" w:rsidRPr="001D1DC2" w:rsidRDefault="002021F7" w:rsidP="002021F7">
            <w:pPr>
              <w:rPr>
                <w:sz w:val="18"/>
                <w:szCs w:val="18"/>
              </w:rPr>
            </w:pPr>
            <w:r w:rsidRPr="001D1DC2">
              <w:rPr>
                <w:sz w:val="18"/>
                <w:szCs w:val="18"/>
              </w:rPr>
              <w:t>Maintains accurate records of student progress.</w:t>
            </w:r>
          </w:p>
        </w:tc>
        <w:tc>
          <w:tcPr>
            <w:tcW w:w="2700" w:type="dxa"/>
          </w:tcPr>
          <w:p w:rsidR="002021F7" w:rsidRPr="001D1DC2" w:rsidRDefault="002021F7" w:rsidP="002021F7">
            <w:pPr>
              <w:rPr>
                <w:sz w:val="18"/>
                <w:szCs w:val="18"/>
              </w:rPr>
            </w:pPr>
            <w:r w:rsidRPr="001D1DC2">
              <w:rPr>
                <w:sz w:val="18"/>
                <w:szCs w:val="18"/>
              </w:rPr>
              <w:t>Does not maintain accurate, well organized records of student progress.</w:t>
            </w:r>
          </w:p>
        </w:tc>
        <w:tc>
          <w:tcPr>
            <w:tcW w:w="1170" w:type="dxa"/>
          </w:tcPr>
          <w:p w:rsidR="002021F7" w:rsidRDefault="002021F7" w:rsidP="002021F7">
            <w:pPr>
              <w:spacing w:line="276" w:lineRule="auto"/>
              <w:rPr>
                <w:sz w:val="16"/>
                <w:szCs w:val="16"/>
              </w:rPr>
            </w:pPr>
          </w:p>
        </w:tc>
      </w:tr>
      <w:tr w:rsidR="002021F7" w:rsidTr="00BB1572">
        <w:trPr>
          <w:gridAfter w:val="1"/>
          <w:wAfter w:w="1766" w:type="dxa"/>
        </w:trPr>
        <w:tc>
          <w:tcPr>
            <w:tcW w:w="1187" w:type="dxa"/>
          </w:tcPr>
          <w:p w:rsidR="002021F7" w:rsidRPr="001D1DC2" w:rsidRDefault="002021F7" w:rsidP="002021F7">
            <w:pPr>
              <w:spacing w:line="276" w:lineRule="auto"/>
              <w:jc w:val="center"/>
              <w:rPr>
                <w:b/>
                <w:sz w:val="18"/>
                <w:szCs w:val="18"/>
              </w:rPr>
            </w:pPr>
            <w:r w:rsidRPr="001D1DC2">
              <w:rPr>
                <w:b/>
                <w:sz w:val="18"/>
                <w:szCs w:val="18"/>
              </w:rPr>
              <w:t>8.1, 7.1</w:t>
            </w:r>
          </w:p>
        </w:tc>
        <w:tc>
          <w:tcPr>
            <w:tcW w:w="2611" w:type="dxa"/>
          </w:tcPr>
          <w:p w:rsidR="002021F7" w:rsidRPr="00953B0E" w:rsidRDefault="002021F7" w:rsidP="002021F7">
            <w:pPr>
              <w:rPr>
                <w:sz w:val="18"/>
                <w:szCs w:val="18"/>
              </w:rPr>
            </w:pPr>
            <w:r>
              <w:rPr>
                <w:sz w:val="18"/>
                <w:szCs w:val="18"/>
              </w:rPr>
              <w:t>Selects, uses, and determines suitability of curricula and teaching materials for all students, including those with special needs</w:t>
            </w:r>
          </w:p>
        </w:tc>
        <w:tc>
          <w:tcPr>
            <w:tcW w:w="2610" w:type="dxa"/>
          </w:tcPr>
          <w:p w:rsidR="002021F7" w:rsidRPr="00953B0E" w:rsidRDefault="002021F7" w:rsidP="002021F7">
            <w:pPr>
              <w:rPr>
                <w:sz w:val="18"/>
                <w:szCs w:val="18"/>
              </w:rPr>
            </w:pPr>
            <w:r>
              <w:rPr>
                <w:sz w:val="18"/>
                <w:szCs w:val="18"/>
              </w:rPr>
              <w:t>Selects and uses suitable curricula and teaching materials for all students, including those with special needs</w:t>
            </w:r>
          </w:p>
        </w:tc>
        <w:tc>
          <w:tcPr>
            <w:tcW w:w="2700" w:type="dxa"/>
          </w:tcPr>
          <w:p w:rsidR="002021F7" w:rsidRPr="00953B0E" w:rsidRDefault="002021F7" w:rsidP="002021F7">
            <w:pPr>
              <w:rPr>
                <w:sz w:val="18"/>
                <w:szCs w:val="18"/>
              </w:rPr>
            </w:pPr>
            <w:r>
              <w:rPr>
                <w:sz w:val="18"/>
                <w:szCs w:val="18"/>
              </w:rPr>
              <w:t>Selection of curricula and teaching materials is inadequate to students’ needs or abilities</w:t>
            </w:r>
          </w:p>
        </w:tc>
        <w:tc>
          <w:tcPr>
            <w:tcW w:w="1170" w:type="dxa"/>
          </w:tcPr>
          <w:p w:rsidR="002021F7" w:rsidRDefault="002021F7" w:rsidP="002021F7">
            <w:pPr>
              <w:rPr>
                <w:sz w:val="18"/>
                <w:szCs w:val="18"/>
              </w:rPr>
            </w:pPr>
          </w:p>
        </w:tc>
      </w:tr>
      <w:tr w:rsidR="002021F7" w:rsidTr="00BB1572">
        <w:trPr>
          <w:gridAfter w:val="1"/>
          <w:wAfter w:w="1766" w:type="dxa"/>
        </w:trPr>
        <w:tc>
          <w:tcPr>
            <w:tcW w:w="1187" w:type="dxa"/>
          </w:tcPr>
          <w:p w:rsidR="002021F7" w:rsidRPr="001D1DC2" w:rsidRDefault="002021F7" w:rsidP="002021F7">
            <w:pPr>
              <w:spacing w:line="276" w:lineRule="auto"/>
              <w:jc w:val="center"/>
              <w:rPr>
                <w:b/>
                <w:sz w:val="18"/>
                <w:szCs w:val="18"/>
              </w:rPr>
            </w:pPr>
            <w:r w:rsidRPr="001D1DC2">
              <w:rPr>
                <w:b/>
                <w:sz w:val="18"/>
                <w:szCs w:val="18"/>
              </w:rPr>
              <w:t>8.3, 7.6</w:t>
            </w:r>
          </w:p>
        </w:tc>
        <w:tc>
          <w:tcPr>
            <w:tcW w:w="2611" w:type="dxa"/>
          </w:tcPr>
          <w:p w:rsidR="002021F7" w:rsidRPr="00953B0E" w:rsidRDefault="002021F7" w:rsidP="002021F7">
            <w:pPr>
              <w:rPr>
                <w:sz w:val="18"/>
                <w:szCs w:val="18"/>
              </w:rPr>
            </w:pPr>
            <w:r>
              <w:rPr>
                <w:sz w:val="18"/>
                <w:szCs w:val="18"/>
              </w:rPr>
              <w:t>Uses multiple strategies, including observation, to assess students’ mathematical knowledge</w:t>
            </w:r>
          </w:p>
        </w:tc>
        <w:tc>
          <w:tcPr>
            <w:tcW w:w="2610" w:type="dxa"/>
          </w:tcPr>
          <w:p w:rsidR="002021F7" w:rsidRPr="00953B0E" w:rsidRDefault="002021F7" w:rsidP="002021F7">
            <w:pPr>
              <w:rPr>
                <w:sz w:val="18"/>
                <w:szCs w:val="18"/>
              </w:rPr>
            </w:pPr>
            <w:r>
              <w:rPr>
                <w:sz w:val="18"/>
                <w:szCs w:val="18"/>
              </w:rPr>
              <w:t>Uses multiple strategies to assess students’ mathematical knowledge</w:t>
            </w:r>
          </w:p>
        </w:tc>
        <w:tc>
          <w:tcPr>
            <w:tcW w:w="2700" w:type="dxa"/>
          </w:tcPr>
          <w:p w:rsidR="002021F7" w:rsidRPr="00953B0E" w:rsidRDefault="002021F7" w:rsidP="002021F7">
            <w:pPr>
              <w:rPr>
                <w:sz w:val="18"/>
                <w:szCs w:val="18"/>
              </w:rPr>
            </w:pPr>
            <w:r>
              <w:rPr>
                <w:sz w:val="18"/>
                <w:szCs w:val="18"/>
              </w:rPr>
              <w:t>Assesses students’ mathematical knowledge using few perspectives or inadequate instruments</w:t>
            </w:r>
          </w:p>
        </w:tc>
        <w:tc>
          <w:tcPr>
            <w:tcW w:w="1170" w:type="dxa"/>
          </w:tcPr>
          <w:p w:rsidR="002021F7" w:rsidRDefault="002021F7" w:rsidP="002021F7">
            <w:pPr>
              <w:rPr>
                <w:sz w:val="18"/>
                <w:szCs w:val="18"/>
              </w:rPr>
            </w:pPr>
          </w:p>
        </w:tc>
      </w:tr>
      <w:tr w:rsidR="002021F7" w:rsidTr="00BB1572">
        <w:tc>
          <w:tcPr>
            <w:tcW w:w="6408" w:type="dxa"/>
            <w:gridSpan w:val="3"/>
          </w:tcPr>
          <w:p w:rsidR="002021F7" w:rsidRDefault="002021F7" w:rsidP="002021F7">
            <w:pPr>
              <w:spacing w:line="276" w:lineRule="auto"/>
              <w:rPr>
                <w:sz w:val="16"/>
                <w:szCs w:val="16"/>
              </w:rPr>
            </w:pPr>
            <w:r>
              <w:rPr>
                <w:b/>
                <w:sz w:val="20"/>
                <w:szCs w:val="20"/>
              </w:rPr>
              <w:t>Candidate  Knowledge and Dispositions</w:t>
            </w:r>
          </w:p>
        </w:tc>
        <w:tc>
          <w:tcPr>
            <w:tcW w:w="2700" w:type="dxa"/>
          </w:tcPr>
          <w:p w:rsidR="002021F7" w:rsidRDefault="002021F7" w:rsidP="002021F7">
            <w:pPr>
              <w:spacing w:line="276" w:lineRule="auto"/>
              <w:rPr>
                <w:sz w:val="16"/>
                <w:szCs w:val="16"/>
              </w:rPr>
            </w:pPr>
          </w:p>
        </w:tc>
        <w:tc>
          <w:tcPr>
            <w:tcW w:w="1170" w:type="dxa"/>
          </w:tcPr>
          <w:p w:rsidR="002021F7" w:rsidRDefault="002021F7" w:rsidP="002021F7">
            <w:pPr>
              <w:spacing w:line="276" w:lineRule="auto"/>
              <w:rPr>
                <w:sz w:val="16"/>
                <w:szCs w:val="16"/>
              </w:rPr>
            </w:pPr>
          </w:p>
        </w:tc>
        <w:tc>
          <w:tcPr>
            <w:tcW w:w="1766" w:type="dxa"/>
          </w:tcPr>
          <w:p w:rsidR="002021F7" w:rsidRDefault="002021F7" w:rsidP="002021F7">
            <w:pPr>
              <w:spacing w:line="276" w:lineRule="auto"/>
              <w:rPr>
                <w:sz w:val="16"/>
                <w:szCs w:val="16"/>
              </w:rPr>
            </w:pPr>
          </w:p>
        </w:tc>
      </w:tr>
      <w:tr w:rsidR="002021F7" w:rsidTr="00BB1572">
        <w:trPr>
          <w:gridAfter w:val="1"/>
          <w:wAfter w:w="1766" w:type="dxa"/>
        </w:trPr>
        <w:tc>
          <w:tcPr>
            <w:tcW w:w="1187" w:type="dxa"/>
          </w:tcPr>
          <w:p w:rsidR="002021F7" w:rsidRPr="001D1DC2" w:rsidRDefault="002021F7" w:rsidP="002021F7">
            <w:pPr>
              <w:spacing w:line="276" w:lineRule="auto"/>
              <w:jc w:val="center"/>
              <w:rPr>
                <w:b/>
                <w:sz w:val="18"/>
                <w:szCs w:val="18"/>
              </w:rPr>
            </w:pPr>
          </w:p>
          <w:p w:rsidR="002021F7" w:rsidRPr="001D1DC2" w:rsidRDefault="002021F7" w:rsidP="002021F7">
            <w:pPr>
              <w:spacing w:line="276" w:lineRule="auto"/>
              <w:jc w:val="center"/>
              <w:rPr>
                <w:b/>
                <w:sz w:val="18"/>
                <w:szCs w:val="18"/>
              </w:rPr>
            </w:pPr>
            <w:r w:rsidRPr="001D1DC2">
              <w:rPr>
                <w:b/>
                <w:sz w:val="18"/>
                <w:szCs w:val="18"/>
              </w:rPr>
              <w:t>8.1</w:t>
            </w:r>
          </w:p>
        </w:tc>
        <w:tc>
          <w:tcPr>
            <w:tcW w:w="2611" w:type="dxa"/>
          </w:tcPr>
          <w:p w:rsidR="002021F7" w:rsidRPr="001D1DC2" w:rsidRDefault="002021F7" w:rsidP="002021F7">
            <w:pPr>
              <w:rPr>
                <w:sz w:val="18"/>
                <w:szCs w:val="18"/>
              </w:rPr>
            </w:pPr>
            <w:r w:rsidRPr="001D1DC2">
              <w:rPr>
                <w:sz w:val="18"/>
                <w:szCs w:val="18"/>
              </w:rPr>
              <w:t>Creates and sustains an inclusive and supportive learning environment in which all students can engage in learning.</w:t>
            </w:r>
          </w:p>
        </w:tc>
        <w:tc>
          <w:tcPr>
            <w:tcW w:w="2610" w:type="dxa"/>
          </w:tcPr>
          <w:p w:rsidR="002021F7" w:rsidRPr="001D1DC2" w:rsidRDefault="002021F7" w:rsidP="002021F7">
            <w:pPr>
              <w:rPr>
                <w:sz w:val="18"/>
                <w:szCs w:val="18"/>
              </w:rPr>
            </w:pPr>
            <w:r w:rsidRPr="001D1DC2">
              <w:rPr>
                <w:sz w:val="18"/>
                <w:szCs w:val="18"/>
              </w:rPr>
              <w:t>Creates an inclusive learning environment in which all students are engaged in learning.</w:t>
            </w:r>
          </w:p>
        </w:tc>
        <w:tc>
          <w:tcPr>
            <w:tcW w:w="2700" w:type="dxa"/>
          </w:tcPr>
          <w:p w:rsidR="002021F7" w:rsidRPr="001D1DC2" w:rsidRDefault="002021F7" w:rsidP="002021F7">
            <w:pPr>
              <w:rPr>
                <w:sz w:val="18"/>
                <w:szCs w:val="18"/>
              </w:rPr>
            </w:pPr>
            <w:r w:rsidRPr="001D1DC2">
              <w:rPr>
                <w:sz w:val="18"/>
                <w:szCs w:val="18"/>
              </w:rPr>
              <w:t>Little inclusiveness or sup</w:t>
            </w:r>
            <w:r>
              <w:rPr>
                <w:sz w:val="18"/>
                <w:szCs w:val="18"/>
              </w:rPr>
              <w:softHyphen/>
            </w:r>
            <w:r w:rsidRPr="001D1DC2">
              <w:rPr>
                <w:sz w:val="18"/>
                <w:szCs w:val="18"/>
              </w:rPr>
              <w:t>port in learning environment to demonstrate all students engaged in learning.</w:t>
            </w:r>
          </w:p>
        </w:tc>
        <w:tc>
          <w:tcPr>
            <w:tcW w:w="1170" w:type="dxa"/>
          </w:tcPr>
          <w:p w:rsidR="002021F7" w:rsidRDefault="002021F7" w:rsidP="002021F7">
            <w:pPr>
              <w:spacing w:line="276" w:lineRule="auto"/>
              <w:rPr>
                <w:sz w:val="16"/>
                <w:szCs w:val="16"/>
              </w:rPr>
            </w:pPr>
          </w:p>
        </w:tc>
      </w:tr>
      <w:tr w:rsidR="002021F7" w:rsidTr="00BB1572">
        <w:trPr>
          <w:gridAfter w:val="1"/>
          <w:wAfter w:w="1766" w:type="dxa"/>
        </w:trPr>
        <w:tc>
          <w:tcPr>
            <w:tcW w:w="1187" w:type="dxa"/>
          </w:tcPr>
          <w:p w:rsidR="002021F7" w:rsidRPr="001D1DC2" w:rsidRDefault="002021F7" w:rsidP="002021F7">
            <w:pPr>
              <w:spacing w:line="276" w:lineRule="auto"/>
              <w:jc w:val="center"/>
              <w:rPr>
                <w:b/>
                <w:sz w:val="18"/>
                <w:szCs w:val="18"/>
              </w:rPr>
            </w:pPr>
            <w:r w:rsidRPr="001D1DC2">
              <w:rPr>
                <w:b/>
                <w:sz w:val="18"/>
                <w:szCs w:val="18"/>
              </w:rPr>
              <w:t>1.1, 8.8</w:t>
            </w:r>
          </w:p>
        </w:tc>
        <w:tc>
          <w:tcPr>
            <w:tcW w:w="2611" w:type="dxa"/>
          </w:tcPr>
          <w:p w:rsidR="002021F7" w:rsidRPr="001D1DC2" w:rsidRDefault="002021F7" w:rsidP="002021F7">
            <w:pPr>
              <w:rPr>
                <w:sz w:val="18"/>
                <w:szCs w:val="18"/>
              </w:rPr>
            </w:pPr>
            <w:r w:rsidRPr="001D1DC2">
              <w:rPr>
                <w:sz w:val="18"/>
                <w:szCs w:val="18"/>
              </w:rPr>
              <w:t>Designs and uses practices to assist student in developing strategies of problem solving, and to generate new knowledge through problem solving.</w:t>
            </w:r>
          </w:p>
        </w:tc>
        <w:tc>
          <w:tcPr>
            <w:tcW w:w="2610" w:type="dxa"/>
          </w:tcPr>
          <w:p w:rsidR="002021F7" w:rsidRPr="001D1DC2" w:rsidRDefault="002021F7" w:rsidP="002021F7">
            <w:pPr>
              <w:rPr>
                <w:sz w:val="18"/>
                <w:szCs w:val="18"/>
              </w:rPr>
            </w:pPr>
            <w:r w:rsidRPr="001D1DC2">
              <w:rPr>
                <w:sz w:val="18"/>
                <w:szCs w:val="18"/>
              </w:rPr>
              <w:t>Uses practices which assist student in developing habits of problem solving.</w:t>
            </w:r>
          </w:p>
        </w:tc>
        <w:tc>
          <w:tcPr>
            <w:tcW w:w="2700" w:type="dxa"/>
          </w:tcPr>
          <w:p w:rsidR="002021F7" w:rsidRPr="001D1DC2" w:rsidRDefault="002021F7" w:rsidP="002021F7">
            <w:pPr>
              <w:rPr>
                <w:sz w:val="18"/>
                <w:szCs w:val="18"/>
              </w:rPr>
            </w:pPr>
            <w:r w:rsidRPr="001D1DC2">
              <w:rPr>
                <w:sz w:val="18"/>
                <w:szCs w:val="18"/>
              </w:rPr>
              <w:t>Uses few practices designed to assist student in developing habits of problem solving.</w:t>
            </w:r>
          </w:p>
        </w:tc>
        <w:tc>
          <w:tcPr>
            <w:tcW w:w="1170" w:type="dxa"/>
          </w:tcPr>
          <w:p w:rsidR="002021F7" w:rsidRDefault="002021F7" w:rsidP="002021F7">
            <w:pPr>
              <w:spacing w:line="276" w:lineRule="auto"/>
              <w:rPr>
                <w:sz w:val="16"/>
                <w:szCs w:val="16"/>
              </w:rPr>
            </w:pPr>
          </w:p>
        </w:tc>
      </w:tr>
      <w:tr w:rsidR="002021F7" w:rsidRPr="00953B0E" w:rsidTr="00BB1572">
        <w:trPr>
          <w:gridAfter w:val="1"/>
          <w:wAfter w:w="1766" w:type="dxa"/>
        </w:trPr>
        <w:tc>
          <w:tcPr>
            <w:tcW w:w="1187" w:type="dxa"/>
          </w:tcPr>
          <w:p w:rsidR="002021F7" w:rsidRPr="001D1DC2" w:rsidRDefault="002021F7" w:rsidP="002021F7">
            <w:pPr>
              <w:jc w:val="center"/>
              <w:rPr>
                <w:b/>
                <w:sz w:val="18"/>
                <w:szCs w:val="18"/>
              </w:rPr>
            </w:pPr>
          </w:p>
          <w:p w:rsidR="002021F7" w:rsidRPr="001D1DC2" w:rsidRDefault="002021F7" w:rsidP="002021F7">
            <w:pPr>
              <w:jc w:val="center"/>
              <w:rPr>
                <w:b/>
                <w:sz w:val="18"/>
                <w:szCs w:val="18"/>
              </w:rPr>
            </w:pPr>
            <w:r w:rsidRPr="001D1DC2">
              <w:rPr>
                <w:b/>
                <w:sz w:val="18"/>
                <w:szCs w:val="18"/>
              </w:rPr>
              <w:t>3.1</w:t>
            </w:r>
          </w:p>
        </w:tc>
        <w:tc>
          <w:tcPr>
            <w:tcW w:w="2611" w:type="dxa"/>
          </w:tcPr>
          <w:p w:rsidR="002021F7" w:rsidRPr="001D1DC2" w:rsidRDefault="002021F7" w:rsidP="002021F7">
            <w:pPr>
              <w:rPr>
                <w:sz w:val="18"/>
                <w:szCs w:val="18"/>
              </w:rPr>
            </w:pPr>
            <w:r>
              <w:rPr>
                <w:sz w:val="18"/>
                <w:szCs w:val="18"/>
              </w:rPr>
              <w:t>C</w:t>
            </w:r>
            <w:r w:rsidRPr="001D1DC2">
              <w:rPr>
                <w:sz w:val="18"/>
                <w:szCs w:val="18"/>
              </w:rPr>
              <w:t>ommunicate</w:t>
            </w:r>
            <w:r>
              <w:rPr>
                <w:sz w:val="18"/>
                <w:szCs w:val="18"/>
              </w:rPr>
              <w:t>s</w:t>
            </w:r>
            <w:r w:rsidRPr="001D1DC2">
              <w:rPr>
                <w:sz w:val="18"/>
                <w:szCs w:val="18"/>
              </w:rPr>
              <w:t xml:space="preserve"> mathematical thinking coherently and clearly</w:t>
            </w:r>
          </w:p>
        </w:tc>
        <w:tc>
          <w:tcPr>
            <w:tcW w:w="2610" w:type="dxa"/>
          </w:tcPr>
          <w:p w:rsidR="002021F7" w:rsidRPr="001D1DC2" w:rsidRDefault="002021F7" w:rsidP="002021F7">
            <w:pPr>
              <w:rPr>
                <w:sz w:val="18"/>
                <w:szCs w:val="18"/>
              </w:rPr>
            </w:pPr>
            <w:r>
              <w:rPr>
                <w:sz w:val="18"/>
                <w:szCs w:val="18"/>
              </w:rPr>
              <w:t>C</w:t>
            </w:r>
            <w:r w:rsidRPr="001D1DC2">
              <w:rPr>
                <w:sz w:val="18"/>
                <w:szCs w:val="18"/>
              </w:rPr>
              <w:t>ommunicate</w:t>
            </w:r>
            <w:r>
              <w:rPr>
                <w:sz w:val="18"/>
                <w:szCs w:val="18"/>
              </w:rPr>
              <w:t>s</w:t>
            </w:r>
            <w:r w:rsidRPr="001D1DC2">
              <w:rPr>
                <w:sz w:val="18"/>
                <w:szCs w:val="18"/>
              </w:rPr>
              <w:t xml:space="preserve"> mathematical thinking adequately</w:t>
            </w:r>
          </w:p>
        </w:tc>
        <w:tc>
          <w:tcPr>
            <w:tcW w:w="2700" w:type="dxa"/>
          </w:tcPr>
          <w:p w:rsidR="002021F7" w:rsidRPr="001D1DC2" w:rsidRDefault="002021F7" w:rsidP="002021F7">
            <w:pPr>
              <w:rPr>
                <w:sz w:val="18"/>
                <w:szCs w:val="18"/>
              </w:rPr>
            </w:pPr>
            <w:r>
              <w:rPr>
                <w:sz w:val="18"/>
                <w:szCs w:val="18"/>
              </w:rPr>
              <w:t>C</w:t>
            </w:r>
            <w:r w:rsidRPr="001D1DC2">
              <w:rPr>
                <w:sz w:val="18"/>
                <w:szCs w:val="18"/>
              </w:rPr>
              <w:t>ommunicate</w:t>
            </w:r>
            <w:r>
              <w:rPr>
                <w:sz w:val="18"/>
                <w:szCs w:val="18"/>
              </w:rPr>
              <w:t>s</w:t>
            </w:r>
            <w:r w:rsidRPr="001D1DC2">
              <w:rPr>
                <w:sz w:val="18"/>
                <w:szCs w:val="18"/>
              </w:rPr>
              <w:t xml:space="preserve"> in an unclear manner</w:t>
            </w:r>
          </w:p>
        </w:tc>
        <w:tc>
          <w:tcPr>
            <w:tcW w:w="1170" w:type="dxa"/>
          </w:tcPr>
          <w:p w:rsidR="002021F7" w:rsidRDefault="002021F7" w:rsidP="002021F7">
            <w:pPr>
              <w:rPr>
                <w:sz w:val="18"/>
                <w:szCs w:val="18"/>
              </w:rPr>
            </w:pPr>
          </w:p>
        </w:tc>
      </w:tr>
      <w:tr w:rsidR="002021F7" w:rsidRPr="00953B0E" w:rsidTr="00BB1572">
        <w:trPr>
          <w:gridAfter w:val="1"/>
          <w:wAfter w:w="1766" w:type="dxa"/>
        </w:trPr>
        <w:tc>
          <w:tcPr>
            <w:tcW w:w="1187" w:type="dxa"/>
          </w:tcPr>
          <w:p w:rsidR="002021F7" w:rsidRPr="001D1DC2" w:rsidRDefault="002021F7" w:rsidP="002021F7">
            <w:pPr>
              <w:jc w:val="center"/>
              <w:rPr>
                <w:b/>
                <w:sz w:val="18"/>
                <w:szCs w:val="18"/>
              </w:rPr>
            </w:pPr>
          </w:p>
          <w:p w:rsidR="002021F7" w:rsidRPr="001D1DC2" w:rsidRDefault="002021F7" w:rsidP="002021F7">
            <w:pPr>
              <w:jc w:val="center"/>
              <w:rPr>
                <w:b/>
                <w:sz w:val="18"/>
                <w:szCs w:val="18"/>
              </w:rPr>
            </w:pPr>
            <w:r w:rsidRPr="001D1DC2">
              <w:rPr>
                <w:b/>
                <w:sz w:val="18"/>
                <w:szCs w:val="18"/>
              </w:rPr>
              <w:t>3.2</w:t>
            </w:r>
          </w:p>
        </w:tc>
        <w:tc>
          <w:tcPr>
            <w:tcW w:w="2611" w:type="dxa"/>
          </w:tcPr>
          <w:p w:rsidR="002021F7" w:rsidRPr="00953B0E" w:rsidRDefault="002021F7" w:rsidP="002021F7">
            <w:pPr>
              <w:rPr>
                <w:sz w:val="18"/>
                <w:szCs w:val="18"/>
              </w:rPr>
            </w:pPr>
            <w:r>
              <w:rPr>
                <w:sz w:val="18"/>
                <w:szCs w:val="18"/>
              </w:rPr>
              <w:t>Uses mathematical language to express ideas precisely</w:t>
            </w:r>
          </w:p>
        </w:tc>
        <w:tc>
          <w:tcPr>
            <w:tcW w:w="2610" w:type="dxa"/>
          </w:tcPr>
          <w:p w:rsidR="002021F7" w:rsidRPr="00953B0E" w:rsidRDefault="002021F7" w:rsidP="002021F7">
            <w:pPr>
              <w:rPr>
                <w:sz w:val="18"/>
                <w:szCs w:val="18"/>
              </w:rPr>
            </w:pPr>
            <w:r>
              <w:rPr>
                <w:sz w:val="18"/>
                <w:szCs w:val="18"/>
              </w:rPr>
              <w:t>Uses mathematical language to express ideas adequately.</w:t>
            </w:r>
          </w:p>
        </w:tc>
        <w:tc>
          <w:tcPr>
            <w:tcW w:w="2700" w:type="dxa"/>
          </w:tcPr>
          <w:p w:rsidR="002021F7" w:rsidRDefault="002021F7" w:rsidP="002021F7">
            <w:pPr>
              <w:rPr>
                <w:sz w:val="18"/>
                <w:szCs w:val="18"/>
              </w:rPr>
            </w:pPr>
            <w:r>
              <w:rPr>
                <w:sz w:val="18"/>
                <w:szCs w:val="18"/>
              </w:rPr>
              <w:t>Uses mathematical language imprecisely or vaguely</w:t>
            </w:r>
          </w:p>
        </w:tc>
        <w:tc>
          <w:tcPr>
            <w:tcW w:w="1170" w:type="dxa"/>
          </w:tcPr>
          <w:p w:rsidR="002021F7" w:rsidRDefault="002021F7" w:rsidP="002021F7">
            <w:pPr>
              <w:rPr>
                <w:sz w:val="20"/>
                <w:szCs w:val="20"/>
              </w:rPr>
            </w:pPr>
          </w:p>
        </w:tc>
      </w:tr>
      <w:tr w:rsidR="002021F7" w:rsidRPr="00953B0E" w:rsidTr="00BB1572">
        <w:trPr>
          <w:gridAfter w:val="1"/>
          <w:wAfter w:w="1766" w:type="dxa"/>
        </w:trPr>
        <w:tc>
          <w:tcPr>
            <w:tcW w:w="1187" w:type="dxa"/>
          </w:tcPr>
          <w:p w:rsidR="002021F7" w:rsidRPr="001D1DC2" w:rsidRDefault="002021F7" w:rsidP="002021F7">
            <w:pPr>
              <w:jc w:val="center"/>
              <w:rPr>
                <w:b/>
                <w:sz w:val="18"/>
                <w:szCs w:val="18"/>
              </w:rPr>
            </w:pPr>
          </w:p>
          <w:p w:rsidR="002021F7" w:rsidRPr="001D1DC2" w:rsidRDefault="002021F7" w:rsidP="002021F7">
            <w:pPr>
              <w:jc w:val="center"/>
              <w:rPr>
                <w:b/>
                <w:sz w:val="18"/>
                <w:szCs w:val="18"/>
              </w:rPr>
            </w:pPr>
            <w:r w:rsidRPr="001D1DC2">
              <w:rPr>
                <w:b/>
                <w:sz w:val="18"/>
                <w:szCs w:val="18"/>
              </w:rPr>
              <w:t>3.3</w:t>
            </w:r>
          </w:p>
        </w:tc>
        <w:tc>
          <w:tcPr>
            <w:tcW w:w="2611" w:type="dxa"/>
          </w:tcPr>
          <w:p w:rsidR="002021F7" w:rsidRPr="00953B0E" w:rsidRDefault="002021F7" w:rsidP="002021F7">
            <w:pPr>
              <w:rPr>
                <w:sz w:val="18"/>
                <w:szCs w:val="18"/>
              </w:rPr>
            </w:pPr>
            <w:r>
              <w:rPr>
                <w:sz w:val="18"/>
                <w:szCs w:val="18"/>
              </w:rPr>
              <w:t>Communicates well the organization of mathematical thinking</w:t>
            </w:r>
          </w:p>
        </w:tc>
        <w:tc>
          <w:tcPr>
            <w:tcW w:w="2610" w:type="dxa"/>
          </w:tcPr>
          <w:p w:rsidR="002021F7" w:rsidRPr="00953B0E" w:rsidRDefault="002021F7" w:rsidP="002021F7">
            <w:pPr>
              <w:rPr>
                <w:sz w:val="18"/>
                <w:szCs w:val="18"/>
              </w:rPr>
            </w:pPr>
            <w:r>
              <w:rPr>
                <w:sz w:val="18"/>
                <w:szCs w:val="18"/>
              </w:rPr>
              <w:t>Communicates the organization of mathematical thinking</w:t>
            </w:r>
          </w:p>
        </w:tc>
        <w:tc>
          <w:tcPr>
            <w:tcW w:w="2700" w:type="dxa"/>
          </w:tcPr>
          <w:p w:rsidR="002021F7" w:rsidRDefault="002021F7" w:rsidP="002021F7">
            <w:pPr>
              <w:rPr>
                <w:sz w:val="18"/>
                <w:szCs w:val="18"/>
              </w:rPr>
            </w:pPr>
            <w:r>
              <w:rPr>
                <w:sz w:val="18"/>
                <w:szCs w:val="18"/>
              </w:rPr>
              <w:t>Communicates inadequately the organization of mathematical thinking</w:t>
            </w:r>
          </w:p>
        </w:tc>
        <w:tc>
          <w:tcPr>
            <w:tcW w:w="1170" w:type="dxa"/>
          </w:tcPr>
          <w:p w:rsidR="002021F7" w:rsidRDefault="002021F7" w:rsidP="002021F7">
            <w:pPr>
              <w:rPr>
                <w:sz w:val="20"/>
                <w:szCs w:val="20"/>
              </w:rPr>
            </w:pPr>
          </w:p>
        </w:tc>
      </w:tr>
      <w:tr w:rsidR="002021F7" w:rsidRPr="00953B0E" w:rsidTr="00BB1572">
        <w:trPr>
          <w:gridAfter w:val="1"/>
          <w:wAfter w:w="1766" w:type="dxa"/>
        </w:trPr>
        <w:tc>
          <w:tcPr>
            <w:tcW w:w="1187" w:type="dxa"/>
          </w:tcPr>
          <w:p w:rsidR="002021F7" w:rsidRPr="001D1DC2" w:rsidRDefault="002021F7" w:rsidP="002021F7">
            <w:pPr>
              <w:jc w:val="center"/>
              <w:rPr>
                <w:b/>
                <w:sz w:val="18"/>
                <w:szCs w:val="18"/>
              </w:rPr>
            </w:pPr>
          </w:p>
          <w:p w:rsidR="002021F7" w:rsidRPr="001D1DC2" w:rsidRDefault="002021F7" w:rsidP="002021F7">
            <w:pPr>
              <w:jc w:val="center"/>
              <w:rPr>
                <w:b/>
                <w:sz w:val="18"/>
                <w:szCs w:val="18"/>
              </w:rPr>
            </w:pPr>
            <w:r w:rsidRPr="001D1DC2">
              <w:rPr>
                <w:b/>
                <w:sz w:val="18"/>
                <w:szCs w:val="18"/>
              </w:rPr>
              <w:t>4.1</w:t>
            </w:r>
          </w:p>
        </w:tc>
        <w:tc>
          <w:tcPr>
            <w:tcW w:w="2611" w:type="dxa"/>
          </w:tcPr>
          <w:p w:rsidR="002021F7" w:rsidRPr="00953B0E" w:rsidRDefault="002021F7" w:rsidP="002021F7">
            <w:pPr>
              <w:rPr>
                <w:sz w:val="18"/>
                <w:szCs w:val="18"/>
              </w:rPr>
            </w:pPr>
            <w:r>
              <w:rPr>
                <w:sz w:val="18"/>
                <w:szCs w:val="18"/>
              </w:rPr>
              <w:t>Makes</w:t>
            </w:r>
            <w:r w:rsidRPr="00953B0E">
              <w:rPr>
                <w:sz w:val="18"/>
                <w:szCs w:val="18"/>
              </w:rPr>
              <w:t xml:space="preserve"> meaning</w:t>
            </w:r>
            <w:r>
              <w:rPr>
                <w:sz w:val="18"/>
                <w:szCs w:val="18"/>
              </w:rPr>
              <w:t>f</w:t>
            </w:r>
            <w:r w:rsidRPr="00953B0E">
              <w:rPr>
                <w:sz w:val="18"/>
                <w:szCs w:val="18"/>
              </w:rPr>
              <w:t xml:space="preserve">ul and creative connections between the </w:t>
            </w:r>
            <w:r>
              <w:rPr>
                <w:sz w:val="18"/>
                <w:szCs w:val="18"/>
              </w:rPr>
              <w:t>lesson content and other mathematical ideas.</w:t>
            </w:r>
          </w:p>
        </w:tc>
        <w:tc>
          <w:tcPr>
            <w:tcW w:w="2610" w:type="dxa"/>
          </w:tcPr>
          <w:p w:rsidR="002021F7" w:rsidRPr="00953B0E" w:rsidRDefault="002021F7" w:rsidP="002021F7">
            <w:pPr>
              <w:rPr>
                <w:sz w:val="18"/>
                <w:szCs w:val="18"/>
              </w:rPr>
            </w:pPr>
            <w:r>
              <w:rPr>
                <w:sz w:val="18"/>
                <w:szCs w:val="18"/>
              </w:rPr>
              <w:t>Makes</w:t>
            </w:r>
            <w:r w:rsidRPr="00953B0E">
              <w:rPr>
                <w:sz w:val="18"/>
                <w:szCs w:val="18"/>
              </w:rPr>
              <w:t xml:space="preserve"> connections between the </w:t>
            </w:r>
            <w:r>
              <w:rPr>
                <w:sz w:val="18"/>
                <w:szCs w:val="18"/>
              </w:rPr>
              <w:t>lesson content and other mathematical ideas.</w:t>
            </w:r>
          </w:p>
        </w:tc>
        <w:tc>
          <w:tcPr>
            <w:tcW w:w="2700" w:type="dxa"/>
          </w:tcPr>
          <w:p w:rsidR="002021F7" w:rsidRPr="00953B0E" w:rsidRDefault="002021F7" w:rsidP="002021F7">
            <w:pPr>
              <w:rPr>
                <w:sz w:val="18"/>
                <w:szCs w:val="18"/>
              </w:rPr>
            </w:pPr>
            <w:r>
              <w:rPr>
                <w:sz w:val="18"/>
                <w:szCs w:val="18"/>
              </w:rPr>
              <w:t>Makes</w:t>
            </w:r>
            <w:r w:rsidRPr="00953B0E">
              <w:rPr>
                <w:sz w:val="18"/>
                <w:szCs w:val="18"/>
              </w:rPr>
              <w:t xml:space="preserve"> </w:t>
            </w:r>
            <w:r>
              <w:rPr>
                <w:sz w:val="18"/>
                <w:szCs w:val="18"/>
              </w:rPr>
              <w:t>limited</w:t>
            </w:r>
            <w:r w:rsidRPr="00953B0E">
              <w:rPr>
                <w:sz w:val="18"/>
                <w:szCs w:val="18"/>
              </w:rPr>
              <w:t xml:space="preserve"> connections between the </w:t>
            </w:r>
            <w:r>
              <w:rPr>
                <w:sz w:val="18"/>
                <w:szCs w:val="18"/>
              </w:rPr>
              <w:t>lesson content and other mathematical ideas.</w:t>
            </w:r>
          </w:p>
        </w:tc>
        <w:tc>
          <w:tcPr>
            <w:tcW w:w="1170" w:type="dxa"/>
          </w:tcPr>
          <w:p w:rsidR="002021F7" w:rsidRPr="00953B0E" w:rsidRDefault="002021F7" w:rsidP="002021F7">
            <w:pPr>
              <w:rPr>
                <w:sz w:val="20"/>
                <w:szCs w:val="20"/>
              </w:rPr>
            </w:pPr>
            <w:r>
              <w:rPr>
                <w:sz w:val="20"/>
                <w:szCs w:val="20"/>
              </w:rPr>
              <w:t>x</w:t>
            </w:r>
          </w:p>
        </w:tc>
      </w:tr>
      <w:tr w:rsidR="002021F7" w:rsidRPr="00953B0E" w:rsidTr="00BB1572">
        <w:trPr>
          <w:gridAfter w:val="1"/>
          <w:wAfter w:w="1766" w:type="dxa"/>
        </w:trPr>
        <w:tc>
          <w:tcPr>
            <w:tcW w:w="1187" w:type="dxa"/>
          </w:tcPr>
          <w:p w:rsidR="002021F7" w:rsidRPr="001D1DC2" w:rsidRDefault="002021F7" w:rsidP="002021F7">
            <w:pPr>
              <w:jc w:val="center"/>
              <w:rPr>
                <w:b/>
                <w:sz w:val="18"/>
                <w:szCs w:val="18"/>
              </w:rPr>
            </w:pPr>
          </w:p>
          <w:p w:rsidR="002021F7" w:rsidRPr="001D1DC2" w:rsidRDefault="002021F7" w:rsidP="002021F7">
            <w:pPr>
              <w:jc w:val="center"/>
              <w:rPr>
                <w:b/>
                <w:sz w:val="18"/>
                <w:szCs w:val="18"/>
              </w:rPr>
            </w:pPr>
            <w:r w:rsidRPr="001D1DC2">
              <w:rPr>
                <w:b/>
                <w:sz w:val="18"/>
                <w:szCs w:val="18"/>
              </w:rPr>
              <w:t>4.2</w:t>
            </w:r>
          </w:p>
        </w:tc>
        <w:tc>
          <w:tcPr>
            <w:tcW w:w="2611" w:type="dxa"/>
          </w:tcPr>
          <w:p w:rsidR="002021F7" w:rsidRPr="00953B0E" w:rsidRDefault="002021F7" w:rsidP="002021F7">
            <w:pPr>
              <w:rPr>
                <w:sz w:val="18"/>
                <w:szCs w:val="18"/>
              </w:rPr>
            </w:pPr>
            <w:r>
              <w:rPr>
                <w:sz w:val="18"/>
                <w:szCs w:val="18"/>
              </w:rPr>
              <w:t>Applies the mathematical content to many areas outside of mathematics.</w:t>
            </w:r>
          </w:p>
        </w:tc>
        <w:tc>
          <w:tcPr>
            <w:tcW w:w="2610" w:type="dxa"/>
          </w:tcPr>
          <w:p w:rsidR="002021F7" w:rsidRPr="00953B0E" w:rsidRDefault="002021F7" w:rsidP="002021F7">
            <w:pPr>
              <w:rPr>
                <w:sz w:val="18"/>
                <w:szCs w:val="18"/>
              </w:rPr>
            </w:pPr>
            <w:r>
              <w:rPr>
                <w:sz w:val="18"/>
                <w:szCs w:val="18"/>
              </w:rPr>
              <w:t>Applies the mathematical content to some areas outside of mathematics.</w:t>
            </w:r>
          </w:p>
        </w:tc>
        <w:tc>
          <w:tcPr>
            <w:tcW w:w="2700" w:type="dxa"/>
          </w:tcPr>
          <w:p w:rsidR="002021F7" w:rsidRPr="00953B0E" w:rsidRDefault="002021F7" w:rsidP="002021F7">
            <w:pPr>
              <w:rPr>
                <w:sz w:val="18"/>
                <w:szCs w:val="18"/>
              </w:rPr>
            </w:pPr>
            <w:r>
              <w:rPr>
                <w:sz w:val="18"/>
                <w:szCs w:val="18"/>
              </w:rPr>
              <w:t>Applies the mathematical content to few areas outside of mathematics.</w:t>
            </w:r>
          </w:p>
        </w:tc>
        <w:tc>
          <w:tcPr>
            <w:tcW w:w="1170" w:type="dxa"/>
          </w:tcPr>
          <w:p w:rsidR="002021F7" w:rsidRPr="00953B0E" w:rsidRDefault="002021F7" w:rsidP="002021F7">
            <w:pPr>
              <w:rPr>
                <w:sz w:val="20"/>
                <w:szCs w:val="20"/>
              </w:rPr>
            </w:pPr>
            <w:r>
              <w:rPr>
                <w:sz w:val="20"/>
                <w:szCs w:val="20"/>
              </w:rPr>
              <w:t>x</w:t>
            </w:r>
          </w:p>
        </w:tc>
      </w:tr>
      <w:tr w:rsidR="002021F7" w:rsidRPr="00953B0E" w:rsidTr="00BB1572">
        <w:trPr>
          <w:gridAfter w:val="1"/>
          <w:wAfter w:w="1766" w:type="dxa"/>
        </w:trPr>
        <w:tc>
          <w:tcPr>
            <w:tcW w:w="1187" w:type="dxa"/>
          </w:tcPr>
          <w:p w:rsidR="002021F7" w:rsidRPr="001D1DC2" w:rsidRDefault="002021F7" w:rsidP="002021F7">
            <w:pPr>
              <w:jc w:val="center"/>
              <w:rPr>
                <w:b/>
                <w:sz w:val="18"/>
                <w:szCs w:val="18"/>
              </w:rPr>
            </w:pPr>
          </w:p>
          <w:p w:rsidR="002021F7" w:rsidRPr="001D1DC2" w:rsidRDefault="002021F7" w:rsidP="002021F7">
            <w:pPr>
              <w:jc w:val="center"/>
              <w:rPr>
                <w:b/>
                <w:sz w:val="18"/>
                <w:szCs w:val="18"/>
              </w:rPr>
            </w:pPr>
            <w:r w:rsidRPr="001D1DC2">
              <w:rPr>
                <w:b/>
                <w:sz w:val="18"/>
                <w:szCs w:val="18"/>
              </w:rPr>
              <w:t>4.3</w:t>
            </w:r>
          </w:p>
        </w:tc>
        <w:tc>
          <w:tcPr>
            <w:tcW w:w="2611" w:type="dxa"/>
          </w:tcPr>
          <w:p w:rsidR="002021F7" w:rsidRPr="00953B0E" w:rsidRDefault="002021F7" w:rsidP="002021F7">
            <w:pPr>
              <w:rPr>
                <w:sz w:val="18"/>
                <w:szCs w:val="18"/>
              </w:rPr>
            </w:pPr>
            <w:r>
              <w:rPr>
                <w:sz w:val="18"/>
                <w:szCs w:val="18"/>
              </w:rPr>
              <w:t>Demonstrates how mathematical ideas interconnect to form a coherent whole</w:t>
            </w:r>
          </w:p>
        </w:tc>
        <w:tc>
          <w:tcPr>
            <w:tcW w:w="2610" w:type="dxa"/>
          </w:tcPr>
          <w:p w:rsidR="002021F7" w:rsidRPr="00953B0E" w:rsidRDefault="002021F7" w:rsidP="002021F7">
            <w:pPr>
              <w:rPr>
                <w:sz w:val="18"/>
                <w:szCs w:val="18"/>
              </w:rPr>
            </w:pPr>
            <w:r>
              <w:rPr>
                <w:sz w:val="18"/>
                <w:szCs w:val="18"/>
              </w:rPr>
              <w:t>Demonstrates the interconnections between mathematical ideas</w:t>
            </w:r>
          </w:p>
        </w:tc>
        <w:tc>
          <w:tcPr>
            <w:tcW w:w="2700" w:type="dxa"/>
          </w:tcPr>
          <w:p w:rsidR="002021F7" w:rsidRPr="00953B0E" w:rsidRDefault="002021F7" w:rsidP="002021F7">
            <w:pPr>
              <w:rPr>
                <w:sz w:val="18"/>
                <w:szCs w:val="18"/>
              </w:rPr>
            </w:pPr>
            <w:r>
              <w:rPr>
                <w:sz w:val="18"/>
                <w:szCs w:val="18"/>
              </w:rPr>
              <w:t>Leaves mathematical ideas disconnected</w:t>
            </w:r>
          </w:p>
        </w:tc>
        <w:tc>
          <w:tcPr>
            <w:tcW w:w="1170" w:type="dxa"/>
          </w:tcPr>
          <w:p w:rsidR="002021F7" w:rsidRPr="00953B0E" w:rsidRDefault="002021F7" w:rsidP="002021F7">
            <w:pPr>
              <w:rPr>
                <w:sz w:val="20"/>
                <w:szCs w:val="20"/>
              </w:rPr>
            </w:pPr>
          </w:p>
        </w:tc>
      </w:tr>
      <w:tr w:rsidR="002021F7" w:rsidTr="00BB1572">
        <w:trPr>
          <w:gridAfter w:val="1"/>
          <w:wAfter w:w="1766" w:type="dxa"/>
        </w:trPr>
        <w:tc>
          <w:tcPr>
            <w:tcW w:w="1187" w:type="dxa"/>
          </w:tcPr>
          <w:p w:rsidR="002021F7" w:rsidRPr="001D1DC2" w:rsidRDefault="002021F7" w:rsidP="002021F7">
            <w:pPr>
              <w:jc w:val="center"/>
              <w:rPr>
                <w:b/>
                <w:sz w:val="18"/>
                <w:szCs w:val="18"/>
              </w:rPr>
            </w:pPr>
          </w:p>
          <w:p w:rsidR="002021F7" w:rsidRPr="001D1DC2" w:rsidRDefault="002021F7" w:rsidP="002021F7">
            <w:pPr>
              <w:jc w:val="center"/>
              <w:rPr>
                <w:b/>
                <w:sz w:val="18"/>
                <w:szCs w:val="18"/>
              </w:rPr>
            </w:pPr>
            <w:r w:rsidRPr="001D1DC2">
              <w:rPr>
                <w:b/>
                <w:sz w:val="18"/>
                <w:szCs w:val="18"/>
              </w:rPr>
              <w:t>5.1</w:t>
            </w:r>
          </w:p>
        </w:tc>
        <w:tc>
          <w:tcPr>
            <w:tcW w:w="2611" w:type="dxa"/>
          </w:tcPr>
          <w:p w:rsidR="002021F7" w:rsidRPr="00953B0E" w:rsidRDefault="002021F7" w:rsidP="002021F7">
            <w:pPr>
              <w:rPr>
                <w:sz w:val="18"/>
                <w:szCs w:val="18"/>
              </w:rPr>
            </w:pPr>
            <w:r>
              <w:rPr>
                <w:sz w:val="18"/>
                <w:szCs w:val="18"/>
              </w:rPr>
              <w:t>Uses a variety of representations to model and interpret physical, social, and mathematical phenomena</w:t>
            </w:r>
          </w:p>
        </w:tc>
        <w:tc>
          <w:tcPr>
            <w:tcW w:w="2610" w:type="dxa"/>
          </w:tcPr>
          <w:p w:rsidR="002021F7" w:rsidRPr="00953B0E" w:rsidRDefault="002021F7" w:rsidP="002021F7">
            <w:pPr>
              <w:rPr>
                <w:sz w:val="18"/>
                <w:szCs w:val="18"/>
              </w:rPr>
            </w:pPr>
            <w:r>
              <w:rPr>
                <w:sz w:val="18"/>
                <w:szCs w:val="18"/>
              </w:rPr>
              <w:t>Uses representations to model and interpret physical, social, and mathematical phenomena</w:t>
            </w:r>
          </w:p>
        </w:tc>
        <w:tc>
          <w:tcPr>
            <w:tcW w:w="2700" w:type="dxa"/>
          </w:tcPr>
          <w:p w:rsidR="002021F7" w:rsidRPr="00953B0E" w:rsidRDefault="002021F7" w:rsidP="002021F7">
            <w:pPr>
              <w:rPr>
                <w:sz w:val="18"/>
                <w:szCs w:val="18"/>
              </w:rPr>
            </w:pPr>
            <w:r>
              <w:rPr>
                <w:sz w:val="18"/>
                <w:szCs w:val="18"/>
              </w:rPr>
              <w:t>Uses limited representations to model and interpret physical, social, and mathematical phenomena</w:t>
            </w:r>
          </w:p>
        </w:tc>
        <w:tc>
          <w:tcPr>
            <w:tcW w:w="1170" w:type="dxa"/>
          </w:tcPr>
          <w:p w:rsidR="002021F7" w:rsidRDefault="002021F7" w:rsidP="002021F7">
            <w:pPr>
              <w:spacing w:line="276" w:lineRule="auto"/>
              <w:rPr>
                <w:sz w:val="16"/>
                <w:szCs w:val="16"/>
              </w:rPr>
            </w:pPr>
          </w:p>
        </w:tc>
      </w:tr>
      <w:tr w:rsidR="002021F7" w:rsidTr="00BB1572">
        <w:trPr>
          <w:gridAfter w:val="1"/>
          <w:wAfter w:w="1766" w:type="dxa"/>
        </w:trPr>
        <w:tc>
          <w:tcPr>
            <w:tcW w:w="1187" w:type="dxa"/>
          </w:tcPr>
          <w:p w:rsidR="002021F7" w:rsidRPr="001D1DC2" w:rsidRDefault="002021F7" w:rsidP="002021F7">
            <w:pPr>
              <w:jc w:val="center"/>
              <w:rPr>
                <w:b/>
                <w:sz w:val="18"/>
                <w:szCs w:val="18"/>
              </w:rPr>
            </w:pPr>
          </w:p>
          <w:p w:rsidR="002021F7" w:rsidRPr="001D1DC2" w:rsidRDefault="002021F7" w:rsidP="002021F7">
            <w:pPr>
              <w:jc w:val="center"/>
              <w:rPr>
                <w:b/>
                <w:sz w:val="18"/>
                <w:szCs w:val="18"/>
              </w:rPr>
            </w:pPr>
            <w:r w:rsidRPr="001D1DC2">
              <w:rPr>
                <w:b/>
                <w:sz w:val="18"/>
                <w:szCs w:val="18"/>
              </w:rPr>
              <w:t>5.2</w:t>
            </w:r>
          </w:p>
        </w:tc>
        <w:tc>
          <w:tcPr>
            <w:tcW w:w="2611" w:type="dxa"/>
          </w:tcPr>
          <w:p w:rsidR="002021F7" w:rsidRPr="00953B0E" w:rsidRDefault="002021F7" w:rsidP="002021F7">
            <w:pPr>
              <w:rPr>
                <w:sz w:val="18"/>
                <w:szCs w:val="18"/>
              </w:rPr>
            </w:pPr>
            <w:r>
              <w:rPr>
                <w:sz w:val="18"/>
                <w:szCs w:val="18"/>
              </w:rPr>
              <w:t>Exhibits how to create and use representations to organize, record, and communicate mathematical ideas</w:t>
            </w:r>
          </w:p>
        </w:tc>
        <w:tc>
          <w:tcPr>
            <w:tcW w:w="2610" w:type="dxa"/>
          </w:tcPr>
          <w:p w:rsidR="002021F7" w:rsidRPr="00953B0E" w:rsidRDefault="002021F7" w:rsidP="002021F7">
            <w:pPr>
              <w:rPr>
                <w:sz w:val="18"/>
                <w:szCs w:val="18"/>
              </w:rPr>
            </w:pPr>
            <w:r>
              <w:rPr>
                <w:sz w:val="18"/>
                <w:szCs w:val="18"/>
              </w:rPr>
              <w:t>Uses representations to organize, record, and communicate mathematical ideas</w:t>
            </w:r>
          </w:p>
        </w:tc>
        <w:tc>
          <w:tcPr>
            <w:tcW w:w="2700" w:type="dxa"/>
          </w:tcPr>
          <w:p w:rsidR="002021F7" w:rsidRPr="00953B0E" w:rsidRDefault="002021F7" w:rsidP="002021F7">
            <w:pPr>
              <w:rPr>
                <w:sz w:val="18"/>
                <w:szCs w:val="18"/>
              </w:rPr>
            </w:pPr>
            <w:r>
              <w:rPr>
                <w:sz w:val="18"/>
                <w:szCs w:val="18"/>
              </w:rPr>
              <w:t>Uses limited representations to organize, record, and communicate mathematical ideas</w:t>
            </w:r>
          </w:p>
        </w:tc>
        <w:tc>
          <w:tcPr>
            <w:tcW w:w="1170" w:type="dxa"/>
          </w:tcPr>
          <w:p w:rsidR="002021F7" w:rsidRDefault="002021F7" w:rsidP="002021F7">
            <w:pPr>
              <w:spacing w:line="276" w:lineRule="auto"/>
              <w:rPr>
                <w:sz w:val="16"/>
                <w:szCs w:val="16"/>
              </w:rPr>
            </w:pPr>
          </w:p>
        </w:tc>
      </w:tr>
      <w:tr w:rsidR="002021F7" w:rsidTr="00BB1572">
        <w:trPr>
          <w:gridAfter w:val="1"/>
          <w:wAfter w:w="1766" w:type="dxa"/>
        </w:trPr>
        <w:tc>
          <w:tcPr>
            <w:tcW w:w="1187" w:type="dxa"/>
          </w:tcPr>
          <w:p w:rsidR="002021F7" w:rsidRPr="001D1DC2" w:rsidRDefault="002021F7" w:rsidP="002021F7">
            <w:pPr>
              <w:jc w:val="center"/>
              <w:rPr>
                <w:b/>
                <w:sz w:val="18"/>
                <w:szCs w:val="18"/>
              </w:rPr>
            </w:pPr>
          </w:p>
          <w:p w:rsidR="002021F7" w:rsidRPr="001D1DC2" w:rsidRDefault="002021F7" w:rsidP="002021F7">
            <w:pPr>
              <w:jc w:val="center"/>
              <w:rPr>
                <w:b/>
                <w:sz w:val="18"/>
                <w:szCs w:val="18"/>
              </w:rPr>
            </w:pPr>
            <w:r w:rsidRPr="001D1DC2">
              <w:rPr>
                <w:b/>
                <w:sz w:val="18"/>
                <w:szCs w:val="18"/>
              </w:rPr>
              <w:t>5.3</w:t>
            </w:r>
          </w:p>
        </w:tc>
        <w:tc>
          <w:tcPr>
            <w:tcW w:w="2611" w:type="dxa"/>
          </w:tcPr>
          <w:p w:rsidR="002021F7" w:rsidRPr="00953B0E" w:rsidRDefault="002021F7" w:rsidP="002021F7">
            <w:pPr>
              <w:rPr>
                <w:sz w:val="18"/>
                <w:szCs w:val="18"/>
              </w:rPr>
            </w:pPr>
            <w:r>
              <w:rPr>
                <w:sz w:val="18"/>
                <w:szCs w:val="18"/>
              </w:rPr>
              <w:t>Effectively selects, applies, and translates among mathematical representations to solve problems</w:t>
            </w:r>
          </w:p>
        </w:tc>
        <w:tc>
          <w:tcPr>
            <w:tcW w:w="2610" w:type="dxa"/>
          </w:tcPr>
          <w:p w:rsidR="002021F7" w:rsidRPr="00953B0E" w:rsidRDefault="002021F7" w:rsidP="002021F7">
            <w:pPr>
              <w:rPr>
                <w:sz w:val="18"/>
                <w:szCs w:val="18"/>
              </w:rPr>
            </w:pPr>
            <w:r>
              <w:rPr>
                <w:sz w:val="18"/>
                <w:szCs w:val="18"/>
              </w:rPr>
              <w:t>Translates among mathematical representations to solve problems</w:t>
            </w:r>
          </w:p>
        </w:tc>
        <w:tc>
          <w:tcPr>
            <w:tcW w:w="2700" w:type="dxa"/>
          </w:tcPr>
          <w:p w:rsidR="002021F7" w:rsidRPr="00953B0E" w:rsidRDefault="002021F7" w:rsidP="002021F7">
            <w:pPr>
              <w:rPr>
                <w:sz w:val="18"/>
                <w:szCs w:val="18"/>
              </w:rPr>
            </w:pPr>
            <w:r>
              <w:rPr>
                <w:sz w:val="18"/>
                <w:szCs w:val="18"/>
              </w:rPr>
              <w:t>Uses minimal mathematical representations to solve problems</w:t>
            </w:r>
            <w:r w:rsidRPr="00953B0E">
              <w:rPr>
                <w:sz w:val="18"/>
                <w:szCs w:val="18"/>
              </w:rPr>
              <w:t xml:space="preserve"> </w:t>
            </w:r>
          </w:p>
        </w:tc>
        <w:tc>
          <w:tcPr>
            <w:tcW w:w="1170" w:type="dxa"/>
          </w:tcPr>
          <w:p w:rsidR="002021F7" w:rsidRDefault="002021F7" w:rsidP="002021F7">
            <w:pPr>
              <w:spacing w:line="276" w:lineRule="auto"/>
              <w:rPr>
                <w:sz w:val="16"/>
                <w:szCs w:val="16"/>
              </w:rPr>
            </w:pPr>
          </w:p>
        </w:tc>
      </w:tr>
      <w:tr w:rsidR="002021F7" w:rsidTr="00BB1572">
        <w:trPr>
          <w:gridAfter w:val="1"/>
          <w:wAfter w:w="1766" w:type="dxa"/>
        </w:trPr>
        <w:tc>
          <w:tcPr>
            <w:tcW w:w="1187" w:type="dxa"/>
          </w:tcPr>
          <w:p w:rsidR="002021F7" w:rsidRPr="001D1DC2" w:rsidRDefault="002021F7" w:rsidP="002021F7">
            <w:pPr>
              <w:spacing w:line="276" w:lineRule="auto"/>
              <w:jc w:val="center"/>
              <w:rPr>
                <w:b/>
                <w:sz w:val="18"/>
                <w:szCs w:val="18"/>
              </w:rPr>
            </w:pPr>
            <w:r w:rsidRPr="001D1DC2">
              <w:rPr>
                <w:b/>
                <w:sz w:val="18"/>
                <w:szCs w:val="18"/>
              </w:rPr>
              <w:t>2</w:t>
            </w:r>
          </w:p>
        </w:tc>
        <w:tc>
          <w:tcPr>
            <w:tcW w:w="2611" w:type="dxa"/>
          </w:tcPr>
          <w:p w:rsidR="002021F7" w:rsidRPr="001D1DC2" w:rsidRDefault="002021F7" w:rsidP="002021F7">
            <w:pPr>
              <w:rPr>
                <w:sz w:val="18"/>
                <w:szCs w:val="18"/>
              </w:rPr>
            </w:pPr>
            <w:r w:rsidRPr="001D1DC2">
              <w:rPr>
                <w:sz w:val="18"/>
                <w:szCs w:val="18"/>
              </w:rPr>
              <w:t>Encourages and models mathematical reasoning.</w:t>
            </w:r>
          </w:p>
        </w:tc>
        <w:tc>
          <w:tcPr>
            <w:tcW w:w="2610" w:type="dxa"/>
          </w:tcPr>
          <w:p w:rsidR="002021F7" w:rsidRPr="001D1DC2" w:rsidRDefault="002021F7" w:rsidP="002021F7">
            <w:pPr>
              <w:rPr>
                <w:sz w:val="18"/>
                <w:szCs w:val="18"/>
              </w:rPr>
            </w:pPr>
            <w:r w:rsidRPr="001D1DC2">
              <w:rPr>
                <w:sz w:val="18"/>
                <w:szCs w:val="18"/>
              </w:rPr>
              <w:t>Exhibits mathematical reasoning as an instructional strategy.</w:t>
            </w:r>
          </w:p>
        </w:tc>
        <w:tc>
          <w:tcPr>
            <w:tcW w:w="2700" w:type="dxa"/>
          </w:tcPr>
          <w:p w:rsidR="002021F7" w:rsidRPr="001D1DC2" w:rsidRDefault="002021F7" w:rsidP="002021F7">
            <w:pPr>
              <w:rPr>
                <w:sz w:val="18"/>
                <w:szCs w:val="18"/>
              </w:rPr>
            </w:pPr>
            <w:r w:rsidRPr="001D1DC2">
              <w:rPr>
                <w:sz w:val="18"/>
                <w:szCs w:val="18"/>
              </w:rPr>
              <w:t>Uses little mathematical reasoning.</w:t>
            </w:r>
          </w:p>
        </w:tc>
        <w:tc>
          <w:tcPr>
            <w:tcW w:w="1170" w:type="dxa"/>
          </w:tcPr>
          <w:p w:rsidR="002021F7" w:rsidRDefault="002021F7" w:rsidP="002021F7">
            <w:pPr>
              <w:spacing w:line="276" w:lineRule="auto"/>
              <w:rPr>
                <w:sz w:val="16"/>
                <w:szCs w:val="16"/>
              </w:rPr>
            </w:pPr>
          </w:p>
        </w:tc>
      </w:tr>
      <w:tr w:rsidR="002021F7" w:rsidTr="00BB1572">
        <w:trPr>
          <w:gridAfter w:val="1"/>
          <w:wAfter w:w="1766" w:type="dxa"/>
          <w:trHeight w:val="350"/>
        </w:trPr>
        <w:tc>
          <w:tcPr>
            <w:tcW w:w="3798" w:type="dxa"/>
            <w:gridSpan w:val="2"/>
          </w:tcPr>
          <w:p w:rsidR="002021F7" w:rsidRDefault="002021F7" w:rsidP="002021F7">
            <w:pPr>
              <w:spacing w:line="276" w:lineRule="auto"/>
              <w:rPr>
                <w:sz w:val="16"/>
                <w:szCs w:val="16"/>
              </w:rPr>
            </w:pPr>
            <w:r>
              <w:rPr>
                <w:b/>
                <w:sz w:val="20"/>
                <w:szCs w:val="20"/>
              </w:rPr>
              <w:t>Candidate Instructional Behaviors</w:t>
            </w:r>
          </w:p>
        </w:tc>
        <w:tc>
          <w:tcPr>
            <w:tcW w:w="2610" w:type="dxa"/>
          </w:tcPr>
          <w:p w:rsidR="002021F7" w:rsidRPr="007627A6" w:rsidRDefault="002021F7" w:rsidP="002021F7">
            <w:pPr>
              <w:spacing w:line="276" w:lineRule="auto"/>
              <w:rPr>
                <w:sz w:val="16"/>
                <w:szCs w:val="16"/>
              </w:rPr>
            </w:pPr>
          </w:p>
        </w:tc>
        <w:tc>
          <w:tcPr>
            <w:tcW w:w="2700" w:type="dxa"/>
          </w:tcPr>
          <w:p w:rsidR="002021F7" w:rsidRDefault="002021F7" w:rsidP="002021F7">
            <w:pPr>
              <w:spacing w:line="276" w:lineRule="auto"/>
              <w:rPr>
                <w:sz w:val="16"/>
                <w:szCs w:val="16"/>
              </w:rPr>
            </w:pPr>
          </w:p>
        </w:tc>
        <w:tc>
          <w:tcPr>
            <w:tcW w:w="1170" w:type="dxa"/>
          </w:tcPr>
          <w:p w:rsidR="002021F7" w:rsidRDefault="002021F7" w:rsidP="002021F7">
            <w:pPr>
              <w:spacing w:line="276" w:lineRule="auto"/>
              <w:rPr>
                <w:sz w:val="16"/>
                <w:szCs w:val="16"/>
              </w:rPr>
            </w:pPr>
          </w:p>
        </w:tc>
      </w:tr>
      <w:tr w:rsidR="002021F7" w:rsidRPr="002F7721" w:rsidTr="00BB1572">
        <w:trPr>
          <w:gridAfter w:val="1"/>
          <w:wAfter w:w="1766" w:type="dxa"/>
        </w:trPr>
        <w:tc>
          <w:tcPr>
            <w:tcW w:w="1187" w:type="dxa"/>
          </w:tcPr>
          <w:p w:rsidR="002021F7" w:rsidRPr="002F7721" w:rsidRDefault="002021F7" w:rsidP="002021F7">
            <w:pPr>
              <w:jc w:val="center"/>
              <w:rPr>
                <w:b/>
                <w:sz w:val="18"/>
                <w:szCs w:val="18"/>
              </w:rPr>
            </w:pPr>
          </w:p>
          <w:p w:rsidR="002021F7" w:rsidRPr="002F7721" w:rsidRDefault="002021F7" w:rsidP="002021F7">
            <w:pPr>
              <w:jc w:val="center"/>
              <w:rPr>
                <w:b/>
                <w:sz w:val="18"/>
                <w:szCs w:val="18"/>
              </w:rPr>
            </w:pPr>
            <w:r w:rsidRPr="002F7721">
              <w:rPr>
                <w:b/>
                <w:sz w:val="18"/>
                <w:szCs w:val="18"/>
              </w:rPr>
              <w:t>8.2</w:t>
            </w:r>
          </w:p>
        </w:tc>
        <w:tc>
          <w:tcPr>
            <w:tcW w:w="2611" w:type="dxa"/>
          </w:tcPr>
          <w:p w:rsidR="002021F7" w:rsidRPr="002F7721" w:rsidRDefault="002021F7" w:rsidP="002021F7">
            <w:pPr>
              <w:rPr>
                <w:sz w:val="18"/>
                <w:szCs w:val="18"/>
              </w:rPr>
            </w:pPr>
            <w:r>
              <w:rPr>
                <w:sz w:val="18"/>
                <w:szCs w:val="18"/>
              </w:rPr>
              <w:t>R</w:t>
            </w:r>
            <w:r w:rsidRPr="002F7721">
              <w:rPr>
                <w:sz w:val="18"/>
                <w:szCs w:val="18"/>
              </w:rPr>
              <w:t>egularly integrate</w:t>
            </w:r>
            <w:r>
              <w:rPr>
                <w:sz w:val="18"/>
                <w:szCs w:val="18"/>
              </w:rPr>
              <w:t>s</w:t>
            </w:r>
            <w:r w:rsidRPr="002F7721">
              <w:rPr>
                <w:sz w:val="18"/>
                <w:szCs w:val="18"/>
              </w:rPr>
              <w:t xml:space="preserve"> appropriate concrete materials for learning mathematics</w:t>
            </w:r>
          </w:p>
        </w:tc>
        <w:tc>
          <w:tcPr>
            <w:tcW w:w="2610" w:type="dxa"/>
          </w:tcPr>
          <w:p w:rsidR="002021F7" w:rsidRPr="002F7721" w:rsidRDefault="002021F7" w:rsidP="002021F7">
            <w:pPr>
              <w:rPr>
                <w:sz w:val="18"/>
                <w:szCs w:val="18"/>
              </w:rPr>
            </w:pPr>
            <w:r>
              <w:rPr>
                <w:sz w:val="18"/>
                <w:szCs w:val="18"/>
              </w:rPr>
              <w:t>I</w:t>
            </w:r>
            <w:r w:rsidRPr="002F7721">
              <w:rPr>
                <w:sz w:val="18"/>
                <w:szCs w:val="18"/>
              </w:rPr>
              <w:t>ntegrate</w:t>
            </w:r>
            <w:r>
              <w:rPr>
                <w:sz w:val="18"/>
                <w:szCs w:val="18"/>
              </w:rPr>
              <w:t>s</w:t>
            </w:r>
            <w:r w:rsidRPr="002F7721">
              <w:rPr>
                <w:sz w:val="18"/>
                <w:szCs w:val="18"/>
              </w:rPr>
              <w:t xml:space="preserve"> appropriate concrete materials for learning mathematics</w:t>
            </w:r>
          </w:p>
        </w:tc>
        <w:tc>
          <w:tcPr>
            <w:tcW w:w="2700" w:type="dxa"/>
          </w:tcPr>
          <w:p w:rsidR="002021F7" w:rsidRPr="002F7721" w:rsidRDefault="002021F7" w:rsidP="002021F7">
            <w:pPr>
              <w:rPr>
                <w:sz w:val="18"/>
                <w:szCs w:val="18"/>
              </w:rPr>
            </w:pPr>
            <w:r>
              <w:rPr>
                <w:sz w:val="18"/>
                <w:szCs w:val="18"/>
              </w:rPr>
              <w:t>I</w:t>
            </w:r>
            <w:r w:rsidRPr="002F7721">
              <w:rPr>
                <w:sz w:val="18"/>
                <w:szCs w:val="18"/>
              </w:rPr>
              <w:t>nfrequently integrate</w:t>
            </w:r>
            <w:r>
              <w:rPr>
                <w:sz w:val="18"/>
                <w:szCs w:val="18"/>
              </w:rPr>
              <w:t>s</w:t>
            </w:r>
            <w:r w:rsidRPr="002F7721">
              <w:rPr>
                <w:sz w:val="18"/>
                <w:szCs w:val="18"/>
              </w:rPr>
              <w:t xml:space="preserve"> appropriate concrete materials for learning mathematics</w:t>
            </w:r>
          </w:p>
        </w:tc>
        <w:tc>
          <w:tcPr>
            <w:tcW w:w="1170" w:type="dxa"/>
          </w:tcPr>
          <w:p w:rsidR="002021F7" w:rsidRPr="002F7721" w:rsidRDefault="002021F7" w:rsidP="002021F7">
            <w:pPr>
              <w:rPr>
                <w:sz w:val="18"/>
                <w:szCs w:val="18"/>
              </w:rPr>
            </w:pPr>
          </w:p>
        </w:tc>
      </w:tr>
      <w:tr w:rsidR="002021F7" w:rsidRPr="002F7721" w:rsidTr="00BB1572">
        <w:trPr>
          <w:gridAfter w:val="1"/>
          <w:wAfter w:w="1766" w:type="dxa"/>
        </w:trPr>
        <w:tc>
          <w:tcPr>
            <w:tcW w:w="1187" w:type="dxa"/>
          </w:tcPr>
          <w:p w:rsidR="002021F7" w:rsidRPr="002F7721" w:rsidRDefault="002021F7" w:rsidP="002021F7">
            <w:pPr>
              <w:jc w:val="center"/>
              <w:rPr>
                <w:b/>
                <w:sz w:val="18"/>
                <w:szCs w:val="18"/>
              </w:rPr>
            </w:pPr>
          </w:p>
          <w:p w:rsidR="002021F7" w:rsidRPr="002F7721" w:rsidRDefault="002021F7" w:rsidP="002021F7">
            <w:pPr>
              <w:jc w:val="center"/>
              <w:rPr>
                <w:b/>
                <w:sz w:val="18"/>
                <w:szCs w:val="18"/>
              </w:rPr>
            </w:pPr>
            <w:r w:rsidRPr="002F7721">
              <w:rPr>
                <w:b/>
                <w:sz w:val="18"/>
                <w:szCs w:val="18"/>
              </w:rPr>
              <w:t>8.4</w:t>
            </w:r>
          </w:p>
          <w:p w:rsidR="002021F7" w:rsidRPr="002F7721" w:rsidRDefault="002021F7" w:rsidP="002021F7">
            <w:pPr>
              <w:jc w:val="center"/>
              <w:rPr>
                <w:b/>
                <w:sz w:val="18"/>
                <w:szCs w:val="18"/>
              </w:rPr>
            </w:pPr>
            <w:r w:rsidRPr="002F7721">
              <w:rPr>
                <w:b/>
                <w:sz w:val="18"/>
                <w:szCs w:val="18"/>
              </w:rPr>
              <w:t>Pass std # ___</w:t>
            </w:r>
          </w:p>
        </w:tc>
        <w:tc>
          <w:tcPr>
            <w:tcW w:w="2611" w:type="dxa"/>
          </w:tcPr>
          <w:p w:rsidR="002021F7" w:rsidRPr="002F7721" w:rsidRDefault="002021F7" w:rsidP="002021F7">
            <w:pPr>
              <w:rPr>
                <w:sz w:val="18"/>
                <w:szCs w:val="18"/>
              </w:rPr>
            </w:pPr>
            <w:r w:rsidRPr="002F7721">
              <w:rPr>
                <w:sz w:val="18"/>
                <w:szCs w:val="18"/>
              </w:rPr>
              <w:t>Lesson effectively addresses appropriate learning goals – indicate PASS standard addressed</w:t>
            </w:r>
          </w:p>
        </w:tc>
        <w:tc>
          <w:tcPr>
            <w:tcW w:w="2610" w:type="dxa"/>
          </w:tcPr>
          <w:p w:rsidR="002021F7" w:rsidRPr="002F7721" w:rsidRDefault="002021F7" w:rsidP="002021F7">
            <w:pPr>
              <w:rPr>
                <w:sz w:val="18"/>
                <w:szCs w:val="18"/>
              </w:rPr>
            </w:pPr>
            <w:r w:rsidRPr="002F7721">
              <w:rPr>
                <w:sz w:val="18"/>
                <w:szCs w:val="18"/>
              </w:rPr>
              <w:t>Lesson addresses appropriate learning goals – indicate PASS standard addressed</w:t>
            </w:r>
          </w:p>
        </w:tc>
        <w:tc>
          <w:tcPr>
            <w:tcW w:w="2700" w:type="dxa"/>
          </w:tcPr>
          <w:p w:rsidR="002021F7" w:rsidRPr="002F7721" w:rsidRDefault="002021F7" w:rsidP="002021F7">
            <w:pPr>
              <w:rPr>
                <w:sz w:val="18"/>
                <w:szCs w:val="18"/>
              </w:rPr>
            </w:pPr>
            <w:r w:rsidRPr="002F7721">
              <w:rPr>
                <w:sz w:val="18"/>
                <w:szCs w:val="18"/>
              </w:rPr>
              <w:t>Lesson does not effectively address appropriate learning goals</w:t>
            </w:r>
          </w:p>
        </w:tc>
        <w:tc>
          <w:tcPr>
            <w:tcW w:w="1170" w:type="dxa"/>
          </w:tcPr>
          <w:p w:rsidR="002021F7" w:rsidRPr="002F7721" w:rsidRDefault="002021F7" w:rsidP="002021F7">
            <w:pPr>
              <w:rPr>
                <w:sz w:val="18"/>
                <w:szCs w:val="18"/>
              </w:rPr>
            </w:pPr>
          </w:p>
        </w:tc>
      </w:tr>
      <w:tr w:rsidR="002021F7" w:rsidRPr="002F7721" w:rsidTr="00BB1572">
        <w:trPr>
          <w:gridAfter w:val="1"/>
          <w:wAfter w:w="1766" w:type="dxa"/>
        </w:trPr>
        <w:tc>
          <w:tcPr>
            <w:tcW w:w="1187" w:type="dxa"/>
          </w:tcPr>
          <w:p w:rsidR="002021F7" w:rsidRPr="002F7721" w:rsidRDefault="002021F7" w:rsidP="002021F7">
            <w:pPr>
              <w:jc w:val="center"/>
              <w:rPr>
                <w:b/>
                <w:sz w:val="18"/>
                <w:szCs w:val="18"/>
              </w:rPr>
            </w:pPr>
          </w:p>
          <w:p w:rsidR="002021F7" w:rsidRPr="002F7721" w:rsidRDefault="002021F7" w:rsidP="002021F7">
            <w:pPr>
              <w:jc w:val="center"/>
              <w:rPr>
                <w:b/>
                <w:sz w:val="18"/>
                <w:szCs w:val="18"/>
              </w:rPr>
            </w:pPr>
            <w:r w:rsidRPr="002F7721">
              <w:rPr>
                <w:b/>
                <w:sz w:val="18"/>
                <w:szCs w:val="18"/>
              </w:rPr>
              <w:t>8.7</w:t>
            </w:r>
          </w:p>
        </w:tc>
        <w:tc>
          <w:tcPr>
            <w:tcW w:w="2611" w:type="dxa"/>
          </w:tcPr>
          <w:p w:rsidR="002021F7" w:rsidRPr="002F7721" w:rsidRDefault="002021F7" w:rsidP="002021F7">
            <w:pPr>
              <w:rPr>
                <w:sz w:val="18"/>
                <w:szCs w:val="18"/>
              </w:rPr>
            </w:pPr>
            <w:r w:rsidRPr="002F7721">
              <w:rPr>
                <w:sz w:val="18"/>
                <w:szCs w:val="18"/>
              </w:rPr>
              <w:t>Lesson involves a variety of types of instructional strategies</w:t>
            </w:r>
          </w:p>
        </w:tc>
        <w:tc>
          <w:tcPr>
            <w:tcW w:w="2610" w:type="dxa"/>
          </w:tcPr>
          <w:p w:rsidR="002021F7" w:rsidRPr="002F7721" w:rsidRDefault="002021F7" w:rsidP="002021F7">
            <w:pPr>
              <w:rPr>
                <w:sz w:val="18"/>
                <w:szCs w:val="18"/>
              </w:rPr>
            </w:pPr>
            <w:r w:rsidRPr="002F7721">
              <w:rPr>
                <w:sz w:val="18"/>
                <w:szCs w:val="18"/>
              </w:rPr>
              <w:t>Lesson involves different types of instructional strategies</w:t>
            </w:r>
          </w:p>
        </w:tc>
        <w:tc>
          <w:tcPr>
            <w:tcW w:w="2700" w:type="dxa"/>
          </w:tcPr>
          <w:p w:rsidR="002021F7" w:rsidRPr="002F7721" w:rsidRDefault="002021F7" w:rsidP="002021F7">
            <w:pPr>
              <w:rPr>
                <w:sz w:val="18"/>
                <w:szCs w:val="18"/>
              </w:rPr>
            </w:pPr>
            <w:r w:rsidRPr="002F7721">
              <w:rPr>
                <w:sz w:val="18"/>
                <w:szCs w:val="18"/>
              </w:rPr>
              <w:t>Lesson involves few types of instructional strategies</w:t>
            </w:r>
          </w:p>
        </w:tc>
        <w:tc>
          <w:tcPr>
            <w:tcW w:w="1170" w:type="dxa"/>
          </w:tcPr>
          <w:p w:rsidR="002021F7" w:rsidRPr="002F7721" w:rsidRDefault="002021F7" w:rsidP="002021F7">
            <w:pPr>
              <w:rPr>
                <w:sz w:val="18"/>
                <w:szCs w:val="18"/>
              </w:rPr>
            </w:pPr>
          </w:p>
        </w:tc>
      </w:tr>
      <w:tr w:rsidR="002021F7" w:rsidRPr="002F7721" w:rsidTr="00BB1572">
        <w:trPr>
          <w:gridAfter w:val="1"/>
          <w:wAfter w:w="1766" w:type="dxa"/>
        </w:trPr>
        <w:tc>
          <w:tcPr>
            <w:tcW w:w="1187" w:type="dxa"/>
          </w:tcPr>
          <w:p w:rsidR="002021F7" w:rsidRPr="002F7721" w:rsidRDefault="002021F7" w:rsidP="002021F7">
            <w:pPr>
              <w:jc w:val="center"/>
              <w:rPr>
                <w:b/>
                <w:sz w:val="18"/>
                <w:szCs w:val="18"/>
              </w:rPr>
            </w:pPr>
          </w:p>
          <w:p w:rsidR="002021F7" w:rsidRPr="002F7721" w:rsidRDefault="002021F7" w:rsidP="002021F7">
            <w:pPr>
              <w:jc w:val="center"/>
              <w:rPr>
                <w:b/>
                <w:sz w:val="18"/>
                <w:szCs w:val="18"/>
              </w:rPr>
            </w:pPr>
            <w:r w:rsidRPr="002F7721">
              <w:rPr>
                <w:b/>
                <w:sz w:val="18"/>
                <w:szCs w:val="18"/>
              </w:rPr>
              <w:t>8.8</w:t>
            </w:r>
          </w:p>
        </w:tc>
        <w:tc>
          <w:tcPr>
            <w:tcW w:w="2611" w:type="dxa"/>
          </w:tcPr>
          <w:p w:rsidR="002021F7" w:rsidRPr="002F7721" w:rsidRDefault="002021F7" w:rsidP="002021F7">
            <w:pPr>
              <w:rPr>
                <w:sz w:val="18"/>
                <w:szCs w:val="18"/>
              </w:rPr>
            </w:pPr>
            <w:r w:rsidRPr="002F7721">
              <w:rPr>
                <w:sz w:val="18"/>
                <w:szCs w:val="18"/>
              </w:rPr>
              <w:t>Instruction and assessment develops students’ problem-solving skills and in-depth conceptual understanding and the ability to develop and test generalizations.</w:t>
            </w:r>
          </w:p>
        </w:tc>
        <w:tc>
          <w:tcPr>
            <w:tcW w:w="2610" w:type="dxa"/>
          </w:tcPr>
          <w:p w:rsidR="002021F7" w:rsidRPr="002F7721" w:rsidRDefault="002021F7" w:rsidP="002021F7">
            <w:pPr>
              <w:rPr>
                <w:sz w:val="18"/>
                <w:szCs w:val="18"/>
              </w:rPr>
            </w:pPr>
            <w:r w:rsidRPr="002F7721">
              <w:rPr>
                <w:sz w:val="18"/>
                <w:szCs w:val="18"/>
              </w:rPr>
              <w:t>Instruction develops students’ problem-solving skills</w:t>
            </w:r>
          </w:p>
        </w:tc>
        <w:tc>
          <w:tcPr>
            <w:tcW w:w="2700" w:type="dxa"/>
          </w:tcPr>
          <w:p w:rsidR="002021F7" w:rsidRPr="002F7721" w:rsidRDefault="002021F7" w:rsidP="002021F7">
            <w:pPr>
              <w:rPr>
                <w:sz w:val="18"/>
                <w:szCs w:val="18"/>
              </w:rPr>
            </w:pPr>
            <w:r w:rsidRPr="002F7721">
              <w:rPr>
                <w:sz w:val="18"/>
                <w:szCs w:val="18"/>
              </w:rPr>
              <w:t>Lesson is weak in developing students’ problem-solving skills</w:t>
            </w:r>
          </w:p>
        </w:tc>
        <w:tc>
          <w:tcPr>
            <w:tcW w:w="1170" w:type="dxa"/>
          </w:tcPr>
          <w:p w:rsidR="002021F7" w:rsidRPr="002F7721" w:rsidRDefault="002021F7" w:rsidP="002021F7">
            <w:pPr>
              <w:rPr>
                <w:sz w:val="18"/>
                <w:szCs w:val="18"/>
              </w:rPr>
            </w:pPr>
          </w:p>
        </w:tc>
      </w:tr>
      <w:tr w:rsidR="002021F7" w:rsidRPr="002F7721" w:rsidTr="00BB1572">
        <w:trPr>
          <w:gridAfter w:val="1"/>
          <w:wAfter w:w="1766" w:type="dxa"/>
        </w:trPr>
        <w:tc>
          <w:tcPr>
            <w:tcW w:w="1187" w:type="dxa"/>
          </w:tcPr>
          <w:p w:rsidR="002021F7" w:rsidRPr="002F7721" w:rsidRDefault="002021F7" w:rsidP="002021F7">
            <w:pPr>
              <w:jc w:val="center"/>
              <w:rPr>
                <w:b/>
                <w:sz w:val="18"/>
                <w:szCs w:val="18"/>
              </w:rPr>
            </w:pPr>
            <w:r w:rsidRPr="002F7721">
              <w:rPr>
                <w:b/>
                <w:sz w:val="18"/>
                <w:szCs w:val="18"/>
              </w:rPr>
              <w:t>8</w:t>
            </w:r>
          </w:p>
        </w:tc>
        <w:tc>
          <w:tcPr>
            <w:tcW w:w="2611" w:type="dxa"/>
          </w:tcPr>
          <w:p w:rsidR="002021F7" w:rsidRPr="002F7721" w:rsidRDefault="002021F7" w:rsidP="002021F7">
            <w:pPr>
              <w:rPr>
                <w:sz w:val="18"/>
                <w:szCs w:val="18"/>
              </w:rPr>
            </w:pPr>
            <w:r w:rsidRPr="002F7721">
              <w:rPr>
                <w:sz w:val="18"/>
                <w:szCs w:val="18"/>
              </w:rPr>
              <w:t>Lesson clearly outlines the steps for teaching the mathematical topic</w:t>
            </w:r>
          </w:p>
        </w:tc>
        <w:tc>
          <w:tcPr>
            <w:tcW w:w="2610" w:type="dxa"/>
          </w:tcPr>
          <w:p w:rsidR="002021F7" w:rsidRPr="002F7721" w:rsidRDefault="002021F7" w:rsidP="002021F7">
            <w:pPr>
              <w:rPr>
                <w:sz w:val="18"/>
                <w:szCs w:val="18"/>
              </w:rPr>
            </w:pPr>
            <w:r w:rsidRPr="002F7721">
              <w:rPr>
                <w:sz w:val="18"/>
                <w:szCs w:val="18"/>
              </w:rPr>
              <w:t>Lesson outlines the steps for teaching the mathematical topic</w:t>
            </w:r>
          </w:p>
        </w:tc>
        <w:tc>
          <w:tcPr>
            <w:tcW w:w="2700" w:type="dxa"/>
          </w:tcPr>
          <w:p w:rsidR="002021F7" w:rsidRPr="002F7721" w:rsidRDefault="002021F7" w:rsidP="002021F7">
            <w:pPr>
              <w:rPr>
                <w:sz w:val="18"/>
                <w:szCs w:val="18"/>
              </w:rPr>
            </w:pPr>
            <w:r w:rsidRPr="002F7721">
              <w:rPr>
                <w:sz w:val="18"/>
                <w:szCs w:val="18"/>
              </w:rPr>
              <w:t>Lesson is vague concerning the steps for teaching the mathematical topic</w:t>
            </w:r>
          </w:p>
        </w:tc>
        <w:tc>
          <w:tcPr>
            <w:tcW w:w="1170" w:type="dxa"/>
          </w:tcPr>
          <w:p w:rsidR="002021F7" w:rsidRPr="002F7721" w:rsidRDefault="002021F7" w:rsidP="002021F7">
            <w:pPr>
              <w:rPr>
                <w:sz w:val="18"/>
                <w:szCs w:val="18"/>
              </w:rPr>
            </w:pPr>
          </w:p>
        </w:tc>
      </w:tr>
      <w:tr w:rsidR="002021F7" w:rsidTr="00BB1572">
        <w:trPr>
          <w:gridAfter w:val="1"/>
          <w:wAfter w:w="1766" w:type="dxa"/>
        </w:trPr>
        <w:tc>
          <w:tcPr>
            <w:tcW w:w="3798" w:type="dxa"/>
            <w:gridSpan w:val="2"/>
          </w:tcPr>
          <w:p w:rsidR="002021F7" w:rsidRDefault="002021F7" w:rsidP="002021F7">
            <w:pPr>
              <w:spacing w:line="276" w:lineRule="auto"/>
              <w:rPr>
                <w:sz w:val="16"/>
                <w:szCs w:val="16"/>
              </w:rPr>
            </w:pPr>
            <w:r>
              <w:rPr>
                <w:b/>
                <w:sz w:val="20"/>
                <w:szCs w:val="20"/>
              </w:rPr>
              <w:t>Classroom Behavior Management</w:t>
            </w:r>
          </w:p>
        </w:tc>
        <w:tc>
          <w:tcPr>
            <w:tcW w:w="2610" w:type="dxa"/>
          </w:tcPr>
          <w:p w:rsidR="002021F7" w:rsidRDefault="002021F7" w:rsidP="002021F7">
            <w:pPr>
              <w:spacing w:line="276" w:lineRule="auto"/>
              <w:rPr>
                <w:sz w:val="16"/>
                <w:szCs w:val="16"/>
              </w:rPr>
            </w:pPr>
          </w:p>
        </w:tc>
        <w:tc>
          <w:tcPr>
            <w:tcW w:w="2700" w:type="dxa"/>
          </w:tcPr>
          <w:p w:rsidR="002021F7" w:rsidRDefault="002021F7" w:rsidP="002021F7">
            <w:pPr>
              <w:spacing w:line="276" w:lineRule="auto"/>
              <w:rPr>
                <w:sz w:val="16"/>
                <w:szCs w:val="16"/>
              </w:rPr>
            </w:pPr>
          </w:p>
        </w:tc>
        <w:tc>
          <w:tcPr>
            <w:tcW w:w="1170" w:type="dxa"/>
          </w:tcPr>
          <w:p w:rsidR="002021F7" w:rsidRDefault="002021F7" w:rsidP="002021F7">
            <w:pPr>
              <w:spacing w:line="276" w:lineRule="auto"/>
              <w:rPr>
                <w:sz w:val="16"/>
                <w:szCs w:val="16"/>
              </w:rPr>
            </w:pPr>
          </w:p>
        </w:tc>
      </w:tr>
      <w:tr w:rsidR="002021F7" w:rsidTr="00BB1572">
        <w:trPr>
          <w:gridAfter w:val="1"/>
          <w:wAfter w:w="1766" w:type="dxa"/>
        </w:trPr>
        <w:tc>
          <w:tcPr>
            <w:tcW w:w="1187" w:type="dxa"/>
          </w:tcPr>
          <w:p w:rsidR="002021F7" w:rsidRDefault="002021F7" w:rsidP="002021F7">
            <w:pPr>
              <w:spacing w:line="276" w:lineRule="auto"/>
              <w:jc w:val="center"/>
              <w:rPr>
                <w:sz w:val="16"/>
                <w:szCs w:val="16"/>
              </w:rPr>
            </w:pPr>
          </w:p>
          <w:p w:rsidR="002021F7" w:rsidRDefault="002021F7" w:rsidP="002021F7">
            <w:pPr>
              <w:spacing w:line="276" w:lineRule="auto"/>
              <w:jc w:val="center"/>
              <w:rPr>
                <w:sz w:val="16"/>
                <w:szCs w:val="16"/>
              </w:rPr>
            </w:pPr>
          </w:p>
        </w:tc>
        <w:tc>
          <w:tcPr>
            <w:tcW w:w="2611" w:type="dxa"/>
          </w:tcPr>
          <w:p w:rsidR="002021F7" w:rsidRPr="003467C8" w:rsidRDefault="002021F7" w:rsidP="00CC2D31">
            <w:pPr>
              <w:rPr>
                <w:sz w:val="18"/>
                <w:szCs w:val="18"/>
              </w:rPr>
            </w:pPr>
            <w:r w:rsidRPr="003467C8">
              <w:rPr>
                <w:sz w:val="18"/>
                <w:szCs w:val="18"/>
              </w:rPr>
              <w:t>Creates and sustains learning environments that promote respect for, and support of , individual differences of ethnicity, race, language, culture, gender, and ability.</w:t>
            </w:r>
          </w:p>
        </w:tc>
        <w:tc>
          <w:tcPr>
            <w:tcW w:w="2610" w:type="dxa"/>
          </w:tcPr>
          <w:p w:rsidR="002021F7" w:rsidRPr="003467C8" w:rsidRDefault="002021F7" w:rsidP="00CC2D31">
            <w:pPr>
              <w:rPr>
                <w:sz w:val="18"/>
                <w:szCs w:val="18"/>
              </w:rPr>
            </w:pPr>
            <w:r w:rsidRPr="003467C8">
              <w:rPr>
                <w:sz w:val="18"/>
                <w:szCs w:val="18"/>
              </w:rPr>
              <w:t>Creates environments that promote respect for, and support of , individual differences of ethnicity, race, language, culture, gender, and ability.</w:t>
            </w:r>
          </w:p>
        </w:tc>
        <w:tc>
          <w:tcPr>
            <w:tcW w:w="2700" w:type="dxa"/>
          </w:tcPr>
          <w:p w:rsidR="002021F7" w:rsidRPr="003467C8" w:rsidRDefault="002021F7" w:rsidP="00CC2D31">
            <w:pPr>
              <w:rPr>
                <w:sz w:val="18"/>
                <w:szCs w:val="18"/>
              </w:rPr>
            </w:pPr>
            <w:r w:rsidRPr="003467C8">
              <w:rPr>
                <w:sz w:val="18"/>
                <w:szCs w:val="18"/>
              </w:rPr>
              <w:t>Creates and sustains learning environments that promote respect for, and support of , individual differences of ethnicity, race, language, culture, gender, and ability.</w:t>
            </w:r>
          </w:p>
        </w:tc>
        <w:tc>
          <w:tcPr>
            <w:tcW w:w="1170" w:type="dxa"/>
          </w:tcPr>
          <w:p w:rsidR="002021F7" w:rsidRDefault="002021F7" w:rsidP="002021F7">
            <w:pPr>
              <w:spacing w:line="276" w:lineRule="auto"/>
              <w:rPr>
                <w:sz w:val="16"/>
                <w:szCs w:val="16"/>
              </w:rPr>
            </w:pPr>
          </w:p>
        </w:tc>
      </w:tr>
      <w:tr w:rsidR="002021F7" w:rsidTr="00BB1572">
        <w:trPr>
          <w:gridAfter w:val="1"/>
          <w:wAfter w:w="1766" w:type="dxa"/>
        </w:trPr>
        <w:tc>
          <w:tcPr>
            <w:tcW w:w="1187" w:type="dxa"/>
          </w:tcPr>
          <w:p w:rsidR="002021F7" w:rsidRDefault="002021F7" w:rsidP="002021F7">
            <w:pPr>
              <w:spacing w:line="276" w:lineRule="auto"/>
              <w:jc w:val="center"/>
              <w:rPr>
                <w:sz w:val="16"/>
                <w:szCs w:val="16"/>
              </w:rPr>
            </w:pPr>
          </w:p>
        </w:tc>
        <w:tc>
          <w:tcPr>
            <w:tcW w:w="2611" w:type="dxa"/>
          </w:tcPr>
          <w:p w:rsidR="002021F7" w:rsidRPr="003467C8" w:rsidRDefault="002021F7" w:rsidP="00CC2D31">
            <w:pPr>
              <w:rPr>
                <w:b/>
                <w:sz w:val="18"/>
                <w:szCs w:val="18"/>
              </w:rPr>
            </w:pPr>
            <w:r w:rsidRPr="003467C8">
              <w:rPr>
                <w:sz w:val="18"/>
                <w:szCs w:val="18"/>
              </w:rPr>
              <w:t>Maintains appropriate and effective classroom management strategies by creating literate classroom communities with varied techniques and structures and providing opportunities for feedback.</w:t>
            </w:r>
          </w:p>
        </w:tc>
        <w:tc>
          <w:tcPr>
            <w:tcW w:w="2610" w:type="dxa"/>
          </w:tcPr>
          <w:p w:rsidR="002021F7" w:rsidRPr="003467C8" w:rsidRDefault="002021F7" w:rsidP="00CC2D31">
            <w:pPr>
              <w:rPr>
                <w:sz w:val="18"/>
                <w:szCs w:val="18"/>
              </w:rPr>
            </w:pPr>
            <w:r w:rsidRPr="003467C8">
              <w:rPr>
                <w:sz w:val="18"/>
                <w:szCs w:val="18"/>
              </w:rPr>
              <w:t>Maintains classroom management by aligning curriculum goals to the organization of classroom and promotes varied work structures.</w:t>
            </w:r>
          </w:p>
        </w:tc>
        <w:tc>
          <w:tcPr>
            <w:tcW w:w="2700" w:type="dxa"/>
          </w:tcPr>
          <w:p w:rsidR="002021F7" w:rsidRPr="003467C8" w:rsidRDefault="002021F7" w:rsidP="00CC2D31">
            <w:pPr>
              <w:rPr>
                <w:sz w:val="18"/>
                <w:szCs w:val="18"/>
              </w:rPr>
            </w:pPr>
            <w:r w:rsidRPr="003467C8">
              <w:rPr>
                <w:sz w:val="18"/>
                <w:szCs w:val="18"/>
              </w:rPr>
              <w:t xml:space="preserve">Demonstrates limited ability design instruction to meet the need of all students and  maintain classroom management </w:t>
            </w:r>
          </w:p>
        </w:tc>
        <w:tc>
          <w:tcPr>
            <w:tcW w:w="1170" w:type="dxa"/>
          </w:tcPr>
          <w:p w:rsidR="002021F7" w:rsidRDefault="002021F7" w:rsidP="002021F7">
            <w:pPr>
              <w:spacing w:line="276" w:lineRule="auto"/>
              <w:rPr>
                <w:sz w:val="16"/>
                <w:szCs w:val="16"/>
              </w:rPr>
            </w:pPr>
          </w:p>
        </w:tc>
      </w:tr>
      <w:tr w:rsidR="002021F7" w:rsidTr="00BB1572">
        <w:trPr>
          <w:gridAfter w:val="1"/>
          <w:wAfter w:w="1766" w:type="dxa"/>
        </w:trPr>
        <w:tc>
          <w:tcPr>
            <w:tcW w:w="1187" w:type="dxa"/>
          </w:tcPr>
          <w:p w:rsidR="002021F7" w:rsidRDefault="002021F7" w:rsidP="002021F7">
            <w:pPr>
              <w:spacing w:line="276" w:lineRule="auto"/>
              <w:jc w:val="center"/>
              <w:rPr>
                <w:sz w:val="16"/>
                <w:szCs w:val="16"/>
              </w:rPr>
            </w:pPr>
          </w:p>
        </w:tc>
        <w:tc>
          <w:tcPr>
            <w:tcW w:w="2611" w:type="dxa"/>
          </w:tcPr>
          <w:p w:rsidR="002021F7" w:rsidRPr="003467C8" w:rsidRDefault="002021F7" w:rsidP="00CC2D31">
            <w:pPr>
              <w:rPr>
                <w:b/>
                <w:sz w:val="18"/>
                <w:szCs w:val="18"/>
              </w:rPr>
            </w:pPr>
            <w:r w:rsidRPr="003467C8">
              <w:rPr>
                <w:sz w:val="18"/>
                <w:szCs w:val="18"/>
              </w:rPr>
              <w:t>Encourages and facilitates positive student behaviors</w:t>
            </w:r>
          </w:p>
        </w:tc>
        <w:tc>
          <w:tcPr>
            <w:tcW w:w="2610" w:type="dxa"/>
          </w:tcPr>
          <w:p w:rsidR="002021F7" w:rsidRPr="003467C8" w:rsidRDefault="002021F7" w:rsidP="00CC2D31">
            <w:pPr>
              <w:rPr>
                <w:sz w:val="18"/>
                <w:szCs w:val="18"/>
              </w:rPr>
            </w:pPr>
            <w:r w:rsidRPr="003467C8">
              <w:rPr>
                <w:sz w:val="18"/>
                <w:szCs w:val="18"/>
              </w:rPr>
              <w:t>Encourages positive student behaviors</w:t>
            </w:r>
          </w:p>
        </w:tc>
        <w:tc>
          <w:tcPr>
            <w:tcW w:w="2700" w:type="dxa"/>
          </w:tcPr>
          <w:p w:rsidR="002021F7" w:rsidRPr="003467C8" w:rsidRDefault="002021F7" w:rsidP="00CC2D31">
            <w:pPr>
              <w:rPr>
                <w:sz w:val="18"/>
                <w:szCs w:val="18"/>
              </w:rPr>
            </w:pPr>
            <w:r w:rsidRPr="003467C8">
              <w:rPr>
                <w:sz w:val="18"/>
                <w:szCs w:val="18"/>
              </w:rPr>
              <w:t>Little encouragement or facilitation of  positive student behaviors</w:t>
            </w:r>
          </w:p>
        </w:tc>
        <w:tc>
          <w:tcPr>
            <w:tcW w:w="1170" w:type="dxa"/>
          </w:tcPr>
          <w:p w:rsidR="002021F7" w:rsidRDefault="002021F7" w:rsidP="002021F7">
            <w:pPr>
              <w:spacing w:line="276" w:lineRule="auto"/>
              <w:rPr>
                <w:sz w:val="16"/>
                <w:szCs w:val="16"/>
              </w:rPr>
            </w:pPr>
          </w:p>
        </w:tc>
      </w:tr>
      <w:tr w:rsidR="002021F7" w:rsidTr="00BB1572">
        <w:trPr>
          <w:gridAfter w:val="1"/>
          <w:wAfter w:w="1766" w:type="dxa"/>
        </w:trPr>
        <w:tc>
          <w:tcPr>
            <w:tcW w:w="1187" w:type="dxa"/>
          </w:tcPr>
          <w:p w:rsidR="002021F7" w:rsidRDefault="002021F7" w:rsidP="002021F7">
            <w:pPr>
              <w:spacing w:line="276" w:lineRule="auto"/>
              <w:jc w:val="center"/>
              <w:rPr>
                <w:sz w:val="16"/>
                <w:szCs w:val="16"/>
              </w:rPr>
            </w:pPr>
          </w:p>
        </w:tc>
        <w:tc>
          <w:tcPr>
            <w:tcW w:w="2611" w:type="dxa"/>
          </w:tcPr>
          <w:p w:rsidR="002021F7" w:rsidRPr="003467C8" w:rsidRDefault="002021F7" w:rsidP="00CC2D31">
            <w:pPr>
              <w:rPr>
                <w:sz w:val="18"/>
                <w:szCs w:val="18"/>
              </w:rPr>
            </w:pPr>
            <w:r w:rsidRPr="003467C8">
              <w:rPr>
                <w:sz w:val="18"/>
                <w:szCs w:val="18"/>
              </w:rPr>
              <w:t>Defines expectations of students and consequences of behavior clearly.</w:t>
            </w:r>
          </w:p>
        </w:tc>
        <w:tc>
          <w:tcPr>
            <w:tcW w:w="2610" w:type="dxa"/>
          </w:tcPr>
          <w:p w:rsidR="002021F7" w:rsidRPr="003467C8" w:rsidRDefault="002021F7" w:rsidP="00CC2D31">
            <w:pPr>
              <w:rPr>
                <w:sz w:val="18"/>
                <w:szCs w:val="18"/>
              </w:rPr>
            </w:pPr>
            <w:r w:rsidRPr="003467C8">
              <w:rPr>
                <w:sz w:val="18"/>
                <w:szCs w:val="18"/>
              </w:rPr>
              <w:t>Defines expectations of students and consequences of behavior.</w:t>
            </w:r>
          </w:p>
        </w:tc>
        <w:tc>
          <w:tcPr>
            <w:tcW w:w="2700" w:type="dxa"/>
          </w:tcPr>
          <w:p w:rsidR="002021F7" w:rsidRPr="003467C8" w:rsidRDefault="002021F7" w:rsidP="00CC2D31">
            <w:pPr>
              <w:rPr>
                <w:sz w:val="18"/>
                <w:szCs w:val="18"/>
              </w:rPr>
            </w:pPr>
            <w:r w:rsidRPr="003467C8">
              <w:rPr>
                <w:sz w:val="18"/>
                <w:szCs w:val="18"/>
              </w:rPr>
              <w:t>Defines consequences of behavior without expectations.</w:t>
            </w:r>
          </w:p>
        </w:tc>
        <w:tc>
          <w:tcPr>
            <w:tcW w:w="1170" w:type="dxa"/>
          </w:tcPr>
          <w:p w:rsidR="002021F7" w:rsidRDefault="002021F7" w:rsidP="002021F7">
            <w:pPr>
              <w:spacing w:line="276" w:lineRule="auto"/>
              <w:rPr>
                <w:sz w:val="16"/>
                <w:szCs w:val="16"/>
              </w:rPr>
            </w:pPr>
          </w:p>
        </w:tc>
      </w:tr>
      <w:tr w:rsidR="002021F7" w:rsidTr="00BB1572">
        <w:trPr>
          <w:gridAfter w:val="1"/>
          <w:wAfter w:w="1766" w:type="dxa"/>
        </w:trPr>
        <w:tc>
          <w:tcPr>
            <w:tcW w:w="3798" w:type="dxa"/>
            <w:gridSpan w:val="2"/>
          </w:tcPr>
          <w:p w:rsidR="002021F7" w:rsidRPr="003467C8" w:rsidRDefault="002021F7" w:rsidP="002021F7">
            <w:pPr>
              <w:spacing w:line="276" w:lineRule="auto"/>
              <w:rPr>
                <w:sz w:val="18"/>
                <w:szCs w:val="18"/>
              </w:rPr>
            </w:pPr>
            <w:r w:rsidRPr="003467C8">
              <w:rPr>
                <w:b/>
                <w:sz w:val="18"/>
                <w:szCs w:val="18"/>
              </w:rPr>
              <w:t>Professional Dispositions</w:t>
            </w:r>
          </w:p>
        </w:tc>
        <w:tc>
          <w:tcPr>
            <w:tcW w:w="2610" w:type="dxa"/>
          </w:tcPr>
          <w:p w:rsidR="002021F7" w:rsidRPr="003467C8" w:rsidRDefault="002021F7" w:rsidP="002021F7">
            <w:pPr>
              <w:spacing w:line="276" w:lineRule="auto"/>
              <w:rPr>
                <w:sz w:val="18"/>
                <w:szCs w:val="18"/>
              </w:rPr>
            </w:pPr>
          </w:p>
        </w:tc>
        <w:tc>
          <w:tcPr>
            <w:tcW w:w="2700" w:type="dxa"/>
          </w:tcPr>
          <w:p w:rsidR="002021F7" w:rsidRPr="003467C8" w:rsidRDefault="002021F7" w:rsidP="002021F7">
            <w:pPr>
              <w:spacing w:line="276" w:lineRule="auto"/>
              <w:rPr>
                <w:sz w:val="18"/>
                <w:szCs w:val="18"/>
              </w:rPr>
            </w:pPr>
          </w:p>
        </w:tc>
        <w:tc>
          <w:tcPr>
            <w:tcW w:w="1170" w:type="dxa"/>
          </w:tcPr>
          <w:p w:rsidR="002021F7" w:rsidRDefault="002021F7" w:rsidP="002021F7">
            <w:pPr>
              <w:spacing w:line="276" w:lineRule="auto"/>
              <w:rPr>
                <w:sz w:val="16"/>
                <w:szCs w:val="16"/>
              </w:rPr>
            </w:pPr>
          </w:p>
        </w:tc>
      </w:tr>
      <w:tr w:rsidR="002021F7" w:rsidTr="00BB1572">
        <w:trPr>
          <w:gridAfter w:val="1"/>
          <w:wAfter w:w="1766" w:type="dxa"/>
        </w:trPr>
        <w:tc>
          <w:tcPr>
            <w:tcW w:w="1187" w:type="dxa"/>
          </w:tcPr>
          <w:p w:rsidR="002021F7" w:rsidRPr="00093774" w:rsidRDefault="002021F7" w:rsidP="002021F7">
            <w:pPr>
              <w:spacing w:line="276" w:lineRule="auto"/>
              <w:jc w:val="center"/>
              <w:rPr>
                <w:b/>
                <w:sz w:val="18"/>
                <w:szCs w:val="18"/>
              </w:rPr>
            </w:pPr>
          </w:p>
        </w:tc>
        <w:tc>
          <w:tcPr>
            <w:tcW w:w="2611" w:type="dxa"/>
          </w:tcPr>
          <w:p w:rsidR="002021F7" w:rsidRPr="003467C8" w:rsidRDefault="002021F7" w:rsidP="002021F7">
            <w:pPr>
              <w:rPr>
                <w:sz w:val="18"/>
                <w:szCs w:val="18"/>
              </w:rPr>
            </w:pPr>
            <w:r w:rsidRPr="003467C8">
              <w:rPr>
                <w:sz w:val="18"/>
                <w:szCs w:val="18"/>
              </w:rPr>
              <w:t>Responds well to supervision and modifies behavior or teaching as a result.</w:t>
            </w:r>
          </w:p>
        </w:tc>
        <w:tc>
          <w:tcPr>
            <w:tcW w:w="2610" w:type="dxa"/>
          </w:tcPr>
          <w:p w:rsidR="002021F7" w:rsidRPr="003467C8" w:rsidRDefault="002021F7" w:rsidP="002021F7">
            <w:pPr>
              <w:rPr>
                <w:sz w:val="18"/>
                <w:szCs w:val="18"/>
              </w:rPr>
            </w:pPr>
            <w:r w:rsidRPr="003467C8">
              <w:rPr>
                <w:sz w:val="18"/>
                <w:szCs w:val="18"/>
              </w:rPr>
              <w:t>Response to supervision is well received.</w:t>
            </w:r>
          </w:p>
        </w:tc>
        <w:tc>
          <w:tcPr>
            <w:tcW w:w="2700" w:type="dxa"/>
          </w:tcPr>
          <w:p w:rsidR="002021F7" w:rsidRPr="003467C8" w:rsidRDefault="002021F7" w:rsidP="002021F7">
            <w:pPr>
              <w:rPr>
                <w:sz w:val="18"/>
                <w:szCs w:val="18"/>
              </w:rPr>
            </w:pPr>
            <w:r w:rsidRPr="003467C8">
              <w:rPr>
                <w:sz w:val="18"/>
                <w:szCs w:val="18"/>
              </w:rPr>
              <w:t>Responds poorly to supervision.</w:t>
            </w:r>
          </w:p>
        </w:tc>
        <w:tc>
          <w:tcPr>
            <w:tcW w:w="1170" w:type="dxa"/>
          </w:tcPr>
          <w:p w:rsidR="002021F7" w:rsidRDefault="002021F7" w:rsidP="002021F7">
            <w:pPr>
              <w:spacing w:line="276" w:lineRule="auto"/>
              <w:rPr>
                <w:sz w:val="16"/>
                <w:szCs w:val="16"/>
              </w:rPr>
            </w:pPr>
          </w:p>
        </w:tc>
      </w:tr>
      <w:tr w:rsidR="002021F7" w:rsidTr="00BB1572">
        <w:trPr>
          <w:gridAfter w:val="1"/>
          <w:wAfter w:w="1766" w:type="dxa"/>
        </w:trPr>
        <w:tc>
          <w:tcPr>
            <w:tcW w:w="1187" w:type="dxa"/>
          </w:tcPr>
          <w:p w:rsidR="002021F7" w:rsidRPr="00093774" w:rsidRDefault="002021F7" w:rsidP="002021F7">
            <w:pPr>
              <w:spacing w:line="276" w:lineRule="auto"/>
              <w:jc w:val="center"/>
              <w:rPr>
                <w:b/>
                <w:sz w:val="18"/>
                <w:szCs w:val="18"/>
              </w:rPr>
            </w:pPr>
          </w:p>
        </w:tc>
        <w:tc>
          <w:tcPr>
            <w:tcW w:w="2611" w:type="dxa"/>
          </w:tcPr>
          <w:p w:rsidR="002021F7" w:rsidRPr="003467C8" w:rsidRDefault="002021F7" w:rsidP="002021F7">
            <w:pPr>
              <w:rPr>
                <w:sz w:val="18"/>
                <w:szCs w:val="18"/>
              </w:rPr>
            </w:pPr>
            <w:r w:rsidRPr="003467C8">
              <w:rPr>
                <w:sz w:val="18"/>
                <w:szCs w:val="18"/>
              </w:rPr>
              <w:t>Maintains appropriate grooming, dress, posture, actions 100 % of the time.</w:t>
            </w:r>
          </w:p>
        </w:tc>
        <w:tc>
          <w:tcPr>
            <w:tcW w:w="2610" w:type="dxa"/>
          </w:tcPr>
          <w:p w:rsidR="002021F7" w:rsidRPr="003467C8" w:rsidRDefault="002021F7" w:rsidP="002021F7">
            <w:pPr>
              <w:rPr>
                <w:sz w:val="18"/>
                <w:szCs w:val="18"/>
              </w:rPr>
            </w:pPr>
            <w:r w:rsidRPr="003467C8">
              <w:rPr>
                <w:sz w:val="18"/>
                <w:szCs w:val="18"/>
              </w:rPr>
              <w:t>Maintains appropriate grooming, dress, posture, actions 90% of the time.</w:t>
            </w:r>
          </w:p>
        </w:tc>
        <w:tc>
          <w:tcPr>
            <w:tcW w:w="2700" w:type="dxa"/>
          </w:tcPr>
          <w:p w:rsidR="002021F7" w:rsidRPr="003467C8" w:rsidRDefault="002021F7" w:rsidP="002021F7">
            <w:pPr>
              <w:rPr>
                <w:sz w:val="18"/>
                <w:szCs w:val="18"/>
              </w:rPr>
            </w:pPr>
            <w:r w:rsidRPr="003467C8">
              <w:rPr>
                <w:sz w:val="18"/>
                <w:szCs w:val="18"/>
              </w:rPr>
              <w:t>Does not maintain appropriate grooming, dress, posture, and/or actions.</w:t>
            </w:r>
          </w:p>
        </w:tc>
        <w:tc>
          <w:tcPr>
            <w:tcW w:w="1170" w:type="dxa"/>
          </w:tcPr>
          <w:p w:rsidR="002021F7" w:rsidRDefault="002021F7" w:rsidP="002021F7">
            <w:pPr>
              <w:spacing w:line="276" w:lineRule="auto"/>
              <w:rPr>
                <w:sz w:val="16"/>
                <w:szCs w:val="16"/>
              </w:rPr>
            </w:pPr>
          </w:p>
        </w:tc>
      </w:tr>
      <w:tr w:rsidR="002021F7" w:rsidTr="00BB1572">
        <w:trPr>
          <w:gridAfter w:val="1"/>
          <w:wAfter w:w="1766" w:type="dxa"/>
        </w:trPr>
        <w:tc>
          <w:tcPr>
            <w:tcW w:w="1187" w:type="dxa"/>
          </w:tcPr>
          <w:p w:rsidR="002021F7" w:rsidRPr="00093774" w:rsidRDefault="002021F7" w:rsidP="002021F7">
            <w:pPr>
              <w:spacing w:line="276" w:lineRule="auto"/>
              <w:jc w:val="center"/>
              <w:rPr>
                <w:b/>
                <w:sz w:val="18"/>
                <w:szCs w:val="18"/>
              </w:rPr>
            </w:pPr>
          </w:p>
        </w:tc>
        <w:tc>
          <w:tcPr>
            <w:tcW w:w="2611" w:type="dxa"/>
          </w:tcPr>
          <w:p w:rsidR="002021F7" w:rsidRPr="003467C8" w:rsidRDefault="002021F7" w:rsidP="002021F7">
            <w:pPr>
              <w:rPr>
                <w:sz w:val="18"/>
                <w:szCs w:val="18"/>
              </w:rPr>
            </w:pPr>
            <w:r w:rsidRPr="003467C8">
              <w:rPr>
                <w:sz w:val="18"/>
                <w:szCs w:val="18"/>
              </w:rPr>
              <w:t>Demonstrates reliability and dependability in fulfilling all responsibilities 100% of time.</w:t>
            </w:r>
          </w:p>
        </w:tc>
        <w:tc>
          <w:tcPr>
            <w:tcW w:w="2610" w:type="dxa"/>
          </w:tcPr>
          <w:p w:rsidR="002021F7" w:rsidRPr="003467C8" w:rsidRDefault="002021F7" w:rsidP="002021F7">
            <w:pPr>
              <w:rPr>
                <w:sz w:val="18"/>
                <w:szCs w:val="18"/>
              </w:rPr>
            </w:pPr>
            <w:r w:rsidRPr="003467C8">
              <w:rPr>
                <w:sz w:val="18"/>
                <w:szCs w:val="18"/>
              </w:rPr>
              <w:t>Demonstrates reliability and dependability in fulfilling  responsibilities 90% of time.</w:t>
            </w:r>
          </w:p>
        </w:tc>
        <w:tc>
          <w:tcPr>
            <w:tcW w:w="2700" w:type="dxa"/>
          </w:tcPr>
          <w:p w:rsidR="002021F7" w:rsidRPr="003467C8" w:rsidRDefault="002021F7" w:rsidP="002021F7">
            <w:pPr>
              <w:rPr>
                <w:sz w:val="18"/>
                <w:szCs w:val="18"/>
              </w:rPr>
            </w:pPr>
            <w:r w:rsidRPr="003467C8">
              <w:rPr>
                <w:sz w:val="18"/>
                <w:szCs w:val="18"/>
              </w:rPr>
              <w:t>Does not demonstrate reliability and dependability in fulfilling few responsibilities.</w:t>
            </w:r>
          </w:p>
        </w:tc>
        <w:tc>
          <w:tcPr>
            <w:tcW w:w="1170" w:type="dxa"/>
          </w:tcPr>
          <w:p w:rsidR="002021F7" w:rsidRDefault="002021F7" w:rsidP="002021F7">
            <w:pPr>
              <w:spacing w:line="276" w:lineRule="auto"/>
              <w:rPr>
                <w:sz w:val="16"/>
                <w:szCs w:val="16"/>
              </w:rPr>
            </w:pPr>
          </w:p>
        </w:tc>
      </w:tr>
      <w:tr w:rsidR="002021F7" w:rsidTr="00BB1572">
        <w:trPr>
          <w:gridAfter w:val="1"/>
          <w:wAfter w:w="1766" w:type="dxa"/>
        </w:trPr>
        <w:tc>
          <w:tcPr>
            <w:tcW w:w="1187" w:type="dxa"/>
          </w:tcPr>
          <w:p w:rsidR="002021F7" w:rsidRPr="00093774" w:rsidRDefault="002021F7" w:rsidP="002021F7">
            <w:pPr>
              <w:spacing w:line="276" w:lineRule="auto"/>
              <w:jc w:val="center"/>
              <w:rPr>
                <w:b/>
                <w:sz w:val="18"/>
                <w:szCs w:val="18"/>
              </w:rPr>
            </w:pPr>
          </w:p>
        </w:tc>
        <w:tc>
          <w:tcPr>
            <w:tcW w:w="2611" w:type="dxa"/>
          </w:tcPr>
          <w:p w:rsidR="002021F7" w:rsidRPr="003467C8" w:rsidRDefault="002021F7" w:rsidP="002021F7">
            <w:pPr>
              <w:rPr>
                <w:sz w:val="18"/>
                <w:szCs w:val="18"/>
              </w:rPr>
            </w:pPr>
            <w:r w:rsidRPr="003467C8">
              <w:rPr>
                <w:sz w:val="18"/>
                <w:szCs w:val="18"/>
              </w:rPr>
              <w:t>Demonstrates responsible and mature behavior when relating with students 100% of time.</w:t>
            </w:r>
          </w:p>
        </w:tc>
        <w:tc>
          <w:tcPr>
            <w:tcW w:w="2610" w:type="dxa"/>
          </w:tcPr>
          <w:p w:rsidR="002021F7" w:rsidRPr="003467C8" w:rsidRDefault="002021F7" w:rsidP="002021F7">
            <w:pPr>
              <w:rPr>
                <w:sz w:val="18"/>
                <w:szCs w:val="18"/>
              </w:rPr>
            </w:pPr>
            <w:r w:rsidRPr="003467C8">
              <w:rPr>
                <w:sz w:val="18"/>
                <w:szCs w:val="18"/>
              </w:rPr>
              <w:t>Demonstrates responsible and mature behavior when relating with students 90% of time.</w:t>
            </w:r>
          </w:p>
        </w:tc>
        <w:tc>
          <w:tcPr>
            <w:tcW w:w="2700" w:type="dxa"/>
          </w:tcPr>
          <w:p w:rsidR="002021F7" w:rsidRPr="003467C8" w:rsidRDefault="002021F7" w:rsidP="002021F7">
            <w:pPr>
              <w:rPr>
                <w:sz w:val="18"/>
                <w:szCs w:val="18"/>
              </w:rPr>
            </w:pPr>
            <w:r w:rsidRPr="003467C8">
              <w:rPr>
                <w:sz w:val="18"/>
                <w:szCs w:val="18"/>
              </w:rPr>
              <w:t>Does not demonstrate responsible and mature behavior when relating with students.</w:t>
            </w:r>
          </w:p>
        </w:tc>
        <w:tc>
          <w:tcPr>
            <w:tcW w:w="1170" w:type="dxa"/>
          </w:tcPr>
          <w:p w:rsidR="002021F7" w:rsidRDefault="002021F7" w:rsidP="002021F7">
            <w:pPr>
              <w:spacing w:line="276" w:lineRule="auto"/>
              <w:rPr>
                <w:sz w:val="16"/>
                <w:szCs w:val="16"/>
              </w:rPr>
            </w:pPr>
          </w:p>
        </w:tc>
      </w:tr>
      <w:tr w:rsidR="002021F7" w:rsidTr="00BB1572">
        <w:trPr>
          <w:gridAfter w:val="1"/>
          <w:wAfter w:w="1766" w:type="dxa"/>
        </w:trPr>
        <w:tc>
          <w:tcPr>
            <w:tcW w:w="1187" w:type="dxa"/>
          </w:tcPr>
          <w:p w:rsidR="002021F7" w:rsidRPr="00093774" w:rsidRDefault="002021F7" w:rsidP="002021F7">
            <w:pPr>
              <w:spacing w:line="276" w:lineRule="auto"/>
              <w:jc w:val="center"/>
              <w:rPr>
                <w:b/>
                <w:sz w:val="18"/>
                <w:szCs w:val="18"/>
              </w:rPr>
            </w:pPr>
          </w:p>
        </w:tc>
        <w:tc>
          <w:tcPr>
            <w:tcW w:w="2611" w:type="dxa"/>
          </w:tcPr>
          <w:p w:rsidR="002021F7" w:rsidRPr="003467C8" w:rsidRDefault="002021F7" w:rsidP="002021F7">
            <w:pPr>
              <w:rPr>
                <w:sz w:val="18"/>
                <w:szCs w:val="18"/>
              </w:rPr>
            </w:pPr>
            <w:r w:rsidRPr="003467C8">
              <w:rPr>
                <w:sz w:val="18"/>
                <w:szCs w:val="18"/>
              </w:rPr>
              <w:t>Utilizes conflict resolution skills and demonstrates a basic understanding of group processes 100% of time.</w:t>
            </w:r>
          </w:p>
        </w:tc>
        <w:tc>
          <w:tcPr>
            <w:tcW w:w="2610" w:type="dxa"/>
          </w:tcPr>
          <w:p w:rsidR="002021F7" w:rsidRPr="003467C8" w:rsidRDefault="002021F7" w:rsidP="002021F7">
            <w:pPr>
              <w:rPr>
                <w:sz w:val="18"/>
                <w:szCs w:val="18"/>
              </w:rPr>
            </w:pPr>
            <w:r w:rsidRPr="003467C8">
              <w:rPr>
                <w:sz w:val="18"/>
                <w:szCs w:val="18"/>
              </w:rPr>
              <w:t>Utilizes conflict resolution skills that demonstrate a basic understanding of group processes 90% of time.</w:t>
            </w:r>
          </w:p>
        </w:tc>
        <w:tc>
          <w:tcPr>
            <w:tcW w:w="2700" w:type="dxa"/>
          </w:tcPr>
          <w:p w:rsidR="002021F7" w:rsidRPr="003467C8" w:rsidRDefault="002021F7" w:rsidP="002021F7">
            <w:pPr>
              <w:rPr>
                <w:sz w:val="18"/>
                <w:szCs w:val="18"/>
              </w:rPr>
            </w:pPr>
            <w:r w:rsidRPr="003467C8">
              <w:rPr>
                <w:sz w:val="18"/>
                <w:szCs w:val="18"/>
              </w:rPr>
              <w:t>Little utilization of conflict resolution skills or demonstration of understanding of group processes.</w:t>
            </w:r>
          </w:p>
        </w:tc>
        <w:tc>
          <w:tcPr>
            <w:tcW w:w="1170" w:type="dxa"/>
          </w:tcPr>
          <w:p w:rsidR="002021F7" w:rsidRDefault="002021F7" w:rsidP="002021F7">
            <w:pPr>
              <w:spacing w:line="276" w:lineRule="auto"/>
              <w:rPr>
                <w:sz w:val="16"/>
                <w:szCs w:val="16"/>
              </w:rPr>
            </w:pPr>
          </w:p>
        </w:tc>
      </w:tr>
      <w:tr w:rsidR="002021F7" w:rsidTr="00BB1572">
        <w:trPr>
          <w:gridAfter w:val="1"/>
          <w:wAfter w:w="1766" w:type="dxa"/>
        </w:trPr>
        <w:tc>
          <w:tcPr>
            <w:tcW w:w="1187" w:type="dxa"/>
          </w:tcPr>
          <w:p w:rsidR="002021F7" w:rsidRPr="00093774" w:rsidRDefault="002021F7" w:rsidP="002021F7">
            <w:pPr>
              <w:spacing w:line="276" w:lineRule="auto"/>
              <w:jc w:val="center"/>
              <w:rPr>
                <w:b/>
                <w:sz w:val="18"/>
                <w:szCs w:val="18"/>
              </w:rPr>
            </w:pPr>
          </w:p>
        </w:tc>
        <w:tc>
          <w:tcPr>
            <w:tcW w:w="2611" w:type="dxa"/>
          </w:tcPr>
          <w:p w:rsidR="002021F7" w:rsidRPr="003467C8" w:rsidRDefault="002021F7" w:rsidP="002021F7">
            <w:pPr>
              <w:rPr>
                <w:sz w:val="18"/>
                <w:szCs w:val="18"/>
              </w:rPr>
            </w:pPr>
            <w:r w:rsidRPr="003467C8">
              <w:rPr>
                <w:sz w:val="18"/>
                <w:szCs w:val="18"/>
              </w:rPr>
              <w:t>Produces effective written and oral communication 100% of time.</w:t>
            </w:r>
          </w:p>
        </w:tc>
        <w:tc>
          <w:tcPr>
            <w:tcW w:w="2610" w:type="dxa"/>
          </w:tcPr>
          <w:p w:rsidR="002021F7" w:rsidRPr="003467C8" w:rsidRDefault="002021F7" w:rsidP="002021F7">
            <w:pPr>
              <w:rPr>
                <w:sz w:val="18"/>
                <w:szCs w:val="18"/>
              </w:rPr>
            </w:pPr>
            <w:r w:rsidRPr="003467C8">
              <w:rPr>
                <w:sz w:val="18"/>
                <w:szCs w:val="18"/>
              </w:rPr>
              <w:t>Produces effective written and oral communication 90% of time..</w:t>
            </w:r>
          </w:p>
        </w:tc>
        <w:tc>
          <w:tcPr>
            <w:tcW w:w="2700" w:type="dxa"/>
          </w:tcPr>
          <w:p w:rsidR="002021F7" w:rsidRPr="003467C8" w:rsidRDefault="002021F7" w:rsidP="002021F7">
            <w:pPr>
              <w:rPr>
                <w:sz w:val="18"/>
                <w:szCs w:val="18"/>
              </w:rPr>
            </w:pPr>
            <w:r w:rsidRPr="003467C8">
              <w:rPr>
                <w:sz w:val="18"/>
                <w:szCs w:val="18"/>
              </w:rPr>
              <w:t>Produces ineffective written and oral communication.</w:t>
            </w:r>
          </w:p>
        </w:tc>
        <w:tc>
          <w:tcPr>
            <w:tcW w:w="1170" w:type="dxa"/>
          </w:tcPr>
          <w:p w:rsidR="002021F7" w:rsidRDefault="002021F7" w:rsidP="002021F7">
            <w:pPr>
              <w:spacing w:line="276" w:lineRule="auto"/>
              <w:rPr>
                <w:sz w:val="16"/>
                <w:szCs w:val="16"/>
              </w:rPr>
            </w:pPr>
          </w:p>
        </w:tc>
      </w:tr>
      <w:tr w:rsidR="002021F7" w:rsidTr="00BB1572">
        <w:trPr>
          <w:gridAfter w:val="1"/>
          <w:wAfter w:w="1766" w:type="dxa"/>
        </w:trPr>
        <w:tc>
          <w:tcPr>
            <w:tcW w:w="1187" w:type="dxa"/>
          </w:tcPr>
          <w:p w:rsidR="002021F7" w:rsidRPr="00093774" w:rsidRDefault="002021F7" w:rsidP="002021F7">
            <w:pPr>
              <w:spacing w:line="276" w:lineRule="auto"/>
              <w:jc w:val="center"/>
              <w:rPr>
                <w:b/>
                <w:sz w:val="18"/>
                <w:szCs w:val="18"/>
              </w:rPr>
            </w:pPr>
            <w:r w:rsidRPr="00093774">
              <w:rPr>
                <w:b/>
                <w:sz w:val="18"/>
                <w:szCs w:val="18"/>
              </w:rPr>
              <w:t>8.5</w:t>
            </w:r>
          </w:p>
        </w:tc>
        <w:tc>
          <w:tcPr>
            <w:tcW w:w="2611" w:type="dxa"/>
          </w:tcPr>
          <w:p w:rsidR="002021F7" w:rsidRPr="003467C8" w:rsidRDefault="002021F7" w:rsidP="002021F7">
            <w:pPr>
              <w:rPr>
                <w:sz w:val="18"/>
                <w:szCs w:val="18"/>
              </w:rPr>
            </w:pPr>
            <w:r w:rsidRPr="003467C8">
              <w:rPr>
                <w:sz w:val="18"/>
                <w:szCs w:val="18"/>
              </w:rPr>
              <w:t>Demonstrates reflective practice, involvement in professional organization, and collaboration with faculty and other candidates 100% of time.</w:t>
            </w:r>
          </w:p>
        </w:tc>
        <w:tc>
          <w:tcPr>
            <w:tcW w:w="2610" w:type="dxa"/>
          </w:tcPr>
          <w:p w:rsidR="002021F7" w:rsidRPr="003467C8" w:rsidRDefault="002021F7" w:rsidP="002021F7">
            <w:pPr>
              <w:rPr>
                <w:sz w:val="18"/>
                <w:szCs w:val="18"/>
              </w:rPr>
            </w:pPr>
            <w:r w:rsidRPr="003467C8">
              <w:rPr>
                <w:sz w:val="18"/>
                <w:szCs w:val="18"/>
              </w:rPr>
              <w:t>Demonstrates reflective practice and collaboration with faculty and other candidates 90% of time.</w:t>
            </w:r>
          </w:p>
        </w:tc>
        <w:tc>
          <w:tcPr>
            <w:tcW w:w="2700" w:type="dxa"/>
          </w:tcPr>
          <w:p w:rsidR="002021F7" w:rsidRPr="003467C8" w:rsidRDefault="002021F7" w:rsidP="002021F7">
            <w:pPr>
              <w:rPr>
                <w:sz w:val="18"/>
                <w:szCs w:val="18"/>
              </w:rPr>
            </w:pPr>
            <w:r w:rsidRPr="003467C8">
              <w:rPr>
                <w:sz w:val="18"/>
                <w:szCs w:val="18"/>
              </w:rPr>
              <w:t>Limited reflective practice, involvement in professional organization, or collaboration with faculty and other candidates.</w:t>
            </w:r>
          </w:p>
        </w:tc>
        <w:tc>
          <w:tcPr>
            <w:tcW w:w="1170" w:type="dxa"/>
          </w:tcPr>
          <w:p w:rsidR="002021F7" w:rsidRDefault="002021F7" w:rsidP="002021F7">
            <w:pPr>
              <w:spacing w:line="276" w:lineRule="auto"/>
              <w:rPr>
                <w:sz w:val="16"/>
                <w:szCs w:val="16"/>
              </w:rPr>
            </w:pPr>
          </w:p>
        </w:tc>
      </w:tr>
      <w:tr w:rsidR="002021F7" w:rsidTr="00BB1572">
        <w:trPr>
          <w:gridAfter w:val="1"/>
          <w:wAfter w:w="1766" w:type="dxa"/>
        </w:trPr>
        <w:tc>
          <w:tcPr>
            <w:tcW w:w="3798" w:type="dxa"/>
            <w:gridSpan w:val="2"/>
          </w:tcPr>
          <w:p w:rsidR="002021F7" w:rsidRPr="003467C8" w:rsidRDefault="002021F7" w:rsidP="002021F7">
            <w:pPr>
              <w:rPr>
                <w:sz w:val="18"/>
                <w:szCs w:val="18"/>
              </w:rPr>
            </w:pPr>
            <w:r w:rsidRPr="003467C8">
              <w:rPr>
                <w:b/>
                <w:sz w:val="18"/>
                <w:szCs w:val="18"/>
              </w:rPr>
              <w:t>SGU Values</w:t>
            </w:r>
          </w:p>
        </w:tc>
        <w:tc>
          <w:tcPr>
            <w:tcW w:w="2610" w:type="dxa"/>
          </w:tcPr>
          <w:p w:rsidR="002021F7" w:rsidRPr="003467C8" w:rsidRDefault="002021F7" w:rsidP="002021F7">
            <w:pPr>
              <w:rPr>
                <w:sz w:val="18"/>
                <w:szCs w:val="18"/>
              </w:rPr>
            </w:pPr>
          </w:p>
        </w:tc>
        <w:tc>
          <w:tcPr>
            <w:tcW w:w="2700" w:type="dxa"/>
          </w:tcPr>
          <w:p w:rsidR="002021F7" w:rsidRPr="003467C8" w:rsidRDefault="002021F7" w:rsidP="002021F7">
            <w:pPr>
              <w:rPr>
                <w:sz w:val="18"/>
                <w:szCs w:val="18"/>
              </w:rPr>
            </w:pPr>
          </w:p>
        </w:tc>
        <w:tc>
          <w:tcPr>
            <w:tcW w:w="1170" w:type="dxa"/>
          </w:tcPr>
          <w:p w:rsidR="002021F7" w:rsidRDefault="002021F7" w:rsidP="002021F7">
            <w:pPr>
              <w:spacing w:line="276" w:lineRule="auto"/>
              <w:rPr>
                <w:sz w:val="16"/>
                <w:szCs w:val="16"/>
              </w:rPr>
            </w:pPr>
          </w:p>
        </w:tc>
      </w:tr>
      <w:tr w:rsidR="002021F7" w:rsidTr="00BB1572">
        <w:trPr>
          <w:gridAfter w:val="1"/>
          <w:wAfter w:w="1766" w:type="dxa"/>
        </w:trPr>
        <w:tc>
          <w:tcPr>
            <w:tcW w:w="1187" w:type="dxa"/>
          </w:tcPr>
          <w:p w:rsidR="002021F7" w:rsidRDefault="002021F7" w:rsidP="002021F7">
            <w:pPr>
              <w:spacing w:line="276" w:lineRule="auto"/>
              <w:jc w:val="center"/>
              <w:rPr>
                <w:b/>
                <w:sz w:val="20"/>
                <w:szCs w:val="20"/>
              </w:rPr>
            </w:pPr>
            <w:r>
              <w:rPr>
                <w:b/>
                <w:sz w:val="20"/>
                <w:szCs w:val="20"/>
              </w:rPr>
              <w:t>:</w:t>
            </w:r>
          </w:p>
        </w:tc>
        <w:tc>
          <w:tcPr>
            <w:tcW w:w="2611" w:type="dxa"/>
          </w:tcPr>
          <w:p w:rsidR="002021F7" w:rsidRPr="003467C8" w:rsidRDefault="002021F7" w:rsidP="002021F7">
            <w:pPr>
              <w:rPr>
                <w:sz w:val="18"/>
                <w:szCs w:val="18"/>
              </w:rPr>
            </w:pPr>
            <w:r w:rsidRPr="003467C8">
              <w:rPr>
                <w:sz w:val="18"/>
                <w:szCs w:val="18"/>
              </w:rPr>
              <w:t>Models living a life of balance consistent with the SGU mission and education conceptual framework 100% of time.</w:t>
            </w:r>
          </w:p>
        </w:tc>
        <w:tc>
          <w:tcPr>
            <w:tcW w:w="2610" w:type="dxa"/>
          </w:tcPr>
          <w:p w:rsidR="002021F7" w:rsidRPr="003467C8" w:rsidRDefault="002021F7" w:rsidP="002021F7">
            <w:pPr>
              <w:rPr>
                <w:sz w:val="18"/>
                <w:szCs w:val="18"/>
              </w:rPr>
            </w:pPr>
            <w:r w:rsidRPr="003467C8">
              <w:rPr>
                <w:sz w:val="18"/>
                <w:szCs w:val="18"/>
              </w:rPr>
              <w:t>Models a life of balance 90% of time.</w:t>
            </w:r>
          </w:p>
        </w:tc>
        <w:tc>
          <w:tcPr>
            <w:tcW w:w="2700" w:type="dxa"/>
          </w:tcPr>
          <w:p w:rsidR="002021F7" w:rsidRPr="003467C8" w:rsidRDefault="002021F7" w:rsidP="002021F7">
            <w:pPr>
              <w:rPr>
                <w:sz w:val="18"/>
                <w:szCs w:val="18"/>
              </w:rPr>
            </w:pPr>
            <w:r w:rsidRPr="003467C8">
              <w:rPr>
                <w:sz w:val="18"/>
                <w:szCs w:val="18"/>
              </w:rPr>
              <w:t>Limited modeling a   life of balance.</w:t>
            </w:r>
          </w:p>
        </w:tc>
        <w:tc>
          <w:tcPr>
            <w:tcW w:w="1170" w:type="dxa"/>
          </w:tcPr>
          <w:p w:rsidR="002021F7" w:rsidRDefault="002021F7" w:rsidP="002021F7">
            <w:pPr>
              <w:spacing w:line="276" w:lineRule="auto"/>
              <w:rPr>
                <w:sz w:val="16"/>
                <w:szCs w:val="16"/>
              </w:rPr>
            </w:pPr>
          </w:p>
        </w:tc>
      </w:tr>
      <w:tr w:rsidR="002021F7" w:rsidTr="00BB1572">
        <w:trPr>
          <w:gridAfter w:val="1"/>
          <w:wAfter w:w="1766" w:type="dxa"/>
        </w:trPr>
        <w:tc>
          <w:tcPr>
            <w:tcW w:w="1187" w:type="dxa"/>
          </w:tcPr>
          <w:p w:rsidR="002021F7" w:rsidRDefault="002021F7" w:rsidP="002021F7">
            <w:pPr>
              <w:spacing w:line="276" w:lineRule="auto"/>
              <w:jc w:val="center"/>
              <w:rPr>
                <w:sz w:val="16"/>
                <w:szCs w:val="16"/>
              </w:rPr>
            </w:pPr>
          </w:p>
        </w:tc>
        <w:tc>
          <w:tcPr>
            <w:tcW w:w="2611" w:type="dxa"/>
          </w:tcPr>
          <w:p w:rsidR="002021F7" w:rsidRPr="003467C8" w:rsidRDefault="002021F7" w:rsidP="002021F7">
            <w:pPr>
              <w:rPr>
                <w:sz w:val="18"/>
                <w:szCs w:val="18"/>
              </w:rPr>
            </w:pPr>
            <w:r w:rsidRPr="003467C8">
              <w:rPr>
                <w:sz w:val="18"/>
                <w:szCs w:val="18"/>
              </w:rPr>
              <w:t>Provides meaningful character training and modeling for students 100% of time.</w:t>
            </w:r>
          </w:p>
        </w:tc>
        <w:tc>
          <w:tcPr>
            <w:tcW w:w="2610" w:type="dxa"/>
          </w:tcPr>
          <w:p w:rsidR="002021F7" w:rsidRPr="003467C8" w:rsidRDefault="002021F7" w:rsidP="002021F7">
            <w:pPr>
              <w:rPr>
                <w:sz w:val="18"/>
                <w:szCs w:val="18"/>
              </w:rPr>
            </w:pPr>
            <w:r w:rsidRPr="003467C8">
              <w:rPr>
                <w:sz w:val="18"/>
                <w:szCs w:val="18"/>
              </w:rPr>
              <w:t>Provides character training and modeling for students 90% of time.</w:t>
            </w:r>
          </w:p>
        </w:tc>
        <w:tc>
          <w:tcPr>
            <w:tcW w:w="2700" w:type="dxa"/>
          </w:tcPr>
          <w:p w:rsidR="002021F7" w:rsidRPr="003467C8" w:rsidRDefault="002021F7" w:rsidP="002021F7">
            <w:pPr>
              <w:rPr>
                <w:sz w:val="18"/>
                <w:szCs w:val="18"/>
              </w:rPr>
            </w:pPr>
            <w:r w:rsidRPr="003467C8">
              <w:rPr>
                <w:sz w:val="18"/>
                <w:szCs w:val="18"/>
              </w:rPr>
              <w:t>Provides limited character training and modeling for students.</w:t>
            </w:r>
          </w:p>
        </w:tc>
        <w:tc>
          <w:tcPr>
            <w:tcW w:w="1170" w:type="dxa"/>
          </w:tcPr>
          <w:p w:rsidR="002021F7" w:rsidRDefault="002021F7" w:rsidP="002021F7">
            <w:pPr>
              <w:spacing w:line="276" w:lineRule="auto"/>
              <w:rPr>
                <w:sz w:val="16"/>
                <w:szCs w:val="16"/>
              </w:rPr>
            </w:pPr>
          </w:p>
        </w:tc>
      </w:tr>
      <w:tr w:rsidR="002021F7" w:rsidTr="00BB1572">
        <w:trPr>
          <w:gridAfter w:val="1"/>
          <w:wAfter w:w="1766" w:type="dxa"/>
        </w:trPr>
        <w:tc>
          <w:tcPr>
            <w:tcW w:w="1187" w:type="dxa"/>
          </w:tcPr>
          <w:p w:rsidR="002021F7" w:rsidRDefault="002021F7" w:rsidP="002021F7">
            <w:pPr>
              <w:spacing w:line="276" w:lineRule="auto"/>
              <w:jc w:val="center"/>
              <w:rPr>
                <w:sz w:val="16"/>
                <w:szCs w:val="16"/>
              </w:rPr>
            </w:pPr>
          </w:p>
        </w:tc>
        <w:tc>
          <w:tcPr>
            <w:tcW w:w="2611" w:type="dxa"/>
          </w:tcPr>
          <w:p w:rsidR="002021F7" w:rsidRPr="003467C8" w:rsidRDefault="002021F7" w:rsidP="002021F7">
            <w:pPr>
              <w:rPr>
                <w:sz w:val="18"/>
                <w:szCs w:val="18"/>
              </w:rPr>
            </w:pPr>
            <w:r w:rsidRPr="003467C8">
              <w:rPr>
                <w:sz w:val="18"/>
                <w:szCs w:val="18"/>
              </w:rPr>
              <w:t>Demonstrates reflective practice consistent with the education conceptual framework100% of time.</w:t>
            </w:r>
          </w:p>
        </w:tc>
        <w:tc>
          <w:tcPr>
            <w:tcW w:w="2610" w:type="dxa"/>
          </w:tcPr>
          <w:p w:rsidR="002021F7" w:rsidRPr="003467C8" w:rsidRDefault="002021F7" w:rsidP="002021F7">
            <w:pPr>
              <w:rPr>
                <w:sz w:val="18"/>
                <w:szCs w:val="18"/>
              </w:rPr>
            </w:pPr>
            <w:r w:rsidRPr="003467C8">
              <w:rPr>
                <w:sz w:val="18"/>
                <w:szCs w:val="18"/>
              </w:rPr>
              <w:t>Demonstrates reflective practice90% of time.</w:t>
            </w:r>
          </w:p>
        </w:tc>
        <w:tc>
          <w:tcPr>
            <w:tcW w:w="2700" w:type="dxa"/>
          </w:tcPr>
          <w:p w:rsidR="002021F7" w:rsidRPr="003467C8" w:rsidRDefault="002021F7" w:rsidP="002021F7">
            <w:pPr>
              <w:rPr>
                <w:sz w:val="18"/>
                <w:szCs w:val="18"/>
              </w:rPr>
            </w:pPr>
            <w:r w:rsidRPr="003467C8">
              <w:rPr>
                <w:sz w:val="18"/>
                <w:szCs w:val="18"/>
              </w:rPr>
              <w:t>Demonstrates limited  reflective practice.</w:t>
            </w:r>
          </w:p>
        </w:tc>
        <w:tc>
          <w:tcPr>
            <w:tcW w:w="1170" w:type="dxa"/>
          </w:tcPr>
          <w:p w:rsidR="002021F7" w:rsidRDefault="002021F7" w:rsidP="002021F7">
            <w:pPr>
              <w:spacing w:line="276" w:lineRule="auto"/>
              <w:rPr>
                <w:sz w:val="16"/>
                <w:szCs w:val="16"/>
              </w:rPr>
            </w:pPr>
          </w:p>
        </w:tc>
      </w:tr>
      <w:tr w:rsidR="002021F7" w:rsidTr="00BB1572">
        <w:trPr>
          <w:gridAfter w:val="1"/>
          <w:wAfter w:w="1766" w:type="dxa"/>
        </w:trPr>
        <w:tc>
          <w:tcPr>
            <w:tcW w:w="1187" w:type="dxa"/>
          </w:tcPr>
          <w:p w:rsidR="002021F7" w:rsidRDefault="002021F7" w:rsidP="002021F7">
            <w:pPr>
              <w:spacing w:line="276" w:lineRule="auto"/>
              <w:jc w:val="center"/>
              <w:rPr>
                <w:sz w:val="16"/>
                <w:szCs w:val="16"/>
              </w:rPr>
            </w:pPr>
          </w:p>
        </w:tc>
        <w:tc>
          <w:tcPr>
            <w:tcW w:w="2611" w:type="dxa"/>
          </w:tcPr>
          <w:p w:rsidR="002021F7" w:rsidRPr="003467C8" w:rsidRDefault="002021F7" w:rsidP="002021F7">
            <w:pPr>
              <w:rPr>
                <w:sz w:val="18"/>
                <w:szCs w:val="18"/>
              </w:rPr>
            </w:pPr>
            <w:r w:rsidRPr="003467C8">
              <w:rPr>
                <w:sz w:val="18"/>
                <w:szCs w:val="18"/>
              </w:rPr>
              <w:t>Models intellectual curiosity, a love of learning, and search for wisdom in interactions with students and other professionals 100% of time</w:t>
            </w:r>
          </w:p>
        </w:tc>
        <w:tc>
          <w:tcPr>
            <w:tcW w:w="2610" w:type="dxa"/>
          </w:tcPr>
          <w:p w:rsidR="002021F7" w:rsidRPr="003467C8" w:rsidRDefault="002021F7" w:rsidP="002021F7">
            <w:pPr>
              <w:rPr>
                <w:sz w:val="18"/>
                <w:szCs w:val="18"/>
              </w:rPr>
            </w:pPr>
            <w:r w:rsidRPr="003467C8">
              <w:rPr>
                <w:sz w:val="18"/>
                <w:szCs w:val="18"/>
              </w:rPr>
              <w:t>Models intellectual curiosity,  love of learning, and search for wisdom 90% of time.</w:t>
            </w:r>
          </w:p>
        </w:tc>
        <w:tc>
          <w:tcPr>
            <w:tcW w:w="2700" w:type="dxa"/>
          </w:tcPr>
          <w:p w:rsidR="002021F7" w:rsidRPr="003467C8" w:rsidRDefault="002021F7" w:rsidP="002021F7">
            <w:pPr>
              <w:rPr>
                <w:sz w:val="18"/>
                <w:szCs w:val="18"/>
              </w:rPr>
            </w:pPr>
            <w:r w:rsidRPr="003467C8">
              <w:rPr>
                <w:sz w:val="18"/>
                <w:szCs w:val="18"/>
              </w:rPr>
              <w:t>Limited modeling of   intellectual curiosity,  love of learning, or search for wisdom</w:t>
            </w:r>
          </w:p>
        </w:tc>
        <w:tc>
          <w:tcPr>
            <w:tcW w:w="1170" w:type="dxa"/>
          </w:tcPr>
          <w:p w:rsidR="002021F7" w:rsidRDefault="002021F7" w:rsidP="002021F7">
            <w:pPr>
              <w:spacing w:line="276" w:lineRule="auto"/>
              <w:rPr>
                <w:sz w:val="16"/>
                <w:szCs w:val="16"/>
              </w:rPr>
            </w:pPr>
          </w:p>
        </w:tc>
      </w:tr>
      <w:tr w:rsidR="002021F7" w:rsidTr="00BB1572">
        <w:trPr>
          <w:gridAfter w:val="1"/>
          <w:wAfter w:w="1766" w:type="dxa"/>
        </w:trPr>
        <w:tc>
          <w:tcPr>
            <w:tcW w:w="1187" w:type="dxa"/>
          </w:tcPr>
          <w:p w:rsidR="002021F7" w:rsidRDefault="002021F7" w:rsidP="002021F7">
            <w:pPr>
              <w:spacing w:line="276" w:lineRule="auto"/>
              <w:jc w:val="center"/>
              <w:rPr>
                <w:sz w:val="16"/>
                <w:szCs w:val="16"/>
              </w:rPr>
            </w:pPr>
          </w:p>
        </w:tc>
        <w:tc>
          <w:tcPr>
            <w:tcW w:w="2611" w:type="dxa"/>
          </w:tcPr>
          <w:p w:rsidR="002021F7" w:rsidRPr="003467C8" w:rsidRDefault="002021F7" w:rsidP="002021F7">
            <w:pPr>
              <w:rPr>
                <w:sz w:val="18"/>
                <w:szCs w:val="18"/>
              </w:rPr>
            </w:pPr>
            <w:r w:rsidRPr="003467C8">
              <w:rPr>
                <w:sz w:val="18"/>
                <w:szCs w:val="18"/>
              </w:rPr>
              <w:t>Models responsibility and self discipline within the school setting 100% of time.</w:t>
            </w:r>
          </w:p>
        </w:tc>
        <w:tc>
          <w:tcPr>
            <w:tcW w:w="2610" w:type="dxa"/>
          </w:tcPr>
          <w:p w:rsidR="002021F7" w:rsidRPr="003467C8" w:rsidRDefault="002021F7" w:rsidP="002021F7">
            <w:pPr>
              <w:rPr>
                <w:sz w:val="18"/>
                <w:szCs w:val="18"/>
              </w:rPr>
            </w:pPr>
            <w:r w:rsidRPr="003467C8">
              <w:rPr>
                <w:sz w:val="18"/>
                <w:szCs w:val="18"/>
              </w:rPr>
              <w:t>Models responsibility and self discipline 90% of time..</w:t>
            </w:r>
          </w:p>
        </w:tc>
        <w:tc>
          <w:tcPr>
            <w:tcW w:w="2700" w:type="dxa"/>
          </w:tcPr>
          <w:p w:rsidR="002021F7" w:rsidRPr="003467C8" w:rsidRDefault="002021F7" w:rsidP="002021F7">
            <w:pPr>
              <w:rPr>
                <w:sz w:val="18"/>
                <w:szCs w:val="18"/>
              </w:rPr>
            </w:pPr>
            <w:r w:rsidRPr="003467C8">
              <w:rPr>
                <w:sz w:val="18"/>
                <w:szCs w:val="18"/>
              </w:rPr>
              <w:t>Does not model responsibility and self discipline.</w:t>
            </w:r>
          </w:p>
        </w:tc>
        <w:tc>
          <w:tcPr>
            <w:tcW w:w="1170" w:type="dxa"/>
          </w:tcPr>
          <w:p w:rsidR="002021F7" w:rsidRDefault="002021F7" w:rsidP="002021F7">
            <w:pPr>
              <w:spacing w:line="276" w:lineRule="auto"/>
              <w:rPr>
                <w:sz w:val="16"/>
                <w:szCs w:val="16"/>
              </w:rPr>
            </w:pPr>
          </w:p>
        </w:tc>
      </w:tr>
    </w:tbl>
    <w:p w:rsidR="002021F7" w:rsidRDefault="002021F7" w:rsidP="002021F7">
      <w:pPr>
        <w:jc w:val="center"/>
        <w:rPr>
          <w:sz w:val="16"/>
          <w:szCs w:val="16"/>
        </w:rPr>
      </w:pPr>
    </w:p>
    <w:p w:rsidR="002021F7" w:rsidRDefault="002021F7" w:rsidP="002021F7">
      <w:pPr>
        <w:rPr>
          <w:b/>
          <w:sz w:val="20"/>
          <w:szCs w:val="20"/>
          <w:u w:val="single"/>
        </w:rPr>
      </w:pPr>
      <w:r>
        <w:rPr>
          <w:b/>
          <w:sz w:val="20"/>
          <w:szCs w:val="20"/>
          <w:u w:val="single"/>
        </w:rPr>
        <w:t>Summative Response Domains:</w:t>
      </w:r>
    </w:p>
    <w:p w:rsidR="002021F7" w:rsidRDefault="002021F7" w:rsidP="002021F7">
      <w:pPr>
        <w:rPr>
          <w:sz w:val="20"/>
          <w:szCs w:val="20"/>
          <w:u w:val="single"/>
        </w:rPr>
      </w:pPr>
    </w:p>
    <w:p w:rsidR="002021F7" w:rsidRDefault="002021F7" w:rsidP="002021F7">
      <w:pPr>
        <w:autoSpaceDE w:val="0"/>
        <w:autoSpaceDN w:val="0"/>
        <w:adjustRightInd w:val="0"/>
        <w:ind w:right="-720"/>
        <w:rPr>
          <w:b/>
          <w:bCs/>
          <w:sz w:val="18"/>
          <w:szCs w:val="18"/>
        </w:rPr>
      </w:pPr>
      <w:r>
        <w:rPr>
          <w:b/>
          <w:bCs/>
          <w:sz w:val="18"/>
          <w:szCs w:val="18"/>
        </w:rPr>
        <w:t>Teacher Management Indicators</w:t>
      </w:r>
    </w:p>
    <w:p w:rsidR="002021F7" w:rsidRDefault="002021F7" w:rsidP="002021F7">
      <w:pPr>
        <w:numPr>
          <w:ilvl w:val="0"/>
          <w:numId w:val="29"/>
        </w:numPr>
        <w:autoSpaceDE w:val="0"/>
        <w:autoSpaceDN w:val="0"/>
        <w:adjustRightInd w:val="0"/>
        <w:ind w:right="-720"/>
        <w:rPr>
          <w:sz w:val="18"/>
          <w:szCs w:val="18"/>
        </w:rPr>
      </w:pPr>
      <w:r>
        <w:rPr>
          <w:sz w:val="18"/>
          <w:szCs w:val="18"/>
        </w:rPr>
        <w:t>Preparation – The teacher plans for delivery of the lesson relative to short-term and long-term objectives.</w:t>
      </w:r>
    </w:p>
    <w:p w:rsidR="002021F7" w:rsidRDefault="002021F7" w:rsidP="002021F7">
      <w:pPr>
        <w:numPr>
          <w:ilvl w:val="0"/>
          <w:numId w:val="29"/>
        </w:numPr>
        <w:autoSpaceDE w:val="0"/>
        <w:autoSpaceDN w:val="0"/>
        <w:adjustRightInd w:val="0"/>
        <w:ind w:right="-720"/>
        <w:rPr>
          <w:sz w:val="18"/>
          <w:szCs w:val="18"/>
        </w:rPr>
      </w:pPr>
      <w:r>
        <w:rPr>
          <w:sz w:val="18"/>
          <w:szCs w:val="18"/>
        </w:rPr>
        <w:t>Routine – The teacher uses minimum class time for noninstructional routines thus maximizing time on task.</w:t>
      </w:r>
    </w:p>
    <w:p w:rsidR="002021F7" w:rsidRDefault="002021F7" w:rsidP="002021F7">
      <w:pPr>
        <w:numPr>
          <w:ilvl w:val="0"/>
          <w:numId w:val="29"/>
        </w:numPr>
        <w:autoSpaceDE w:val="0"/>
        <w:autoSpaceDN w:val="0"/>
        <w:adjustRightInd w:val="0"/>
        <w:ind w:right="-720"/>
        <w:rPr>
          <w:sz w:val="18"/>
          <w:szCs w:val="18"/>
        </w:rPr>
      </w:pPr>
      <w:r>
        <w:rPr>
          <w:sz w:val="18"/>
          <w:szCs w:val="18"/>
        </w:rPr>
        <w:t>Discipline – The teacher clearly defines expected behavior (encourages positive behavior and controls negative behavior).</w:t>
      </w:r>
    </w:p>
    <w:p w:rsidR="002021F7" w:rsidRDefault="002021F7" w:rsidP="002021F7">
      <w:pPr>
        <w:numPr>
          <w:ilvl w:val="0"/>
          <w:numId w:val="29"/>
        </w:numPr>
        <w:autoSpaceDE w:val="0"/>
        <w:autoSpaceDN w:val="0"/>
        <w:adjustRightInd w:val="0"/>
        <w:ind w:right="-720"/>
        <w:rPr>
          <w:sz w:val="18"/>
          <w:szCs w:val="18"/>
        </w:rPr>
      </w:pPr>
      <w:r>
        <w:rPr>
          <w:sz w:val="18"/>
          <w:szCs w:val="18"/>
        </w:rPr>
        <w:t>Learning Environment – The teacher establishes rapport with students and provides a pleasant, safe and orderly climate conducive to learning.</w:t>
      </w:r>
    </w:p>
    <w:p w:rsidR="002021F7" w:rsidRDefault="002021F7" w:rsidP="002021F7">
      <w:pPr>
        <w:autoSpaceDE w:val="0"/>
        <w:autoSpaceDN w:val="0"/>
        <w:adjustRightInd w:val="0"/>
        <w:ind w:right="-720"/>
        <w:rPr>
          <w:b/>
          <w:bCs/>
          <w:sz w:val="18"/>
          <w:szCs w:val="18"/>
        </w:rPr>
      </w:pPr>
      <w:r>
        <w:rPr>
          <w:b/>
          <w:bCs/>
          <w:sz w:val="18"/>
          <w:szCs w:val="18"/>
        </w:rPr>
        <w:t>Teacher Instructional Indicators</w:t>
      </w:r>
    </w:p>
    <w:p w:rsidR="002021F7" w:rsidRDefault="002021F7" w:rsidP="002021F7">
      <w:pPr>
        <w:numPr>
          <w:ilvl w:val="0"/>
          <w:numId w:val="29"/>
        </w:numPr>
        <w:autoSpaceDE w:val="0"/>
        <w:autoSpaceDN w:val="0"/>
        <w:adjustRightInd w:val="0"/>
        <w:ind w:right="-720"/>
        <w:rPr>
          <w:sz w:val="18"/>
          <w:szCs w:val="18"/>
        </w:rPr>
      </w:pPr>
      <w:r>
        <w:rPr>
          <w:sz w:val="18"/>
          <w:szCs w:val="18"/>
        </w:rPr>
        <w:t>Establishes Objectives – The teacher communicates the instructional objectives to students.</w:t>
      </w:r>
    </w:p>
    <w:p w:rsidR="002021F7" w:rsidRDefault="002021F7" w:rsidP="002021F7">
      <w:pPr>
        <w:numPr>
          <w:ilvl w:val="0"/>
          <w:numId w:val="29"/>
        </w:numPr>
        <w:autoSpaceDE w:val="0"/>
        <w:autoSpaceDN w:val="0"/>
        <w:adjustRightInd w:val="0"/>
        <w:ind w:right="-720"/>
        <w:rPr>
          <w:sz w:val="18"/>
          <w:szCs w:val="18"/>
        </w:rPr>
      </w:pPr>
      <w:r>
        <w:rPr>
          <w:sz w:val="18"/>
          <w:szCs w:val="18"/>
        </w:rPr>
        <w:t xml:space="preserve"> Stresses Sequence – The teacher shows how the present topic is related to those topics that have been taught or will be taught.</w:t>
      </w:r>
    </w:p>
    <w:p w:rsidR="002021F7" w:rsidRDefault="002021F7" w:rsidP="002021F7">
      <w:pPr>
        <w:numPr>
          <w:ilvl w:val="0"/>
          <w:numId w:val="30"/>
        </w:numPr>
        <w:autoSpaceDE w:val="0"/>
        <w:autoSpaceDN w:val="0"/>
        <w:adjustRightInd w:val="0"/>
        <w:ind w:right="-720"/>
        <w:rPr>
          <w:sz w:val="18"/>
          <w:szCs w:val="18"/>
        </w:rPr>
      </w:pPr>
      <w:r>
        <w:rPr>
          <w:sz w:val="18"/>
          <w:szCs w:val="18"/>
        </w:rPr>
        <w:t>Relates Objectives – The teacher relates subject topics to existing student experiences.</w:t>
      </w:r>
    </w:p>
    <w:p w:rsidR="002021F7" w:rsidRDefault="002021F7" w:rsidP="002021F7">
      <w:pPr>
        <w:numPr>
          <w:ilvl w:val="0"/>
          <w:numId w:val="30"/>
        </w:numPr>
        <w:autoSpaceDE w:val="0"/>
        <w:autoSpaceDN w:val="0"/>
        <w:adjustRightInd w:val="0"/>
        <w:ind w:right="-720"/>
        <w:rPr>
          <w:sz w:val="18"/>
          <w:szCs w:val="18"/>
        </w:rPr>
      </w:pPr>
      <w:r>
        <w:rPr>
          <w:sz w:val="18"/>
          <w:szCs w:val="18"/>
        </w:rPr>
        <w:t>Involves All Learners – The teacher uses signaled responses, questioning techniques and/or guided practices to involve all students.</w:t>
      </w:r>
    </w:p>
    <w:p w:rsidR="002021F7" w:rsidRDefault="002021F7" w:rsidP="002021F7">
      <w:pPr>
        <w:numPr>
          <w:ilvl w:val="0"/>
          <w:numId w:val="31"/>
        </w:numPr>
        <w:autoSpaceDE w:val="0"/>
        <w:autoSpaceDN w:val="0"/>
        <w:adjustRightInd w:val="0"/>
        <w:ind w:right="-720"/>
        <w:rPr>
          <w:sz w:val="18"/>
          <w:szCs w:val="18"/>
        </w:rPr>
      </w:pPr>
      <w:r>
        <w:rPr>
          <w:sz w:val="18"/>
          <w:szCs w:val="18"/>
        </w:rPr>
        <w:t>Explains Content – The teacher teaches the objective through a variety of methods.</w:t>
      </w:r>
    </w:p>
    <w:p w:rsidR="002021F7" w:rsidRDefault="002021F7" w:rsidP="002021F7">
      <w:pPr>
        <w:numPr>
          <w:ilvl w:val="0"/>
          <w:numId w:val="31"/>
        </w:numPr>
        <w:autoSpaceDE w:val="0"/>
        <w:autoSpaceDN w:val="0"/>
        <w:adjustRightInd w:val="0"/>
        <w:ind w:right="-720"/>
        <w:rPr>
          <w:sz w:val="18"/>
          <w:szCs w:val="18"/>
        </w:rPr>
      </w:pPr>
      <w:r>
        <w:rPr>
          <w:sz w:val="18"/>
          <w:szCs w:val="18"/>
        </w:rPr>
        <w:t>Explains Directions – The teacher gives directions that are clearly stated and related to the learning objectives.</w:t>
      </w:r>
    </w:p>
    <w:p w:rsidR="002021F7" w:rsidRDefault="002021F7" w:rsidP="002021F7">
      <w:pPr>
        <w:numPr>
          <w:ilvl w:val="0"/>
          <w:numId w:val="32"/>
        </w:numPr>
        <w:autoSpaceDE w:val="0"/>
        <w:autoSpaceDN w:val="0"/>
        <w:adjustRightInd w:val="0"/>
        <w:ind w:right="-720"/>
        <w:rPr>
          <w:sz w:val="18"/>
          <w:szCs w:val="18"/>
        </w:rPr>
      </w:pPr>
      <w:r>
        <w:rPr>
          <w:sz w:val="18"/>
          <w:szCs w:val="18"/>
        </w:rPr>
        <w:t>Models – The teacher demonstrates the desired skills.</w:t>
      </w:r>
    </w:p>
    <w:p w:rsidR="002021F7" w:rsidRDefault="002021F7" w:rsidP="002021F7">
      <w:pPr>
        <w:numPr>
          <w:ilvl w:val="0"/>
          <w:numId w:val="32"/>
        </w:numPr>
        <w:autoSpaceDE w:val="0"/>
        <w:autoSpaceDN w:val="0"/>
        <w:adjustRightInd w:val="0"/>
        <w:ind w:right="-720"/>
        <w:rPr>
          <w:sz w:val="18"/>
          <w:szCs w:val="18"/>
        </w:rPr>
      </w:pPr>
      <w:r>
        <w:rPr>
          <w:sz w:val="18"/>
          <w:szCs w:val="18"/>
        </w:rPr>
        <w:t>Monitors – The teacher checks to determine if students are progressing toward stated objectives.</w:t>
      </w:r>
    </w:p>
    <w:p w:rsidR="002021F7" w:rsidRDefault="002021F7" w:rsidP="002021F7">
      <w:pPr>
        <w:numPr>
          <w:ilvl w:val="0"/>
          <w:numId w:val="32"/>
        </w:numPr>
        <w:autoSpaceDE w:val="0"/>
        <w:autoSpaceDN w:val="0"/>
        <w:adjustRightInd w:val="0"/>
        <w:ind w:right="-720"/>
        <w:rPr>
          <w:sz w:val="18"/>
          <w:szCs w:val="18"/>
        </w:rPr>
      </w:pPr>
      <w:r>
        <w:rPr>
          <w:sz w:val="18"/>
          <w:szCs w:val="18"/>
        </w:rPr>
        <w:t>Adjusts Based on Monitoring – The teacher changes instruction based on the results of monitoring.</w:t>
      </w:r>
    </w:p>
    <w:p w:rsidR="002021F7" w:rsidRDefault="002021F7" w:rsidP="002021F7">
      <w:pPr>
        <w:numPr>
          <w:ilvl w:val="0"/>
          <w:numId w:val="32"/>
        </w:numPr>
        <w:autoSpaceDE w:val="0"/>
        <w:autoSpaceDN w:val="0"/>
        <w:adjustRightInd w:val="0"/>
        <w:ind w:right="-720"/>
        <w:rPr>
          <w:sz w:val="18"/>
          <w:szCs w:val="18"/>
        </w:rPr>
      </w:pPr>
      <w:r>
        <w:rPr>
          <w:sz w:val="18"/>
          <w:szCs w:val="18"/>
        </w:rPr>
        <w:t>Guides Practice – The teacher requires all students to practice newly learned skills while under the direct supervision of the teacher.</w:t>
      </w:r>
    </w:p>
    <w:p w:rsidR="002021F7" w:rsidRDefault="002021F7" w:rsidP="002021F7">
      <w:pPr>
        <w:numPr>
          <w:ilvl w:val="0"/>
          <w:numId w:val="33"/>
        </w:numPr>
        <w:autoSpaceDE w:val="0"/>
        <w:autoSpaceDN w:val="0"/>
        <w:adjustRightInd w:val="0"/>
        <w:ind w:right="-720"/>
        <w:rPr>
          <w:sz w:val="18"/>
          <w:szCs w:val="18"/>
        </w:rPr>
      </w:pPr>
      <w:r>
        <w:rPr>
          <w:sz w:val="18"/>
          <w:szCs w:val="18"/>
        </w:rPr>
        <w:t>Provides for Independent Practice – The teacher requires students to practice newly learned skills without direct supervision of the teacher.</w:t>
      </w:r>
    </w:p>
    <w:p w:rsidR="002021F7" w:rsidRDefault="002021F7" w:rsidP="002021F7">
      <w:pPr>
        <w:numPr>
          <w:ilvl w:val="0"/>
          <w:numId w:val="33"/>
        </w:numPr>
        <w:autoSpaceDE w:val="0"/>
        <w:autoSpaceDN w:val="0"/>
        <w:adjustRightInd w:val="0"/>
        <w:ind w:right="-720"/>
        <w:rPr>
          <w:sz w:val="18"/>
          <w:szCs w:val="18"/>
        </w:rPr>
      </w:pPr>
      <w:r>
        <w:rPr>
          <w:sz w:val="18"/>
          <w:szCs w:val="18"/>
        </w:rPr>
        <w:t>Establishes Closure – The teacher summarizes and fits into context what has been taught.</w:t>
      </w:r>
    </w:p>
    <w:p w:rsidR="002021F7" w:rsidRDefault="002021F7" w:rsidP="002021F7">
      <w:pPr>
        <w:autoSpaceDE w:val="0"/>
        <w:autoSpaceDN w:val="0"/>
        <w:adjustRightInd w:val="0"/>
        <w:rPr>
          <w:b/>
          <w:bCs/>
          <w:sz w:val="18"/>
          <w:szCs w:val="18"/>
        </w:rPr>
      </w:pPr>
      <w:r>
        <w:rPr>
          <w:b/>
          <w:bCs/>
          <w:sz w:val="18"/>
          <w:szCs w:val="18"/>
        </w:rPr>
        <w:t>Teacher Product Indicators</w:t>
      </w:r>
    </w:p>
    <w:p w:rsidR="002021F7" w:rsidRDefault="002021F7" w:rsidP="002021F7">
      <w:pPr>
        <w:numPr>
          <w:ilvl w:val="0"/>
          <w:numId w:val="34"/>
        </w:numPr>
        <w:autoSpaceDE w:val="0"/>
        <w:autoSpaceDN w:val="0"/>
        <w:adjustRightInd w:val="0"/>
        <w:rPr>
          <w:sz w:val="18"/>
          <w:szCs w:val="18"/>
        </w:rPr>
      </w:pPr>
      <w:r>
        <w:rPr>
          <w:sz w:val="18"/>
          <w:szCs w:val="18"/>
        </w:rPr>
        <w:t>Lesson Plans – The teacher writes daily lesson plans to achieve the identified objectives.</w:t>
      </w:r>
    </w:p>
    <w:p w:rsidR="002021F7" w:rsidRDefault="002021F7" w:rsidP="002021F7">
      <w:pPr>
        <w:numPr>
          <w:ilvl w:val="0"/>
          <w:numId w:val="34"/>
        </w:numPr>
        <w:autoSpaceDE w:val="0"/>
        <w:autoSpaceDN w:val="0"/>
        <w:adjustRightInd w:val="0"/>
        <w:rPr>
          <w:sz w:val="18"/>
          <w:szCs w:val="18"/>
        </w:rPr>
      </w:pPr>
      <w:r>
        <w:rPr>
          <w:sz w:val="18"/>
          <w:szCs w:val="18"/>
        </w:rPr>
        <w:t>Student Files – The teacher maintains a written record of student progress.</w:t>
      </w:r>
    </w:p>
    <w:p w:rsidR="002021F7" w:rsidRDefault="002021F7" w:rsidP="002021F7">
      <w:pPr>
        <w:numPr>
          <w:ilvl w:val="0"/>
          <w:numId w:val="34"/>
        </w:numPr>
        <w:autoSpaceDE w:val="0"/>
        <w:autoSpaceDN w:val="0"/>
        <w:adjustRightInd w:val="0"/>
        <w:rPr>
          <w:sz w:val="18"/>
          <w:szCs w:val="18"/>
        </w:rPr>
      </w:pPr>
      <w:r>
        <w:rPr>
          <w:sz w:val="18"/>
          <w:szCs w:val="18"/>
        </w:rPr>
        <w:t>Grading Patterns – The teacher utilizes grading patterns that are fairly administered and based on identified criteria.</w:t>
      </w:r>
    </w:p>
    <w:p w:rsidR="002021F7" w:rsidRDefault="002021F7" w:rsidP="002021F7">
      <w:pPr>
        <w:autoSpaceDE w:val="0"/>
        <w:autoSpaceDN w:val="0"/>
        <w:adjustRightInd w:val="0"/>
        <w:rPr>
          <w:b/>
          <w:bCs/>
          <w:sz w:val="18"/>
          <w:szCs w:val="18"/>
        </w:rPr>
      </w:pPr>
      <w:r>
        <w:rPr>
          <w:b/>
          <w:bCs/>
          <w:sz w:val="18"/>
          <w:szCs w:val="18"/>
        </w:rPr>
        <w:t>Student Achievement Indicators</w:t>
      </w:r>
    </w:p>
    <w:p w:rsidR="002021F7" w:rsidRDefault="002021F7" w:rsidP="002021F7">
      <w:pPr>
        <w:numPr>
          <w:ilvl w:val="0"/>
          <w:numId w:val="35"/>
        </w:numPr>
        <w:autoSpaceDE w:val="0"/>
        <w:autoSpaceDN w:val="0"/>
        <w:adjustRightInd w:val="0"/>
        <w:rPr>
          <w:i/>
          <w:iCs/>
          <w:sz w:val="18"/>
          <w:szCs w:val="18"/>
        </w:rPr>
      </w:pPr>
      <w:r>
        <w:rPr>
          <w:sz w:val="18"/>
          <w:szCs w:val="18"/>
        </w:rPr>
        <w:t xml:space="preserve">Students demonstrate mastery of the Oklahoma stated objectives, </w:t>
      </w:r>
      <w:r>
        <w:rPr>
          <w:i/>
          <w:iCs/>
          <w:sz w:val="18"/>
          <w:szCs w:val="18"/>
        </w:rPr>
        <w:t xml:space="preserve">Priority Academic Student Skills (PASS), </w:t>
      </w:r>
      <w:r>
        <w:rPr>
          <w:sz w:val="18"/>
          <w:szCs w:val="18"/>
        </w:rPr>
        <w:t>through projects, daily assignments, and performance and test scores.</w:t>
      </w:r>
    </w:p>
    <w:p w:rsidR="002021F7" w:rsidRDefault="002021F7" w:rsidP="002021F7">
      <w:pPr>
        <w:autoSpaceDE w:val="0"/>
        <w:autoSpaceDN w:val="0"/>
        <w:adjustRightInd w:val="0"/>
        <w:rPr>
          <w:b/>
          <w:sz w:val="18"/>
          <w:szCs w:val="18"/>
        </w:rPr>
      </w:pPr>
      <w:r>
        <w:rPr>
          <w:b/>
          <w:sz w:val="18"/>
          <w:szCs w:val="18"/>
        </w:rPr>
        <w:t>SGU Conceptual Framework Reflective Practitioner</w:t>
      </w:r>
    </w:p>
    <w:p w:rsidR="002021F7" w:rsidRDefault="002021F7" w:rsidP="002021F7">
      <w:pPr>
        <w:numPr>
          <w:ilvl w:val="0"/>
          <w:numId w:val="35"/>
        </w:numPr>
        <w:rPr>
          <w:sz w:val="18"/>
          <w:szCs w:val="18"/>
        </w:rPr>
      </w:pPr>
      <w:r>
        <w:rPr>
          <w:sz w:val="18"/>
          <w:szCs w:val="18"/>
        </w:rPr>
        <w:t>Cycle of study, practice, reflection and refinement</w:t>
      </w:r>
    </w:p>
    <w:p w:rsidR="002021F7" w:rsidRDefault="002021F7" w:rsidP="002021F7">
      <w:pPr>
        <w:numPr>
          <w:ilvl w:val="0"/>
          <w:numId w:val="35"/>
        </w:numPr>
        <w:rPr>
          <w:sz w:val="18"/>
          <w:szCs w:val="18"/>
        </w:rPr>
      </w:pPr>
      <w:r>
        <w:rPr>
          <w:sz w:val="18"/>
          <w:szCs w:val="18"/>
        </w:rPr>
        <w:t>Knowledge of self, knowledge of learners, knowledge of subject, knowledge of  pedagogy</w:t>
      </w:r>
    </w:p>
    <w:p w:rsidR="002021F7" w:rsidRDefault="002021F7" w:rsidP="002021F7">
      <w:pPr>
        <w:numPr>
          <w:ilvl w:val="0"/>
          <w:numId w:val="35"/>
        </w:numPr>
        <w:rPr>
          <w:sz w:val="18"/>
          <w:szCs w:val="18"/>
        </w:rPr>
      </w:pPr>
      <w:r>
        <w:rPr>
          <w:sz w:val="18"/>
          <w:szCs w:val="18"/>
        </w:rPr>
        <w:t>Practical application and reflection</w:t>
      </w:r>
    </w:p>
    <w:p w:rsidR="002021F7" w:rsidRDefault="002021F7" w:rsidP="002021F7">
      <w:pPr>
        <w:numPr>
          <w:ilvl w:val="0"/>
          <w:numId w:val="35"/>
        </w:numPr>
        <w:rPr>
          <w:sz w:val="18"/>
          <w:szCs w:val="18"/>
        </w:rPr>
      </w:pPr>
      <w:r>
        <w:rPr>
          <w:sz w:val="18"/>
          <w:szCs w:val="18"/>
        </w:rPr>
        <w:t>Life of balance</w:t>
      </w:r>
    </w:p>
    <w:p w:rsidR="002021F7" w:rsidRDefault="002021F7" w:rsidP="002021F7">
      <w:pPr>
        <w:autoSpaceDE w:val="0"/>
        <w:autoSpaceDN w:val="0"/>
        <w:adjustRightInd w:val="0"/>
        <w:ind w:left="360"/>
        <w:rPr>
          <w:b/>
          <w:i/>
          <w:iCs/>
          <w:sz w:val="18"/>
          <w:szCs w:val="18"/>
        </w:rPr>
      </w:pPr>
    </w:p>
    <w:p w:rsidR="002021F7" w:rsidRDefault="002021F7" w:rsidP="002021F7">
      <w:pPr>
        <w:autoSpaceDE w:val="0"/>
        <w:autoSpaceDN w:val="0"/>
        <w:adjustRightInd w:val="0"/>
        <w:ind w:left="360" w:right="-720"/>
        <w:rPr>
          <w:sz w:val="18"/>
          <w:szCs w:val="18"/>
        </w:rPr>
      </w:pPr>
    </w:p>
    <w:p w:rsidR="002021F7" w:rsidRDefault="002021F7" w:rsidP="002021F7">
      <w:pPr>
        <w:autoSpaceDE w:val="0"/>
        <w:autoSpaceDN w:val="0"/>
        <w:adjustRightInd w:val="0"/>
        <w:rPr>
          <w:b/>
          <w:bCs/>
          <w:sz w:val="22"/>
          <w:szCs w:val="22"/>
        </w:rPr>
      </w:pPr>
      <w:r>
        <w:rPr>
          <w:b/>
          <w:bCs/>
          <w:sz w:val="22"/>
          <w:szCs w:val="22"/>
        </w:rPr>
        <w:t>Strengths:</w:t>
      </w:r>
    </w:p>
    <w:p w:rsidR="002021F7" w:rsidRDefault="002021F7" w:rsidP="002021F7">
      <w:pPr>
        <w:autoSpaceDE w:val="0"/>
        <w:autoSpaceDN w:val="0"/>
        <w:adjustRightInd w:val="0"/>
        <w:rPr>
          <w:b/>
          <w:bCs/>
          <w:sz w:val="22"/>
          <w:szCs w:val="22"/>
        </w:rPr>
      </w:pPr>
    </w:p>
    <w:p w:rsidR="002021F7" w:rsidRDefault="002021F7" w:rsidP="002021F7">
      <w:pPr>
        <w:autoSpaceDE w:val="0"/>
        <w:autoSpaceDN w:val="0"/>
        <w:adjustRightInd w:val="0"/>
        <w:rPr>
          <w:b/>
          <w:bCs/>
          <w:sz w:val="22"/>
          <w:szCs w:val="22"/>
        </w:rPr>
      </w:pPr>
    </w:p>
    <w:p w:rsidR="002021F7" w:rsidRDefault="002021F7" w:rsidP="002021F7">
      <w:pPr>
        <w:autoSpaceDE w:val="0"/>
        <w:autoSpaceDN w:val="0"/>
        <w:adjustRightInd w:val="0"/>
        <w:rPr>
          <w:b/>
          <w:bCs/>
          <w:sz w:val="22"/>
          <w:szCs w:val="22"/>
        </w:rPr>
      </w:pPr>
      <w:r>
        <w:rPr>
          <w:b/>
          <w:bCs/>
          <w:sz w:val="22"/>
          <w:szCs w:val="22"/>
        </w:rPr>
        <w:t>Areas for Improvement:</w:t>
      </w:r>
    </w:p>
    <w:p w:rsidR="002021F7" w:rsidRDefault="002021F7" w:rsidP="002021F7">
      <w:pPr>
        <w:autoSpaceDE w:val="0"/>
        <w:autoSpaceDN w:val="0"/>
        <w:adjustRightInd w:val="0"/>
        <w:rPr>
          <w:b/>
          <w:bCs/>
          <w:sz w:val="22"/>
          <w:szCs w:val="22"/>
        </w:rPr>
      </w:pPr>
    </w:p>
    <w:p w:rsidR="002021F7" w:rsidRDefault="002021F7" w:rsidP="002021F7">
      <w:pPr>
        <w:autoSpaceDE w:val="0"/>
        <w:autoSpaceDN w:val="0"/>
        <w:adjustRightInd w:val="0"/>
        <w:rPr>
          <w:b/>
          <w:bCs/>
          <w:sz w:val="22"/>
          <w:szCs w:val="22"/>
        </w:rPr>
      </w:pPr>
    </w:p>
    <w:p w:rsidR="002021F7" w:rsidRDefault="002021F7" w:rsidP="002021F7">
      <w:pPr>
        <w:autoSpaceDE w:val="0"/>
        <w:autoSpaceDN w:val="0"/>
        <w:adjustRightInd w:val="0"/>
        <w:rPr>
          <w:b/>
          <w:bCs/>
          <w:sz w:val="22"/>
          <w:szCs w:val="22"/>
        </w:rPr>
      </w:pPr>
      <w:r>
        <w:rPr>
          <w:b/>
          <w:bCs/>
          <w:sz w:val="22"/>
          <w:szCs w:val="22"/>
        </w:rPr>
        <w:t>Recommendations:</w:t>
      </w:r>
    </w:p>
    <w:p w:rsidR="002021F7" w:rsidRDefault="002021F7" w:rsidP="002021F7">
      <w:pPr>
        <w:autoSpaceDE w:val="0"/>
        <w:autoSpaceDN w:val="0"/>
        <w:adjustRightInd w:val="0"/>
        <w:rPr>
          <w:b/>
          <w:bCs/>
          <w:sz w:val="22"/>
          <w:szCs w:val="22"/>
        </w:rPr>
      </w:pPr>
    </w:p>
    <w:p w:rsidR="002021F7" w:rsidRDefault="002021F7" w:rsidP="002021F7">
      <w:pPr>
        <w:autoSpaceDE w:val="0"/>
        <w:autoSpaceDN w:val="0"/>
        <w:adjustRightInd w:val="0"/>
        <w:rPr>
          <w:b/>
          <w:bCs/>
          <w:sz w:val="22"/>
          <w:szCs w:val="22"/>
        </w:rPr>
      </w:pPr>
    </w:p>
    <w:p w:rsidR="002021F7" w:rsidRDefault="002021F7" w:rsidP="002021F7">
      <w:pPr>
        <w:autoSpaceDE w:val="0"/>
        <w:autoSpaceDN w:val="0"/>
        <w:adjustRightInd w:val="0"/>
        <w:rPr>
          <w:b/>
          <w:bCs/>
          <w:sz w:val="22"/>
          <w:szCs w:val="22"/>
        </w:rPr>
      </w:pPr>
      <w:r>
        <w:rPr>
          <w:b/>
          <w:sz w:val="22"/>
          <w:szCs w:val="22"/>
        </w:rPr>
        <w:t>Potential for growth/success as a teacher reflecting the SGU conceptual framework, “Reflective Practitioner”:</w:t>
      </w:r>
    </w:p>
    <w:p w:rsidR="002021F7" w:rsidRDefault="002021F7" w:rsidP="002021F7">
      <w:pPr>
        <w:rPr>
          <w:sz w:val="16"/>
          <w:szCs w:val="16"/>
        </w:rPr>
      </w:pPr>
    </w:p>
    <w:p w:rsidR="002021F7" w:rsidRDefault="002021F7" w:rsidP="002021F7">
      <w:pPr>
        <w:rPr>
          <w:sz w:val="20"/>
          <w:szCs w:val="20"/>
        </w:rPr>
      </w:pPr>
    </w:p>
    <w:p w:rsidR="00FC1B27" w:rsidRDefault="00FC1B27" w:rsidP="00FC1B27">
      <w:pPr>
        <w:rPr>
          <w:sz w:val="20"/>
          <w:szCs w:val="20"/>
        </w:rPr>
      </w:pPr>
    </w:p>
    <w:p w:rsidR="00FC1B27" w:rsidRDefault="00FC1B27" w:rsidP="00FC1B27">
      <w:pPr>
        <w:rPr>
          <w:sz w:val="20"/>
          <w:szCs w:val="20"/>
        </w:rPr>
      </w:pPr>
    </w:p>
    <w:p w:rsidR="00FC1B27" w:rsidRDefault="00FC1B27" w:rsidP="00FC1B27">
      <w:pPr>
        <w:rPr>
          <w:sz w:val="20"/>
          <w:szCs w:val="20"/>
        </w:rPr>
      </w:pPr>
      <w:r>
        <w:rPr>
          <w:sz w:val="20"/>
          <w:szCs w:val="20"/>
        </w:rPr>
        <w:t>Teacher Candidate signature: ____________________________________</w:t>
      </w:r>
    </w:p>
    <w:p w:rsidR="00FC1B27" w:rsidRDefault="00FC1B27" w:rsidP="00FC1B27">
      <w:pPr>
        <w:rPr>
          <w:sz w:val="20"/>
          <w:szCs w:val="20"/>
        </w:rPr>
      </w:pPr>
      <w:r>
        <w:rPr>
          <w:sz w:val="20"/>
          <w:szCs w:val="20"/>
        </w:rPr>
        <w:t>Cooperating Teacher signature: __________________________________</w:t>
      </w:r>
    </w:p>
    <w:p w:rsidR="00FC1B27" w:rsidRDefault="00FC1B27" w:rsidP="00FC1B27">
      <w:pPr>
        <w:rPr>
          <w:sz w:val="20"/>
          <w:szCs w:val="20"/>
        </w:rPr>
      </w:pPr>
      <w:r>
        <w:rPr>
          <w:sz w:val="20"/>
          <w:szCs w:val="20"/>
        </w:rPr>
        <w:t>SGU Supervisor signature: ______________________________________</w:t>
      </w:r>
    </w:p>
    <w:p w:rsidR="00F31303" w:rsidRDefault="00F31303" w:rsidP="00F31303">
      <w:pPr>
        <w:rPr>
          <w:sz w:val="20"/>
          <w:szCs w:val="20"/>
        </w:rPr>
      </w:pPr>
    </w:p>
    <w:p w:rsidR="0060310F" w:rsidRPr="00631A9B" w:rsidRDefault="0060310F" w:rsidP="0060310F">
      <w:pPr>
        <w:widowControl w:val="0"/>
        <w:autoSpaceDE w:val="0"/>
        <w:autoSpaceDN w:val="0"/>
        <w:adjustRightInd w:val="0"/>
        <w:ind w:left="1080"/>
        <w:rPr>
          <w:b/>
        </w:rPr>
      </w:pPr>
    </w:p>
    <w:p w:rsidR="00555CE8" w:rsidRPr="00631A9B" w:rsidRDefault="0035471E" w:rsidP="00555CE8">
      <w:pPr>
        <w:widowControl w:val="0"/>
        <w:rPr>
          <w:rFonts w:ascii="Tahoma" w:hAnsi="Tahoma" w:cs="Tahoma"/>
          <w:sz w:val="22"/>
          <w:szCs w:val="22"/>
        </w:rPr>
      </w:pPr>
      <w:r w:rsidRPr="00631A9B">
        <w:rPr>
          <w:rFonts w:ascii="Tahoma" w:hAnsi="Tahoma" w:cs="Tahoma"/>
          <w:sz w:val="22"/>
          <w:szCs w:val="22"/>
        </w:rPr>
        <w:br w:type="page"/>
      </w:r>
    </w:p>
    <w:p w:rsidR="00555CE8" w:rsidRPr="00631A9B" w:rsidRDefault="00555CE8" w:rsidP="00555CE8">
      <w:pPr>
        <w:widowControl w:val="0"/>
        <w:pBdr>
          <w:top w:val="single" w:sz="4" w:space="1" w:color="auto"/>
          <w:left w:val="single" w:sz="4" w:space="4" w:color="auto"/>
          <w:bottom w:val="single" w:sz="4" w:space="1" w:color="auto"/>
          <w:right w:val="single" w:sz="4" w:space="8" w:color="auto"/>
        </w:pBdr>
        <w:jc w:val="both"/>
        <w:rPr>
          <w:rFonts w:ascii="Tahoma" w:hAnsi="Tahoma" w:cs="Tahoma"/>
          <w:sz w:val="22"/>
          <w:szCs w:val="22"/>
        </w:rPr>
      </w:pPr>
      <w:r w:rsidRPr="00631A9B">
        <w:rPr>
          <w:rFonts w:ascii="Tahoma" w:hAnsi="Tahoma" w:cs="Tahoma"/>
          <w:b/>
          <w:sz w:val="22"/>
          <w:szCs w:val="22"/>
          <w:highlight w:val="lightGray"/>
        </w:rPr>
        <w:t xml:space="preserve">#5 </w:t>
      </w:r>
      <w:r w:rsidRPr="00631A9B">
        <w:rPr>
          <w:rFonts w:ascii="Tahoma" w:hAnsi="Tahoma" w:cs="Tahoma"/>
          <w:b/>
          <w:bCs/>
          <w:sz w:val="22"/>
          <w:szCs w:val="22"/>
          <w:highlight w:val="lightGray"/>
        </w:rPr>
        <w:t>(Required)</w:t>
      </w:r>
      <w:r w:rsidRPr="00631A9B">
        <w:rPr>
          <w:rFonts w:ascii="Tahoma" w:hAnsi="Tahoma" w:cs="Tahoma"/>
          <w:b/>
          <w:sz w:val="22"/>
          <w:szCs w:val="22"/>
          <w:highlight w:val="lightGray"/>
        </w:rPr>
        <w:t>-EFFECTS ON STUDENT LEARNING:</w:t>
      </w:r>
      <w:r w:rsidRPr="00631A9B">
        <w:rPr>
          <w:rFonts w:ascii="Tahoma" w:hAnsi="Tahoma" w:cs="Tahoma"/>
          <w:b/>
        </w:rPr>
        <w:t xml:space="preserve"> </w:t>
      </w:r>
      <w:r w:rsidRPr="00631A9B">
        <w:rPr>
          <w:rFonts w:ascii="Tahoma" w:hAnsi="Tahoma" w:cs="Tahoma"/>
          <w:b/>
          <w:sz w:val="22"/>
          <w:szCs w:val="22"/>
        </w:rPr>
        <w:t>Assessment that demonstrates candidate effects on student learning.</w:t>
      </w:r>
      <w:r w:rsidRPr="00631A9B">
        <w:rPr>
          <w:rStyle w:val="FootnoteReference"/>
          <w:rFonts w:ascii="Tahoma" w:hAnsi="Tahoma" w:cs="Tahoma"/>
          <w:b/>
          <w:sz w:val="22"/>
          <w:szCs w:val="22"/>
        </w:rPr>
        <w:t xml:space="preserve"> </w:t>
      </w:r>
      <w:r w:rsidR="00115A39">
        <w:rPr>
          <w:rFonts w:ascii="Tahoma" w:hAnsi="Tahoma" w:cs="Tahoma"/>
          <w:sz w:val="22"/>
          <w:szCs w:val="22"/>
        </w:rPr>
        <w:t>OKLAHOMA</w:t>
      </w:r>
      <w:r w:rsidRPr="00631A9B">
        <w:rPr>
          <w:rFonts w:ascii="Tahoma" w:hAnsi="Tahoma" w:cs="Tahoma"/>
          <w:bCs/>
          <w:sz w:val="22"/>
          <w:szCs w:val="22"/>
        </w:rPr>
        <w:t xml:space="preserve"> standards that could be addressed in this assessment include but are not limited to Standards 8. Examples of assessments include those based on student work samples, portfolio tasks, case studies, follow-up studies, and employer surveys.</w:t>
      </w:r>
    </w:p>
    <w:p w:rsidR="003C2810" w:rsidRPr="00631A9B" w:rsidRDefault="003C2810" w:rsidP="003C2810">
      <w:pPr>
        <w:widowControl w:val="0"/>
        <w:numPr>
          <w:ilvl w:val="0"/>
          <w:numId w:val="17"/>
        </w:numPr>
        <w:autoSpaceDE w:val="0"/>
        <w:autoSpaceDN w:val="0"/>
        <w:adjustRightInd w:val="0"/>
      </w:pPr>
      <w:r w:rsidRPr="00631A9B">
        <w:t>A two-page narrative that includes the following:</w:t>
      </w:r>
    </w:p>
    <w:p w:rsidR="003C2810" w:rsidRPr="00CC2D31" w:rsidRDefault="003C2810" w:rsidP="00334961">
      <w:pPr>
        <w:widowControl w:val="0"/>
        <w:numPr>
          <w:ilvl w:val="1"/>
          <w:numId w:val="5"/>
        </w:numPr>
        <w:autoSpaceDE w:val="0"/>
        <w:autoSpaceDN w:val="0"/>
        <w:adjustRightInd w:val="0"/>
      </w:pPr>
      <w:r w:rsidRPr="00631A9B">
        <w:t xml:space="preserve">A brief description of the assessment and its use in the program (one sentence may be sufficient): </w:t>
      </w:r>
      <w:r w:rsidRPr="00CC2D31">
        <w:rPr>
          <w:b/>
        </w:rPr>
        <w:t>Student Learning Impact Project</w:t>
      </w:r>
      <w:r w:rsidR="00EB0D1C" w:rsidRPr="00631A9B">
        <w:rPr>
          <w:rFonts w:ascii="Tahoma" w:hAnsi="Tahoma" w:cs="Tahoma"/>
          <w:sz w:val="22"/>
          <w:szCs w:val="22"/>
        </w:rPr>
        <w:t xml:space="preserve">.  </w:t>
      </w:r>
      <w:r w:rsidR="00EB0D1C" w:rsidRPr="00CC2D31">
        <w:t>The purpose of this project is that student teachers assess their impact on a class learning experience.</w:t>
      </w:r>
    </w:p>
    <w:p w:rsidR="00ED0A4F" w:rsidRDefault="00ED0A4F" w:rsidP="00ED0A4F">
      <w:pPr>
        <w:widowControl w:val="0"/>
        <w:autoSpaceDE w:val="0"/>
        <w:autoSpaceDN w:val="0"/>
        <w:adjustRightInd w:val="0"/>
      </w:pPr>
    </w:p>
    <w:p w:rsidR="00ED0A4F" w:rsidRDefault="00ED0A4F" w:rsidP="00ED0A4F">
      <w:pPr>
        <w:pStyle w:val="BodyText2"/>
        <w:spacing w:line="240" w:lineRule="auto"/>
        <w:ind w:right="-720"/>
      </w:pPr>
      <w:r w:rsidRPr="00F31303">
        <w:t>Upon enrollment in ED 4910 Student Teaching, candidates will receive information regarding this project, which is a required artifact for the Teacher Education Portfolio.  Projects will be shared during ED 4322 Student Teaching Seminar and presented as part of the university “Senior Seminar” at the end of the semester.  The purpose of this project is that student teachers assess their impact on a class learning experience. The student teacher will first choose a unit or series of lessons to use to analyze their impact on student learning. Then, they will identify the baseline assessment data to indicate where the class is currently performing academically. This could be an assessment provided by the candidate or one that the classroom teacher has given. Next, they will describe the goals, objectives and learning outcomes to be identified for this period of learning. After the student teacher begins teaching a portion of the unit/lessons, he/she will administer a pre-assessment to determine their impact on student learning at this point. Then, the student teacher will decide on changes to be made to their teaching/classroom management based on pre-assessment data and a literature review focused on this topic. After this, the student teacher will continue the unit/lessons using the new teaching/management approaches.  When the unit/lessons are completed, the student teacher will administer the post assessment. Finally, he/she will analyze their findings to determine the impact on student learning before and after maki</w:t>
      </w:r>
      <w:r>
        <w:t>ng changes to the unit/lessons, based on a pass rate of 70% or better.</w:t>
      </w:r>
    </w:p>
    <w:p w:rsidR="00ED0A4F" w:rsidRPr="00631A9B" w:rsidRDefault="00ED0A4F" w:rsidP="00ED0A4F">
      <w:pPr>
        <w:pStyle w:val="BodyText2"/>
        <w:spacing w:line="240" w:lineRule="auto"/>
        <w:ind w:right="-720"/>
        <w:rPr>
          <w:b/>
        </w:rPr>
      </w:pPr>
    </w:p>
    <w:p w:rsidR="00ED0A4F" w:rsidRPr="00F31303" w:rsidRDefault="00ED0A4F" w:rsidP="00CC2D31">
      <w:pPr>
        <w:pStyle w:val="BodyText2"/>
        <w:spacing w:after="0" w:line="240" w:lineRule="auto"/>
        <w:ind w:right="-720"/>
      </w:pPr>
      <w:r w:rsidRPr="00F31303">
        <w:t>Grading for the SLIP:</w:t>
      </w:r>
      <w:r>
        <w:t xml:space="preserve">  </w:t>
      </w:r>
      <w:r w:rsidRPr="00F31303">
        <w:t>Grading for this project will be 50% of the grade for ED 4322 Student Teaching Seminar. The SLIP will be written in APA style. The Rubric for grading is included below.</w:t>
      </w:r>
    </w:p>
    <w:p w:rsidR="00ED0A4F" w:rsidRDefault="00ED0A4F" w:rsidP="00CC2D31">
      <w:pPr>
        <w:pStyle w:val="BodyText2"/>
        <w:spacing w:after="0" w:line="240" w:lineRule="auto"/>
        <w:ind w:right="-720"/>
        <w:rPr>
          <w:b/>
        </w:rPr>
      </w:pPr>
      <w:r w:rsidRPr="00F31303">
        <w:t>The remaining 50% of the grade in this course will be derived from the Professional Teaching Portfolio.</w:t>
      </w:r>
      <w:r w:rsidRPr="00631A9B">
        <w:rPr>
          <w:b/>
        </w:rPr>
        <w:t xml:space="preserve"> </w:t>
      </w:r>
    </w:p>
    <w:p w:rsidR="003C2810" w:rsidRPr="00631A9B" w:rsidRDefault="003C2810" w:rsidP="003C2810">
      <w:pPr>
        <w:widowControl w:val="0"/>
        <w:autoSpaceDE w:val="0"/>
        <w:autoSpaceDN w:val="0"/>
        <w:adjustRightInd w:val="0"/>
        <w:ind w:left="1080"/>
      </w:pPr>
    </w:p>
    <w:p w:rsidR="003C2810" w:rsidRPr="00631A9B" w:rsidRDefault="003C2810" w:rsidP="00334961">
      <w:pPr>
        <w:widowControl w:val="0"/>
        <w:numPr>
          <w:ilvl w:val="1"/>
          <w:numId w:val="5"/>
        </w:numPr>
        <w:autoSpaceDE w:val="0"/>
        <w:autoSpaceDN w:val="0"/>
        <w:adjustRightInd w:val="0"/>
        <w:rPr>
          <w:b/>
        </w:rPr>
      </w:pPr>
      <w:r w:rsidRPr="00631A9B">
        <w:t xml:space="preserve">A description of how this assessment specifically aligns with the standards it is cited for in Section III. </w:t>
      </w:r>
      <w:r w:rsidR="00EB0D1C" w:rsidRPr="00631A9B">
        <w:rPr>
          <w:b/>
        </w:rPr>
        <w:t xml:space="preserve">This is included in </w:t>
      </w:r>
      <w:r w:rsidR="00ED0A4F">
        <w:rPr>
          <w:b/>
        </w:rPr>
        <w:t xml:space="preserve">the evaluation on page 62 in </w:t>
      </w:r>
      <w:r w:rsidR="00EB0D1C" w:rsidRPr="00631A9B">
        <w:rPr>
          <w:b/>
        </w:rPr>
        <w:t xml:space="preserve">Attachment </w:t>
      </w:r>
      <w:r w:rsidR="00ED0A4F">
        <w:rPr>
          <w:b/>
        </w:rPr>
        <w:t>H</w:t>
      </w:r>
      <w:r w:rsidR="00EB0D1C" w:rsidRPr="00631A9B">
        <w:rPr>
          <w:b/>
        </w:rPr>
        <w:t>, which includes the entire SLIP information from beginning to end.</w:t>
      </w:r>
    </w:p>
    <w:p w:rsidR="00EB0D1C" w:rsidRPr="00631A9B" w:rsidRDefault="00EB0D1C" w:rsidP="00EB0D1C">
      <w:pPr>
        <w:widowControl w:val="0"/>
        <w:autoSpaceDE w:val="0"/>
        <w:autoSpaceDN w:val="0"/>
        <w:adjustRightInd w:val="0"/>
        <w:ind w:left="1080"/>
        <w:rPr>
          <w:b/>
        </w:rPr>
      </w:pPr>
    </w:p>
    <w:p w:rsidR="00E226C4" w:rsidRPr="00E226C4" w:rsidRDefault="003C2810" w:rsidP="004D6BDF">
      <w:pPr>
        <w:widowControl w:val="0"/>
        <w:autoSpaceDE w:val="0"/>
        <w:autoSpaceDN w:val="0"/>
        <w:adjustRightInd w:val="0"/>
        <w:ind w:left="1440"/>
        <w:rPr>
          <w:b/>
        </w:rPr>
      </w:pPr>
      <w:r w:rsidRPr="00631A9B">
        <w:t xml:space="preserve">A brief analysis of the data findings: </w:t>
      </w:r>
      <w:r w:rsidR="00E226C4" w:rsidRPr="00E226C4">
        <w:rPr>
          <w:b/>
        </w:rPr>
        <w:t>In 2. g) below, the results of this project is show for the one completer in 2013.</w:t>
      </w:r>
    </w:p>
    <w:p w:rsidR="00E226C4" w:rsidRDefault="00E226C4" w:rsidP="00E226C4">
      <w:pPr>
        <w:widowControl w:val="0"/>
        <w:autoSpaceDE w:val="0"/>
        <w:autoSpaceDN w:val="0"/>
        <w:adjustRightInd w:val="0"/>
        <w:ind w:left="720"/>
      </w:pPr>
      <w:r w:rsidRPr="00E226C4">
        <w:rPr>
          <w:b/>
        </w:rPr>
        <w:t>These results do not indicate a need for revision of the program</w:t>
      </w:r>
      <w:r>
        <w:t>.</w:t>
      </w:r>
    </w:p>
    <w:p w:rsidR="003C2810" w:rsidRPr="00631A9B" w:rsidRDefault="003C2810" w:rsidP="003C2810">
      <w:pPr>
        <w:widowControl w:val="0"/>
        <w:autoSpaceDE w:val="0"/>
        <w:autoSpaceDN w:val="0"/>
        <w:adjustRightInd w:val="0"/>
        <w:ind w:left="1080"/>
      </w:pPr>
    </w:p>
    <w:p w:rsidR="003C2810" w:rsidRPr="00631A9B" w:rsidRDefault="003C2810" w:rsidP="00334961">
      <w:pPr>
        <w:widowControl w:val="0"/>
        <w:numPr>
          <w:ilvl w:val="1"/>
          <w:numId w:val="5"/>
        </w:numPr>
        <w:autoSpaceDE w:val="0"/>
        <w:autoSpaceDN w:val="0"/>
        <w:adjustRightInd w:val="0"/>
      </w:pPr>
      <w:r w:rsidRPr="00631A9B">
        <w:t xml:space="preserve">An interpretation of how that data provides evidence for meeting standards, indicating the specific SPA standards by number, title, and/or standard wording: </w:t>
      </w:r>
      <w:r w:rsidR="004D6BDF">
        <w:rPr>
          <w:b/>
        </w:rPr>
        <w:t>The results are consistent with the standards.</w:t>
      </w:r>
    </w:p>
    <w:p w:rsidR="003C2810" w:rsidRDefault="003C2810" w:rsidP="003C2810">
      <w:pPr>
        <w:widowControl w:val="0"/>
        <w:autoSpaceDE w:val="0"/>
        <w:autoSpaceDN w:val="0"/>
        <w:adjustRightInd w:val="0"/>
        <w:ind w:left="720"/>
      </w:pPr>
    </w:p>
    <w:p w:rsidR="00CC2D31" w:rsidRDefault="00E226C4" w:rsidP="003C2810">
      <w:pPr>
        <w:widowControl w:val="0"/>
        <w:autoSpaceDE w:val="0"/>
        <w:autoSpaceDN w:val="0"/>
        <w:adjustRightInd w:val="0"/>
        <w:ind w:left="720"/>
      </w:pPr>
      <w:r>
        <w:t>In 2. g) below, the results of this project is show</w:t>
      </w:r>
      <w:r w:rsidR="004D6BDF">
        <w:t>n</w:t>
      </w:r>
      <w:r>
        <w:t xml:space="preserve"> for the one completer in 2013.</w:t>
      </w:r>
    </w:p>
    <w:p w:rsidR="00CC2D31" w:rsidRPr="00631A9B" w:rsidRDefault="00CC2D31" w:rsidP="003C2810">
      <w:pPr>
        <w:widowControl w:val="0"/>
        <w:autoSpaceDE w:val="0"/>
        <w:autoSpaceDN w:val="0"/>
        <w:adjustRightInd w:val="0"/>
        <w:ind w:left="720"/>
      </w:pPr>
    </w:p>
    <w:p w:rsidR="003C2810" w:rsidRPr="00631A9B" w:rsidRDefault="003C2810" w:rsidP="003C2810">
      <w:pPr>
        <w:widowControl w:val="0"/>
        <w:numPr>
          <w:ilvl w:val="0"/>
          <w:numId w:val="17"/>
        </w:numPr>
        <w:autoSpaceDE w:val="0"/>
        <w:autoSpaceDN w:val="0"/>
        <w:adjustRightInd w:val="0"/>
      </w:pPr>
      <w:r w:rsidRPr="00631A9B">
        <w:t>Assessment Documentation</w:t>
      </w:r>
    </w:p>
    <w:p w:rsidR="003C2810" w:rsidRPr="00631A9B" w:rsidRDefault="003C2810" w:rsidP="003C2810">
      <w:pPr>
        <w:widowControl w:val="0"/>
        <w:autoSpaceDE w:val="0"/>
        <w:autoSpaceDN w:val="0"/>
        <w:adjustRightInd w:val="0"/>
        <w:ind w:left="1080"/>
        <w:rPr>
          <w:b/>
        </w:rPr>
      </w:pPr>
      <w:r w:rsidRPr="00631A9B">
        <w:t>e.</w:t>
      </w:r>
      <w:r w:rsidRPr="00631A9B">
        <w:tab/>
        <w:t xml:space="preserve">The assessment tool itself or a rich description of the assessment (often the directions given to candidates): </w:t>
      </w:r>
      <w:r w:rsidRPr="00631A9B">
        <w:rPr>
          <w:b/>
        </w:rPr>
        <w:t xml:space="preserve"> A packet is included as Attachment </w:t>
      </w:r>
      <w:r w:rsidR="00EB0D1C" w:rsidRPr="00631A9B">
        <w:rPr>
          <w:b/>
        </w:rPr>
        <w:t>I</w:t>
      </w:r>
      <w:r w:rsidRPr="00631A9B">
        <w:rPr>
          <w:b/>
        </w:rPr>
        <w:t xml:space="preserve"> that gives:</w:t>
      </w:r>
    </w:p>
    <w:p w:rsidR="003C2810" w:rsidRPr="00631A9B" w:rsidRDefault="003C2810" w:rsidP="00E623BA">
      <w:pPr>
        <w:pStyle w:val="PlainText"/>
        <w:ind w:left="1560"/>
        <w:rPr>
          <w:rFonts w:ascii="Times New Roman" w:hAnsi="Times New Roman"/>
          <w:b/>
          <w:sz w:val="24"/>
        </w:rPr>
      </w:pPr>
      <w:r w:rsidRPr="00631A9B">
        <w:rPr>
          <w:rFonts w:ascii="Times New Roman" w:hAnsi="Times New Roman"/>
          <w:b/>
          <w:sz w:val="24"/>
        </w:rPr>
        <w:t>Description of the SLIP:</w:t>
      </w:r>
    </w:p>
    <w:p w:rsidR="003C2810" w:rsidRPr="00631A9B" w:rsidRDefault="003C2810" w:rsidP="00E623BA">
      <w:pPr>
        <w:pStyle w:val="BodyText2"/>
        <w:spacing w:after="0" w:line="240" w:lineRule="auto"/>
        <w:ind w:left="1555" w:right="-720"/>
        <w:rPr>
          <w:b/>
        </w:rPr>
      </w:pPr>
      <w:r w:rsidRPr="00631A9B">
        <w:rPr>
          <w:b/>
        </w:rPr>
        <w:t>Grading for the SLIP:</w:t>
      </w:r>
    </w:p>
    <w:p w:rsidR="00E623BA" w:rsidRPr="00631A9B" w:rsidRDefault="00E623BA" w:rsidP="00E623BA">
      <w:pPr>
        <w:ind w:left="1555"/>
        <w:rPr>
          <w:b/>
        </w:rPr>
      </w:pPr>
      <w:r w:rsidRPr="00631A9B">
        <w:rPr>
          <w:b/>
        </w:rPr>
        <w:t>Student Learning Impact Project-Math: Description for Students</w:t>
      </w:r>
    </w:p>
    <w:p w:rsidR="00E623BA" w:rsidRPr="00631A9B" w:rsidRDefault="00E623BA" w:rsidP="00E623BA">
      <w:pPr>
        <w:pStyle w:val="BodyText3"/>
        <w:spacing w:after="0"/>
        <w:ind w:left="1555" w:right="-720" w:firstLine="605"/>
        <w:rPr>
          <w:b/>
          <w:bCs/>
          <w:sz w:val="24"/>
          <w:szCs w:val="24"/>
        </w:rPr>
      </w:pPr>
      <w:r w:rsidRPr="00631A9B">
        <w:rPr>
          <w:b/>
          <w:bCs/>
          <w:sz w:val="24"/>
          <w:szCs w:val="24"/>
        </w:rPr>
        <w:t>PART I:  DESCRIPTION OF CLASSROOM ENVIRONMENT</w:t>
      </w:r>
    </w:p>
    <w:p w:rsidR="00E623BA" w:rsidRPr="00631A9B" w:rsidRDefault="00E623BA" w:rsidP="00E623BA">
      <w:pPr>
        <w:pStyle w:val="BodyTextIndent"/>
        <w:spacing w:after="0"/>
        <w:ind w:left="1555" w:firstLine="605"/>
        <w:rPr>
          <w:b/>
        </w:rPr>
      </w:pPr>
      <w:r w:rsidRPr="00631A9B">
        <w:rPr>
          <w:b/>
        </w:rPr>
        <w:t>PART II: ASSESSMENT PLAN</w:t>
      </w:r>
    </w:p>
    <w:p w:rsidR="00E623BA" w:rsidRPr="00631A9B" w:rsidRDefault="00E623BA" w:rsidP="00E623BA">
      <w:pPr>
        <w:pStyle w:val="BodyTextIndent"/>
        <w:spacing w:after="0"/>
        <w:ind w:left="1555" w:firstLine="605"/>
        <w:rPr>
          <w:b/>
        </w:rPr>
      </w:pPr>
      <w:r w:rsidRPr="00631A9B">
        <w:rPr>
          <w:b/>
        </w:rPr>
        <w:t>PART III: OUTLINE FOR UNIT OF STUDY</w:t>
      </w:r>
    </w:p>
    <w:p w:rsidR="003C2810" w:rsidRPr="00631A9B" w:rsidRDefault="00E623BA" w:rsidP="00E623BA">
      <w:pPr>
        <w:widowControl w:val="0"/>
        <w:autoSpaceDE w:val="0"/>
        <w:autoSpaceDN w:val="0"/>
        <w:adjustRightInd w:val="0"/>
        <w:ind w:left="1555" w:firstLine="605"/>
        <w:rPr>
          <w:b/>
        </w:rPr>
      </w:pPr>
      <w:r w:rsidRPr="00631A9B">
        <w:rPr>
          <w:b/>
        </w:rPr>
        <w:t>PART IV: PRE ASSESSMENT RESULTS WORKSHEET</w:t>
      </w:r>
    </w:p>
    <w:p w:rsidR="00E623BA" w:rsidRPr="00631A9B" w:rsidRDefault="00E623BA" w:rsidP="00E623BA">
      <w:pPr>
        <w:ind w:left="1555" w:firstLine="605"/>
        <w:rPr>
          <w:b/>
        </w:rPr>
      </w:pPr>
      <w:r w:rsidRPr="00631A9B">
        <w:rPr>
          <w:b/>
        </w:rPr>
        <w:t>PART V: IDENTIFY A PROBLEM (RESEARCH QUESTION)</w:t>
      </w:r>
    </w:p>
    <w:p w:rsidR="00E623BA" w:rsidRPr="00631A9B" w:rsidRDefault="00E623BA" w:rsidP="00E623BA">
      <w:pPr>
        <w:ind w:left="1555"/>
        <w:rPr>
          <w:b/>
        </w:rPr>
      </w:pPr>
      <w:r w:rsidRPr="00631A9B">
        <w:rPr>
          <w:b/>
        </w:rPr>
        <w:tab/>
        <w:t>PART VI: LITERATURE REVIEW</w:t>
      </w:r>
    </w:p>
    <w:p w:rsidR="00E623BA" w:rsidRPr="00631A9B" w:rsidRDefault="00E623BA" w:rsidP="00E623BA">
      <w:pPr>
        <w:ind w:left="2880" w:hanging="720"/>
        <w:rPr>
          <w:b/>
        </w:rPr>
      </w:pPr>
      <w:r w:rsidRPr="00631A9B">
        <w:rPr>
          <w:b/>
        </w:rPr>
        <w:t>PART VII: DESCRIPTION OF IMPLEMENTATION OF NEW TEACHING OR MANAGEMENT STRATEGY</w:t>
      </w:r>
    </w:p>
    <w:p w:rsidR="00E623BA" w:rsidRPr="00631A9B" w:rsidRDefault="00E623BA" w:rsidP="00E623BA">
      <w:pPr>
        <w:ind w:left="1555"/>
        <w:rPr>
          <w:b/>
        </w:rPr>
      </w:pPr>
      <w:r w:rsidRPr="00631A9B">
        <w:rPr>
          <w:b/>
        </w:rPr>
        <w:tab/>
        <w:t>PART VIII: POST ASSESSMENT RESULTS</w:t>
      </w:r>
    </w:p>
    <w:p w:rsidR="00E623BA" w:rsidRPr="00631A9B" w:rsidRDefault="00E623BA" w:rsidP="00E623BA">
      <w:pPr>
        <w:pStyle w:val="Heading3"/>
        <w:ind w:left="1555" w:firstLine="605"/>
        <w:jc w:val="left"/>
        <w:rPr>
          <w:szCs w:val="24"/>
        </w:rPr>
      </w:pPr>
      <w:r w:rsidRPr="00631A9B">
        <w:rPr>
          <w:szCs w:val="24"/>
        </w:rPr>
        <w:t>PART IX: ANALYSIS/REFLECTION</w:t>
      </w:r>
    </w:p>
    <w:p w:rsidR="00E623BA" w:rsidRPr="00631A9B" w:rsidRDefault="00E623BA" w:rsidP="003C2810">
      <w:pPr>
        <w:widowControl w:val="0"/>
        <w:autoSpaceDE w:val="0"/>
        <w:autoSpaceDN w:val="0"/>
        <w:adjustRightInd w:val="0"/>
        <w:ind w:left="1080"/>
        <w:rPr>
          <w:b/>
        </w:rPr>
      </w:pPr>
    </w:p>
    <w:p w:rsidR="003C2810" w:rsidRPr="00631A9B" w:rsidRDefault="003C2810" w:rsidP="003C2810">
      <w:pPr>
        <w:widowControl w:val="0"/>
        <w:autoSpaceDE w:val="0"/>
        <w:autoSpaceDN w:val="0"/>
        <w:adjustRightInd w:val="0"/>
        <w:ind w:left="1080"/>
        <w:rPr>
          <w:b/>
        </w:rPr>
      </w:pPr>
      <w:r w:rsidRPr="00631A9B">
        <w:t>f.</w:t>
      </w:r>
      <w:r w:rsidRPr="00631A9B">
        <w:tab/>
        <w:t xml:space="preserve">The scoring guide for the assessment: </w:t>
      </w:r>
      <w:r w:rsidRPr="00631A9B">
        <w:rPr>
          <w:b/>
        </w:rPr>
        <w:t xml:space="preserve"> </w:t>
      </w:r>
      <w:r w:rsidR="00E623BA" w:rsidRPr="00631A9B">
        <w:rPr>
          <w:b/>
        </w:rPr>
        <w:t xml:space="preserve">Attachment </w:t>
      </w:r>
      <w:r w:rsidR="00EB0D1C" w:rsidRPr="00631A9B">
        <w:rPr>
          <w:b/>
        </w:rPr>
        <w:t xml:space="preserve">I </w:t>
      </w:r>
      <w:r w:rsidR="00E623BA" w:rsidRPr="00631A9B">
        <w:rPr>
          <w:b/>
        </w:rPr>
        <w:t>also includes:</w:t>
      </w:r>
    </w:p>
    <w:p w:rsidR="00E623BA" w:rsidRPr="00631A9B" w:rsidRDefault="00E623BA" w:rsidP="00E623BA">
      <w:pPr>
        <w:ind w:left="1555"/>
        <w:rPr>
          <w:b/>
          <w:bCs/>
        </w:rPr>
      </w:pPr>
      <w:r w:rsidRPr="00631A9B">
        <w:rPr>
          <w:b/>
          <w:bCs/>
        </w:rPr>
        <w:t>Student Learning Impact Project Evaluation (MATH Student Learning Impact Project Rubric (MATH)</w:t>
      </w:r>
    </w:p>
    <w:p w:rsidR="00E623BA" w:rsidRPr="00631A9B" w:rsidRDefault="00E623BA" w:rsidP="003C2810">
      <w:pPr>
        <w:widowControl w:val="0"/>
        <w:autoSpaceDE w:val="0"/>
        <w:autoSpaceDN w:val="0"/>
        <w:adjustRightInd w:val="0"/>
        <w:ind w:left="1080"/>
        <w:rPr>
          <w:b/>
        </w:rPr>
      </w:pPr>
    </w:p>
    <w:p w:rsidR="003C2810" w:rsidRDefault="003C2810" w:rsidP="00E226C4">
      <w:pPr>
        <w:widowControl w:val="0"/>
        <w:autoSpaceDE w:val="0"/>
        <w:autoSpaceDN w:val="0"/>
        <w:adjustRightInd w:val="0"/>
        <w:ind w:left="1440" w:hanging="360"/>
        <w:rPr>
          <w:b/>
        </w:rPr>
      </w:pPr>
      <w:r w:rsidRPr="00631A9B">
        <w:t xml:space="preserve">g </w:t>
      </w:r>
      <w:r w:rsidRPr="00631A9B">
        <w:tab/>
        <w:t xml:space="preserve">Charts that provide candidate data derived from the assessment: </w:t>
      </w:r>
      <w:r w:rsidR="00E57A72">
        <w:rPr>
          <w:b/>
        </w:rPr>
        <w:t>This shows the results for the one completer in 2013 on the evaluation presented within Attachment H.</w:t>
      </w:r>
    </w:p>
    <w:p w:rsidR="00E57A72" w:rsidRDefault="00E57A72" w:rsidP="003C2810">
      <w:pPr>
        <w:widowControl w:val="0"/>
        <w:autoSpaceDE w:val="0"/>
        <w:autoSpaceDN w:val="0"/>
        <w:adjustRightInd w:val="0"/>
        <w:ind w:left="1080"/>
        <w:rPr>
          <w:b/>
        </w:rPr>
      </w:pPr>
    </w:p>
    <w:tbl>
      <w:tblPr>
        <w:tblW w:w="10328" w:type="dxa"/>
        <w:jc w:val="center"/>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1"/>
        <w:gridCol w:w="2377"/>
      </w:tblGrid>
      <w:tr w:rsidR="00E57A72" w:rsidRPr="00631A9B" w:rsidTr="00E57A72">
        <w:trPr>
          <w:jc w:val="center"/>
        </w:trPr>
        <w:tc>
          <w:tcPr>
            <w:tcW w:w="7951" w:type="dxa"/>
          </w:tcPr>
          <w:p w:rsidR="00E57A72" w:rsidRPr="00631A9B" w:rsidRDefault="00E57A72" w:rsidP="00E57A72">
            <w:pPr>
              <w:spacing w:line="276" w:lineRule="auto"/>
              <w:ind w:left="466"/>
              <w:rPr>
                <w:b/>
                <w:bCs/>
              </w:rPr>
            </w:pPr>
            <w:r w:rsidRPr="00631A9B">
              <w:rPr>
                <w:b/>
                <w:bCs/>
              </w:rPr>
              <w:t>Knowledge of school culture</w:t>
            </w:r>
          </w:p>
        </w:tc>
        <w:tc>
          <w:tcPr>
            <w:tcW w:w="2377" w:type="dxa"/>
          </w:tcPr>
          <w:p w:rsidR="00E57A72" w:rsidRPr="00631A9B" w:rsidRDefault="00E57A72" w:rsidP="00E57A72">
            <w:pPr>
              <w:spacing w:line="276" w:lineRule="auto"/>
              <w:jc w:val="center"/>
              <w:rPr>
                <w:sz w:val="20"/>
                <w:szCs w:val="20"/>
              </w:rPr>
            </w:pPr>
            <w:r>
              <w:rPr>
                <w:sz w:val="20"/>
                <w:szCs w:val="20"/>
              </w:rPr>
              <w:t>2</w:t>
            </w:r>
          </w:p>
        </w:tc>
      </w:tr>
      <w:tr w:rsidR="00E57A72" w:rsidRPr="00631A9B" w:rsidTr="00E57A72">
        <w:trPr>
          <w:jc w:val="center"/>
        </w:trPr>
        <w:tc>
          <w:tcPr>
            <w:tcW w:w="7951" w:type="dxa"/>
          </w:tcPr>
          <w:p w:rsidR="00E57A72" w:rsidRPr="00631A9B" w:rsidRDefault="00E57A72" w:rsidP="00E57A72">
            <w:pPr>
              <w:spacing w:line="276" w:lineRule="auto"/>
              <w:ind w:left="466"/>
              <w:rPr>
                <w:b/>
                <w:bCs/>
              </w:rPr>
            </w:pPr>
            <w:r w:rsidRPr="00631A9B">
              <w:rPr>
                <w:b/>
                <w:bCs/>
              </w:rPr>
              <w:t xml:space="preserve">Knowledge of characteristics of students </w:t>
            </w:r>
          </w:p>
        </w:tc>
        <w:tc>
          <w:tcPr>
            <w:tcW w:w="2377" w:type="dxa"/>
          </w:tcPr>
          <w:p w:rsidR="00E57A72" w:rsidRPr="00631A9B" w:rsidRDefault="00E57A72" w:rsidP="00E57A72">
            <w:pPr>
              <w:spacing w:line="276" w:lineRule="auto"/>
              <w:jc w:val="center"/>
              <w:rPr>
                <w:sz w:val="20"/>
                <w:szCs w:val="20"/>
              </w:rPr>
            </w:pPr>
            <w:r>
              <w:rPr>
                <w:sz w:val="20"/>
                <w:szCs w:val="20"/>
              </w:rPr>
              <w:t>2</w:t>
            </w:r>
          </w:p>
        </w:tc>
      </w:tr>
      <w:tr w:rsidR="00E57A72" w:rsidRPr="00631A9B" w:rsidTr="00E57A72">
        <w:trPr>
          <w:jc w:val="center"/>
        </w:trPr>
        <w:tc>
          <w:tcPr>
            <w:tcW w:w="7951" w:type="dxa"/>
          </w:tcPr>
          <w:p w:rsidR="00E57A72" w:rsidRPr="00631A9B" w:rsidRDefault="00E57A72" w:rsidP="00E57A72">
            <w:pPr>
              <w:spacing w:line="276" w:lineRule="auto"/>
              <w:ind w:left="466"/>
              <w:rPr>
                <w:b/>
                <w:bCs/>
              </w:rPr>
            </w:pPr>
            <w:r w:rsidRPr="00631A9B">
              <w:rPr>
                <w:b/>
                <w:bCs/>
              </w:rPr>
              <w:t>Significance, challenge, variety and appropriate level</w:t>
            </w:r>
          </w:p>
        </w:tc>
        <w:tc>
          <w:tcPr>
            <w:tcW w:w="2377" w:type="dxa"/>
          </w:tcPr>
          <w:p w:rsidR="00E57A72" w:rsidRPr="00631A9B" w:rsidRDefault="00E57A72" w:rsidP="00E57A72">
            <w:pPr>
              <w:spacing w:line="276" w:lineRule="auto"/>
              <w:jc w:val="center"/>
              <w:rPr>
                <w:sz w:val="20"/>
                <w:szCs w:val="20"/>
              </w:rPr>
            </w:pPr>
            <w:r>
              <w:rPr>
                <w:sz w:val="20"/>
                <w:szCs w:val="20"/>
              </w:rPr>
              <w:t>2</w:t>
            </w:r>
          </w:p>
        </w:tc>
      </w:tr>
      <w:tr w:rsidR="00E57A72" w:rsidRPr="00631A9B" w:rsidTr="00E57A72">
        <w:trPr>
          <w:jc w:val="center"/>
        </w:trPr>
        <w:tc>
          <w:tcPr>
            <w:tcW w:w="7951" w:type="dxa"/>
          </w:tcPr>
          <w:p w:rsidR="00E57A72" w:rsidRPr="00631A9B" w:rsidRDefault="00E57A72" w:rsidP="00E57A72">
            <w:pPr>
              <w:spacing w:line="276" w:lineRule="auto"/>
              <w:ind w:left="466"/>
              <w:rPr>
                <w:b/>
                <w:bCs/>
              </w:rPr>
            </w:pPr>
            <w:r w:rsidRPr="00631A9B">
              <w:rPr>
                <w:b/>
                <w:bCs/>
              </w:rPr>
              <w:t xml:space="preserve">Aligned with state and </w:t>
            </w:r>
            <w:r>
              <w:rPr>
                <w:b/>
                <w:bCs/>
              </w:rPr>
              <w:t>OKLAHOMA</w:t>
            </w:r>
            <w:r w:rsidRPr="00631A9B">
              <w:rPr>
                <w:b/>
                <w:bCs/>
              </w:rPr>
              <w:t xml:space="preserve"> standards</w:t>
            </w:r>
          </w:p>
        </w:tc>
        <w:tc>
          <w:tcPr>
            <w:tcW w:w="2377" w:type="dxa"/>
          </w:tcPr>
          <w:p w:rsidR="00E57A72" w:rsidRPr="00631A9B" w:rsidRDefault="00E57A72" w:rsidP="00E57A72">
            <w:pPr>
              <w:spacing w:line="276" w:lineRule="auto"/>
              <w:jc w:val="center"/>
              <w:rPr>
                <w:sz w:val="20"/>
                <w:szCs w:val="20"/>
              </w:rPr>
            </w:pPr>
            <w:r>
              <w:rPr>
                <w:sz w:val="20"/>
                <w:szCs w:val="20"/>
              </w:rPr>
              <w:t>2</w:t>
            </w:r>
          </w:p>
        </w:tc>
      </w:tr>
      <w:tr w:rsidR="00E57A72" w:rsidRPr="00631A9B" w:rsidTr="00E57A72">
        <w:trPr>
          <w:jc w:val="center"/>
        </w:trPr>
        <w:tc>
          <w:tcPr>
            <w:tcW w:w="7951" w:type="dxa"/>
          </w:tcPr>
          <w:p w:rsidR="00E57A72" w:rsidRPr="00631A9B" w:rsidRDefault="00E57A72" w:rsidP="00E57A72">
            <w:pPr>
              <w:spacing w:line="276" w:lineRule="auto"/>
              <w:ind w:left="466"/>
              <w:rPr>
                <w:b/>
              </w:rPr>
            </w:pPr>
            <w:r w:rsidRPr="00631A9B">
              <w:rPr>
                <w:b/>
              </w:rPr>
              <w:t>Variety of instruction and resources</w:t>
            </w:r>
          </w:p>
        </w:tc>
        <w:tc>
          <w:tcPr>
            <w:tcW w:w="2377" w:type="dxa"/>
          </w:tcPr>
          <w:p w:rsidR="00E57A72" w:rsidRPr="00631A9B" w:rsidRDefault="00E57A72" w:rsidP="00E57A72">
            <w:pPr>
              <w:spacing w:line="276" w:lineRule="auto"/>
              <w:jc w:val="center"/>
              <w:rPr>
                <w:sz w:val="20"/>
                <w:szCs w:val="20"/>
              </w:rPr>
            </w:pPr>
            <w:r>
              <w:rPr>
                <w:sz w:val="20"/>
                <w:szCs w:val="20"/>
              </w:rPr>
              <w:t>2</w:t>
            </w:r>
          </w:p>
        </w:tc>
      </w:tr>
      <w:tr w:rsidR="00E57A72" w:rsidRPr="00631A9B" w:rsidTr="00E57A72">
        <w:trPr>
          <w:jc w:val="center"/>
        </w:trPr>
        <w:tc>
          <w:tcPr>
            <w:tcW w:w="7951" w:type="dxa"/>
          </w:tcPr>
          <w:p w:rsidR="00E57A72" w:rsidRPr="00631A9B" w:rsidRDefault="00E57A72" w:rsidP="00E57A72">
            <w:pPr>
              <w:spacing w:line="276" w:lineRule="auto"/>
              <w:ind w:left="466"/>
              <w:rPr>
                <w:b/>
              </w:rPr>
            </w:pPr>
            <w:r w:rsidRPr="00631A9B">
              <w:rPr>
                <w:b/>
              </w:rPr>
              <w:t>Knowledge of Mathematics</w:t>
            </w:r>
          </w:p>
        </w:tc>
        <w:tc>
          <w:tcPr>
            <w:tcW w:w="2377" w:type="dxa"/>
          </w:tcPr>
          <w:p w:rsidR="00E57A72" w:rsidRPr="00631A9B" w:rsidRDefault="00E226C4" w:rsidP="00E57A72">
            <w:pPr>
              <w:spacing w:line="276" w:lineRule="auto"/>
              <w:jc w:val="center"/>
              <w:rPr>
                <w:sz w:val="20"/>
                <w:szCs w:val="20"/>
              </w:rPr>
            </w:pPr>
            <w:r>
              <w:rPr>
                <w:sz w:val="20"/>
                <w:szCs w:val="20"/>
              </w:rPr>
              <w:t>3</w:t>
            </w:r>
          </w:p>
        </w:tc>
      </w:tr>
      <w:tr w:rsidR="00E57A72" w:rsidRPr="00631A9B" w:rsidTr="00E57A72">
        <w:trPr>
          <w:jc w:val="center"/>
        </w:trPr>
        <w:tc>
          <w:tcPr>
            <w:tcW w:w="7951" w:type="dxa"/>
          </w:tcPr>
          <w:p w:rsidR="00E57A72" w:rsidRPr="00631A9B" w:rsidRDefault="00E57A72" w:rsidP="00E57A72">
            <w:pPr>
              <w:spacing w:line="276" w:lineRule="auto"/>
              <w:ind w:left="466"/>
              <w:rPr>
                <w:b/>
                <w:bCs/>
              </w:rPr>
            </w:pPr>
            <w:r w:rsidRPr="00631A9B">
              <w:rPr>
                <w:b/>
                <w:bCs/>
              </w:rPr>
              <w:t>Alignment of assessments to objectives at  appropriate levels</w:t>
            </w:r>
          </w:p>
        </w:tc>
        <w:tc>
          <w:tcPr>
            <w:tcW w:w="2377" w:type="dxa"/>
          </w:tcPr>
          <w:p w:rsidR="00E57A72" w:rsidRPr="00631A9B" w:rsidRDefault="00E226C4" w:rsidP="00E57A72">
            <w:pPr>
              <w:spacing w:line="276" w:lineRule="auto"/>
              <w:jc w:val="center"/>
              <w:rPr>
                <w:sz w:val="20"/>
                <w:szCs w:val="20"/>
              </w:rPr>
            </w:pPr>
            <w:r>
              <w:rPr>
                <w:sz w:val="20"/>
                <w:szCs w:val="20"/>
              </w:rPr>
              <w:t>2</w:t>
            </w:r>
          </w:p>
        </w:tc>
      </w:tr>
      <w:tr w:rsidR="00E57A72" w:rsidRPr="00631A9B" w:rsidTr="00E57A72">
        <w:trPr>
          <w:jc w:val="center"/>
        </w:trPr>
        <w:tc>
          <w:tcPr>
            <w:tcW w:w="7951" w:type="dxa"/>
          </w:tcPr>
          <w:p w:rsidR="00E57A72" w:rsidRPr="00631A9B" w:rsidRDefault="00E57A72" w:rsidP="00E57A72">
            <w:pPr>
              <w:spacing w:line="276" w:lineRule="auto"/>
              <w:ind w:left="466"/>
              <w:rPr>
                <w:b/>
                <w:bCs/>
              </w:rPr>
            </w:pPr>
            <w:r w:rsidRPr="00631A9B">
              <w:rPr>
                <w:b/>
                <w:bCs/>
              </w:rPr>
              <w:t>Use of available technology</w:t>
            </w:r>
          </w:p>
        </w:tc>
        <w:tc>
          <w:tcPr>
            <w:tcW w:w="2377" w:type="dxa"/>
          </w:tcPr>
          <w:p w:rsidR="00E57A72" w:rsidRPr="00631A9B" w:rsidRDefault="00E226C4" w:rsidP="00E57A72">
            <w:pPr>
              <w:spacing w:line="276" w:lineRule="auto"/>
              <w:jc w:val="center"/>
              <w:rPr>
                <w:sz w:val="20"/>
                <w:szCs w:val="20"/>
              </w:rPr>
            </w:pPr>
            <w:r>
              <w:rPr>
                <w:sz w:val="20"/>
                <w:szCs w:val="20"/>
              </w:rPr>
              <w:t>3</w:t>
            </w:r>
          </w:p>
        </w:tc>
      </w:tr>
      <w:tr w:rsidR="00E57A72" w:rsidRPr="00631A9B" w:rsidTr="00E57A72">
        <w:trPr>
          <w:jc w:val="center"/>
        </w:trPr>
        <w:tc>
          <w:tcPr>
            <w:tcW w:w="7951" w:type="dxa"/>
          </w:tcPr>
          <w:p w:rsidR="00E57A72" w:rsidRPr="00631A9B" w:rsidRDefault="00E57A72" w:rsidP="00E57A72">
            <w:pPr>
              <w:spacing w:line="276" w:lineRule="auto"/>
              <w:ind w:left="466"/>
              <w:rPr>
                <w:b/>
                <w:bCs/>
              </w:rPr>
            </w:pPr>
            <w:r w:rsidRPr="00631A9B">
              <w:rPr>
                <w:b/>
                <w:bCs/>
              </w:rPr>
              <w:t>Reflective Practice</w:t>
            </w:r>
          </w:p>
        </w:tc>
        <w:tc>
          <w:tcPr>
            <w:tcW w:w="2377" w:type="dxa"/>
          </w:tcPr>
          <w:p w:rsidR="00E57A72" w:rsidRPr="00631A9B" w:rsidRDefault="00E226C4" w:rsidP="00E57A72">
            <w:pPr>
              <w:spacing w:line="276" w:lineRule="auto"/>
              <w:jc w:val="center"/>
              <w:rPr>
                <w:sz w:val="20"/>
                <w:szCs w:val="20"/>
              </w:rPr>
            </w:pPr>
            <w:r>
              <w:rPr>
                <w:sz w:val="20"/>
                <w:szCs w:val="20"/>
              </w:rPr>
              <w:t>2</w:t>
            </w:r>
          </w:p>
        </w:tc>
      </w:tr>
      <w:tr w:rsidR="00E57A72" w:rsidRPr="00631A9B" w:rsidTr="00E57A72">
        <w:trPr>
          <w:jc w:val="center"/>
        </w:trPr>
        <w:tc>
          <w:tcPr>
            <w:tcW w:w="7951" w:type="dxa"/>
          </w:tcPr>
          <w:p w:rsidR="00E57A72" w:rsidRPr="00631A9B" w:rsidRDefault="00E57A72" w:rsidP="00E57A72">
            <w:pPr>
              <w:spacing w:line="276" w:lineRule="auto"/>
              <w:ind w:left="466"/>
              <w:rPr>
                <w:b/>
                <w:bCs/>
              </w:rPr>
            </w:pPr>
            <w:r w:rsidRPr="00631A9B">
              <w:rPr>
                <w:b/>
                <w:bCs/>
              </w:rPr>
              <w:t>Review of Literature</w:t>
            </w:r>
          </w:p>
        </w:tc>
        <w:tc>
          <w:tcPr>
            <w:tcW w:w="2377" w:type="dxa"/>
          </w:tcPr>
          <w:p w:rsidR="00E57A72" w:rsidRPr="00631A9B" w:rsidRDefault="00E226C4" w:rsidP="00E57A72">
            <w:pPr>
              <w:spacing w:line="276" w:lineRule="auto"/>
              <w:jc w:val="center"/>
              <w:rPr>
                <w:sz w:val="20"/>
                <w:szCs w:val="20"/>
              </w:rPr>
            </w:pPr>
            <w:r>
              <w:rPr>
                <w:sz w:val="20"/>
                <w:szCs w:val="20"/>
              </w:rPr>
              <w:t>1</w:t>
            </w:r>
          </w:p>
        </w:tc>
      </w:tr>
      <w:tr w:rsidR="00E57A72" w:rsidRPr="00631A9B" w:rsidTr="00E57A72">
        <w:trPr>
          <w:jc w:val="center"/>
        </w:trPr>
        <w:tc>
          <w:tcPr>
            <w:tcW w:w="7951" w:type="dxa"/>
          </w:tcPr>
          <w:p w:rsidR="00E57A72" w:rsidRPr="00631A9B" w:rsidRDefault="00E57A72" w:rsidP="00E57A72">
            <w:pPr>
              <w:spacing w:line="276" w:lineRule="auto"/>
              <w:ind w:left="466"/>
              <w:rPr>
                <w:b/>
                <w:bCs/>
              </w:rPr>
            </w:pPr>
            <w:r w:rsidRPr="00631A9B">
              <w:rPr>
                <w:b/>
                <w:bCs/>
              </w:rPr>
              <w:t>Adaptations to instruction based on assessments</w:t>
            </w:r>
          </w:p>
        </w:tc>
        <w:tc>
          <w:tcPr>
            <w:tcW w:w="2377" w:type="dxa"/>
          </w:tcPr>
          <w:p w:rsidR="00E57A72" w:rsidRPr="00631A9B" w:rsidRDefault="00E226C4" w:rsidP="00E57A72">
            <w:pPr>
              <w:spacing w:line="276" w:lineRule="auto"/>
              <w:jc w:val="center"/>
              <w:rPr>
                <w:i/>
                <w:sz w:val="20"/>
                <w:szCs w:val="20"/>
              </w:rPr>
            </w:pPr>
            <w:r>
              <w:rPr>
                <w:i/>
                <w:sz w:val="20"/>
                <w:szCs w:val="20"/>
              </w:rPr>
              <w:t>2</w:t>
            </w:r>
          </w:p>
        </w:tc>
      </w:tr>
      <w:tr w:rsidR="00E57A72" w:rsidRPr="00631A9B" w:rsidTr="00E57A72">
        <w:trPr>
          <w:jc w:val="center"/>
        </w:trPr>
        <w:tc>
          <w:tcPr>
            <w:tcW w:w="7951" w:type="dxa"/>
          </w:tcPr>
          <w:p w:rsidR="00E57A72" w:rsidRPr="00631A9B" w:rsidRDefault="00E57A72" w:rsidP="00E57A72">
            <w:pPr>
              <w:spacing w:line="276" w:lineRule="auto"/>
              <w:ind w:left="466"/>
              <w:rPr>
                <w:b/>
                <w:bCs/>
              </w:rPr>
            </w:pPr>
            <w:r w:rsidRPr="00631A9B">
              <w:rPr>
                <w:b/>
                <w:bCs/>
              </w:rPr>
              <w:t>Implications of findings</w:t>
            </w:r>
          </w:p>
        </w:tc>
        <w:tc>
          <w:tcPr>
            <w:tcW w:w="2377" w:type="dxa"/>
          </w:tcPr>
          <w:p w:rsidR="00E57A72" w:rsidRPr="00631A9B" w:rsidRDefault="00E226C4" w:rsidP="00E57A72">
            <w:pPr>
              <w:spacing w:line="276" w:lineRule="auto"/>
              <w:jc w:val="center"/>
              <w:rPr>
                <w:sz w:val="20"/>
                <w:szCs w:val="20"/>
              </w:rPr>
            </w:pPr>
            <w:r>
              <w:rPr>
                <w:sz w:val="20"/>
                <w:szCs w:val="20"/>
              </w:rPr>
              <w:t>2</w:t>
            </w:r>
          </w:p>
        </w:tc>
      </w:tr>
    </w:tbl>
    <w:p w:rsidR="00E57A72" w:rsidRDefault="00E57A72" w:rsidP="003C2810">
      <w:pPr>
        <w:widowControl w:val="0"/>
        <w:autoSpaceDE w:val="0"/>
        <w:autoSpaceDN w:val="0"/>
        <w:adjustRightInd w:val="0"/>
        <w:ind w:left="1080"/>
        <w:rPr>
          <w:b/>
        </w:rPr>
      </w:pPr>
    </w:p>
    <w:p w:rsidR="00E226C4" w:rsidRDefault="00E226C4" w:rsidP="003C2810">
      <w:pPr>
        <w:widowControl w:val="0"/>
        <w:autoSpaceDE w:val="0"/>
        <w:autoSpaceDN w:val="0"/>
        <w:adjustRightInd w:val="0"/>
        <w:ind w:left="1080"/>
        <w:rPr>
          <w:b/>
        </w:rPr>
      </w:pPr>
      <w:r>
        <w:rPr>
          <w:b/>
        </w:rPr>
        <w:t>Total score was 31/36 = 86%, showing he has achieved the purposes of this assessment.</w:t>
      </w:r>
    </w:p>
    <w:p w:rsidR="00E57A72" w:rsidRPr="00631A9B" w:rsidRDefault="00E57A72" w:rsidP="003C2810">
      <w:pPr>
        <w:widowControl w:val="0"/>
        <w:autoSpaceDE w:val="0"/>
        <w:autoSpaceDN w:val="0"/>
        <w:adjustRightInd w:val="0"/>
        <w:ind w:left="1080"/>
        <w:rPr>
          <w:b/>
        </w:rPr>
      </w:pPr>
    </w:p>
    <w:p w:rsidR="00EB0D1C" w:rsidRPr="00631A9B" w:rsidRDefault="00EB0D1C" w:rsidP="003C2810">
      <w:pPr>
        <w:widowControl w:val="0"/>
        <w:autoSpaceDE w:val="0"/>
        <w:autoSpaceDN w:val="0"/>
        <w:adjustRightInd w:val="0"/>
        <w:ind w:left="1080"/>
        <w:rPr>
          <w:b/>
        </w:rPr>
        <w:sectPr w:rsidR="00EB0D1C" w:rsidRPr="00631A9B" w:rsidSect="00775A4F">
          <w:pgSz w:w="12240" w:h="15840"/>
          <w:pgMar w:top="1440" w:right="1440" w:bottom="1440" w:left="1440" w:header="720" w:footer="720" w:gutter="0"/>
          <w:cols w:space="720"/>
          <w:titlePg/>
          <w:docGrid w:linePitch="360"/>
        </w:sectPr>
      </w:pPr>
    </w:p>
    <w:p w:rsidR="002021F7" w:rsidRDefault="00ED0A4F" w:rsidP="00EB0D1C">
      <w:pPr>
        <w:jc w:val="center"/>
        <w:rPr>
          <w:rFonts w:ascii="Arial" w:hAnsi="Arial" w:cs="Arial"/>
          <w:sz w:val="28"/>
          <w:szCs w:val="28"/>
        </w:rPr>
      </w:pPr>
      <w:r>
        <w:rPr>
          <w:rFonts w:ascii="Arial" w:hAnsi="Arial" w:cs="Arial"/>
          <w:sz w:val="28"/>
          <w:szCs w:val="28"/>
        </w:rPr>
        <w:t>ATTACHMENT H</w:t>
      </w:r>
    </w:p>
    <w:p w:rsidR="002021F7" w:rsidRDefault="002021F7" w:rsidP="00EB0D1C">
      <w:pPr>
        <w:jc w:val="center"/>
        <w:rPr>
          <w:rFonts w:ascii="Arial" w:hAnsi="Arial" w:cs="Arial"/>
          <w:sz w:val="28"/>
          <w:szCs w:val="28"/>
        </w:rPr>
      </w:pPr>
    </w:p>
    <w:p w:rsidR="00EB0D1C" w:rsidRPr="00631A9B" w:rsidRDefault="00EB0D1C" w:rsidP="00EB0D1C">
      <w:pPr>
        <w:jc w:val="center"/>
        <w:rPr>
          <w:rFonts w:ascii="Arial" w:hAnsi="Arial" w:cs="Arial"/>
          <w:sz w:val="28"/>
          <w:szCs w:val="28"/>
        </w:rPr>
      </w:pPr>
      <w:r w:rsidRPr="00631A9B">
        <w:rPr>
          <w:rFonts w:ascii="Arial" w:hAnsi="Arial" w:cs="Arial"/>
          <w:sz w:val="28"/>
          <w:szCs w:val="28"/>
        </w:rPr>
        <w:t>Student Learning Impact Project-Math Description for Students</w:t>
      </w:r>
    </w:p>
    <w:p w:rsidR="00EB0D1C" w:rsidRPr="00631A9B" w:rsidRDefault="00EB0D1C" w:rsidP="00EB0D1C">
      <w:pPr>
        <w:pStyle w:val="Title"/>
        <w:ind w:left="-720" w:right="-720"/>
        <w:rPr>
          <w:rFonts w:ascii="Arial" w:hAnsi="Arial" w:cs="Arial"/>
          <w:b w:val="0"/>
          <w:sz w:val="28"/>
          <w:szCs w:val="28"/>
        </w:rPr>
      </w:pPr>
    </w:p>
    <w:p w:rsidR="00EB0D1C" w:rsidRPr="00631A9B" w:rsidRDefault="00EB0D1C" w:rsidP="00EB0D1C">
      <w:pPr>
        <w:pStyle w:val="BodyText3"/>
        <w:ind w:left="-720" w:right="-720"/>
        <w:rPr>
          <w:bCs/>
          <w:sz w:val="24"/>
          <w:szCs w:val="24"/>
        </w:rPr>
      </w:pPr>
      <w:r w:rsidRPr="00631A9B">
        <w:rPr>
          <w:b/>
          <w:bCs/>
          <w:sz w:val="24"/>
          <w:szCs w:val="24"/>
        </w:rPr>
        <w:t xml:space="preserve">The Student Learning Impact Project is a requirement associated with </w:t>
      </w:r>
      <w:r w:rsidRPr="00631A9B">
        <w:rPr>
          <w:bCs/>
          <w:sz w:val="24"/>
          <w:szCs w:val="24"/>
        </w:rPr>
        <w:t>the Student Teaching Internship. The Project is specifically designed to dispose teacher candidates to:</w:t>
      </w:r>
    </w:p>
    <w:p w:rsidR="00EB0D1C" w:rsidRPr="00631A9B" w:rsidRDefault="00EB0D1C" w:rsidP="00EB0D1C">
      <w:pPr>
        <w:pStyle w:val="BodyText3"/>
        <w:numPr>
          <w:ilvl w:val="0"/>
          <w:numId w:val="26"/>
        </w:numPr>
        <w:ind w:right="-720"/>
        <w:rPr>
          <w:bCs/>
          <w:sz w:val="24"/>
          <w:szCs w:val="24"/>
        </w:rPr>
      </w:pPr>
      <w:r w:rsidRPr="00631A9B">
        <w:rPr>
          <w:bCs/>
          <w:sz w:val="24"/>
          <w:szCs w:val="24"/>
        </w:rPr>
        <w:t>be reflective practitioners,</w:t>
      </w:r>
    </w:p>
    <w:p w:rsidR="00EB0D1C" w:rsidRPr="00631A9B" w:rsidRDefault="00EB0D1C" w:rsidP="00EB0D1C">
      <w:pPr>
        <w:pStyle w:val="BodyText3"/>
        <w:numPr>
          <w:ilvl w:val="0"/>
          <w:numId w:val="26"/>
        </w:numPr>
        <w:ind w:right="-720"/>
        <w:rPr>
          <w:bCs/>
          <w:sz w:val="24"/>
          <w:szCs w:val="24"/>
        </w:rPr>
      </w:pPr>
      <w:r w:rsidRPr="00631A9B">
        <w:rPr>
          <w:bCs/>
          <w:sz w:val="24"/>
          <w:szCs w:val="24"/>
        </w:rPr>
        <w:t xml:space="preserve">thoughtfully and systematically consider the impact their instruction has upon P-12 student(s), and </w:t>
      </w:r>
    </w:p>
    <w:p w:rsidR="00EB0D1C" w:rsidRPr="00631A9B" w:rsidRDefault="00EB0D1C" w:rsidP="00EB0D1C">
      <w:pPr>
        <w:pStyle w:val="BodyText3"/>
        <w:numPr>
          <w:ilvl w:val="0"/>
          <w:numId w:val="26"/>
        </w:numPr>
        <w:ind w:right="-720"/>
        <w:rPr>
          <w:bCs/>
          <w:sz w:val="24"/>
          <w:szCs w:val="24"/>
        </w:rPr>
      </w:pPr>
      <w:r w:rsidRPr="00631A9B">
        <w:rPr>
          <w:bCs/>
          <w:sz w:val="24"/>
          <w:szCs w:val="24"/>
        </w:rPr>
        <w:t xml:space="preserve">use assessment, formal and informal, formative and summative, to inform instruction.  </w:t>
      </w:r>
    </w:p>
    <w:p w:rsidR="00EB0D1C" w:rsidRPr="00631A9B" w:rsidRDefault="00EB0D1C" w:rsidP="00EB0D1C">
      <w:pPr>
        <w:pStyle w:val="BodyText2"/>
        <w:spacing w:line="240" w:lineRule="auto"/>
        <w:ind w:right="-720"/>
      </w:pPr>
    </w:p>
    <w:p w:rsidR="00EB0D1C" w:rsidRPr="00631A9B" w:rsidRDefault="00EB0D1C" w:rsidP="00EB0D1C">
      <w:pPr>
        <w:pStyle w:val="BodyText2"/>
        <w:spacing w:line="240" w:lineRule="auto"/>
        <w:ind w:left="-720" w:right="-720"/>
      </w:pPr>
      <w:r w:rsidRPr="00631A9B">
        <w:t>There are two components to this project. The first involves analyzing a small group or entire class after one unit of study or segment of teaching. The second part involves identifying a problem or topic (research question) and modifying your instruction in order to improve student learning.</w:t>
      </w:r>
    </w:p>
    <w:p w:rsidR="00EB0D1C" w:rsidRPr="00631A9B" w:rsidRDefault="00EB0D1C" w:rsidP="00EB0D1C">
      <w:pPr>
        <w:pStyle w:val="BodyText2"/>
        <w:spacing w:line="240" w:lineRule="auto"/>
        <w:ind w:left="-720" w:right="-720" w:firstLine="720"/>
      </w:pPr>
      <w:r w:rsidRPr="00631A9B">
        <w:t>Part 1. The purpose of this project is to assess your impact on a class or small group learning experience. Choose one unit, lesson, or group of lessons to analyze your impact on student learning. Identify baseline assessment to gather data you will use to indicate where the class is currently performing and determine your assessment plan for the remainder of the project. Describe the objectives and learning outcomes you have identified for this period of learning, teach the lesson(s) and administer a pre assessment to determine your impact on student learning at this point.</w:t>
      </w:r>
    </w:p>
    <w:p w:rsidR="00EB0D1C" w:rsidRPr="00631A9B" w:rsidRDefault="00EB0D1C" w:rsidP="00EB0D1C">
      <w:pPr>
        <w:pStyle w:val="BodyText2"/>
        <w:spacing w:line="240" w:lineRule="auto"/>
        <w:ind w:left="-720" w:right="-720" w:firstLine="720"/>
      </w:pPr>
      <w:r w:rsidRPr="00631A9B">
        <w:t>Part 2. The second part of the project involves identifying a problem or topic (research question) and researching this topic. Then monitor the teaching strategies and modifications you employ. During Part 2 you will end the data collection with the final assessment you use for this period of learning. Analyze your findings. Discuss the factors that impact the outcomes, such as gender, attendance, student ability, instructional strategies, and method(s) of assessment. Your analysis will include your data sets and a narrative discussion of your findings. How can you validate your impact on student learning? What can you “take away with you” from this experience?</w:t>
      </w:r>
    </w:p>
    <w:p w:rsidR="00EB0D1C" w:rsidRPr="00631A9B" w:rsidRDefault="00EB0D1C" w:rsidP="00EB0D1C">
      <w:pPr>
        <w:pStyle w:val="BodyText2"/>
        <w:spacing w:line="240" w:lineRule="auto"/>
        <w:ind w:left="-720" w:right="-720" w:firstLine="720"/>
      </w:pPr>
    </w:p>
    <w:p w:rsidR="00EB0D1C" w:rsidRPr="00631A9B" w:rsidRDefault="00EB0D1C" w:rsidP="00EB0D1C">
      <w:pPr>
        <w:pStyle w:val="BodyText2"/>
        <w:ind w:left="-720" w:right="-720" w:firstLine="720"/>
        <w:rPr>
          <w:b/>
        </w:rPr>
      </w:pPr>
      <w:r w:rsidRPr="00631A9B">
        <w:rPr>
          <w:b/>
        </w:rPr>
        <w:t>The following guidelines will assist you (the student teacher) in this project:</w:t>
      </w:r>
    </w:p>
    <w:p w:rsidR="00EB0D1C" w:rsidRPr="00631A9B" w:rsidRDefault="00EB0D1C" w:rsidP="00EB0D1C">
      <w:pPr>
        <w:numPr>
          <w:ilvl w:val="0"/>
          <w:numId w:val="24"/>
        </w:numPr>
        <w:ind w:right="-720"/>
      </w:pPr>
      <w:r w:rsidRPr="00631A9B">
        <w:t>Early in the placement, discuss this project with your cooperating teacher and the SGU supervisor to determine the focus of your unit/lessons and when you will teach the unit/lessons</w:t>
      </w:r>
    </w:p>
    <w:p w:rsidR="00EB0D1C" w:rsidRPr="00631A9B" w:rsidRDefault="00EB0D1C" w:rsidP="00EB0D1C">
      <w:pPr>
        <w:numPr>
          <w:ilvl w:val="0"/>
          <w:numId w:val="24"/>
        </w:numPr>
        <w:ind w:right="-720"/>
      </w:pPr>
      <w:r w:rsidRPr="00631A9B">
        <w:t>PLAN AHEAD…schedule the project so that it will be completed in time for analysis, synthesis, and presentation.</w:t>
      </w:r>
    </w:p>
    <w:p w:rsidR="00EB0D1C" w:rsidRPr="00631A9B" w:rsidRDefault="00EB0D1C" w:rsidP="00EB0D1C">
      <w:pPr>
        <w:numPr>
          <w:ilvl w:val="0"/>
          <w:numId w:val="24"/>
        </w:numPr>
        <w:ind w:right="-720"/>
      </w:pPr>
      <w:r w:rsidRPr="00631A9B">
        <w:t>Plan your unit/lessons with your cooperating teacher</w:t>
      </w:r>
    </w:p>
    <w:p w:rsidR="00EB0D1C" w:rsidRPr="00631A9B" w:rsidRDefault="00EB0D1C" w:rsidP="00EB0D1C">
      <w:pPr>
        <w:numPr>
          <w:ilvl w:val="0"/>
          <w:numId w:val="24"/>
        </w:numPr>
        <w:ind w:right="-720"/>
      </w:pPr>
      <w:r w:rsidRPr="00631A9B">
        <w:t>Do your baseline assessment and plan the pre/post assessments</w:t>
      </w:r>
    </w:p>
    <w:p w:rsidR="00EB0D1C" w:rsidRPr="00631A9B" w:rsidRDefault="00EB0D1C" w:rsidP="00EB0D1C">
      <w:pPr>
        <w:numPr>
          <w:ilvl w:val="0"/>
          <w:numId w:val="24"/>
        </w:numPr>
        <w:ind w:right="-720"/>
      </w:pPr>
      <w:r w:rsidRPr="00631A9B">
        <w:t>Make any adjustments to your unit/lessons based upon what you learned from the pre-assessment results and your literature review</w:t>
      </w:r>
    </w:p>
    <w:p w:rsidR="00EB0D1C" w:rsidRPr="00631A9B" w:rsidRDefault="00EB0D1C" w:rsidP="00EB0D1C">
      <w:pPr>
        <w:numPr>
          <w:ilvl w:val="0"/>
          <w:numId w:val="24"/>
        </w:numPr>
        <w:ind w:right="-720"/>
      </w:pPr>
      <w:r w:rsidRPr="00631A9B">
        <w:t>Teach your unit/lessons with the adjustments made from pre-assessment results and literature review</w:t>
      </w:r>
    </w:p>
    <w:p w:rsidR="00EB0D1C" w:rsidRPr="00631A9B" w:rsidRDefault="00EB0D1C" w:rsidP="00EB0D1C">
      <w:pPr>
        <w:numPr>
          <w:ilvl w:val="0"/>
          <w:numId w:val="24"/>
        </w:numPr>
        <w:ind w:right="-720"/>
      </w:pPr>
      <w:r w:rsidRPr="00631A9B">
        <w:t>Complete the post-assessment. Review your project and write your analysis and reflection. Discuss all factors that may have impacted the outcomes, such as cultural differences, student attendance, student ability, and any other assessments (formal or informal) you utilize during this teaching experience. Your analysis will include your data sets and a narrative discussion of your findings. How can you validate your impact on student learning? What can you “take away with you” from this experience?</w:t>
      </w:r>
    </w:p>
    <w:p w:rsidR="00EB0D1C" w:rsidRPr="00631A9B" w:rsidRDefault="00EB0D1C" w:rsidP="00EB0D1C">
      <w:pPr>
        <w:ind w:right="-720"/>
      </w:pPr>
    </w:p>
    <w:p w:rsidR="00EB0D1C" w:rsidRPr="00631A9B" w:rsidRDefault="00EB0D1C" w:rsidP="00EB0D1C">
      <w:pPr>
        <w:ind w:left="-360" w:right="-720"/>
        <w:rPr>
          <w:b/>
        </w:rPr>
      </w:pPr>
      <w:r w:rsidRPr="00631A9B">
        <w:rPr>
          <w:b/>
        </w:rPr>
        <w:t>Your Project should be organized in the following manner:</w:t>
      </w:r>
    </w:p>
    <w:p w:rsidR="00EB0D1C" w:rsidRPr="00631A9B" w:rsidRDefault="00EB0D1C" w:rsidP="00EB0D1C">
      <w:pPr>
        <w:pStyle w:val="BodyText3"/>
        <w:ind w:right="-720"/>
        <w:rPr>
          <w:b/>
          <w:sz w:val="24"/>
          <w:szCs w:val="24"/>
        </w:rPr>
      </w:pPr>
      <w:r w:rsidRPr="00631A9B">
        <w:rPr>
          <w:b/>
          <w:sz w:val="24"/>
          <w:szCs w:val="24"/>
        </w:rPr>
        <w:tab/>
      </w:r>
    </w:p>
    <w:p w:rsidR="00EB0D1C" w:rsidRPr="00631A9B" w:rsidRDefault="00EB0D1C" w:rsidP="004525B9">
      <w:pPr>
        <w:pStyle w:val="BodyText3"/>
        <w:spacing w:after="0"/>
        <w:ind w:left="720" w:right="-720" w:hanging="720"/>
        <w:rPr>
          <w:bCs/>
          <w:sz w:val="24"/>
          <w:szCs w:val="24"/>
        </w:rPr>
      </w:pPr>
      <w:r w:rsidRPr="00631A9B">
        <w:rPr>
          <w:b/>
          <w:bCs/>
          <w:sz w:val="24"/>
          <w:szCs w:val="24"/>
        </w:rPr>
        <w:t xml:space="preserve">      </w:t>
      </w:r>
      <w:r w:rsidRPr="00631A9B">
        <w:rPr>
          <w:b/>
          <w:bCs/>
          <w:sz w:val="24"/>
          <w:szCs w:val="24"/>
        </w:rPr>
        <w:tab/>
      </w:r>
      <w:r w:rsidRPr="00631A9B">
        <w:rPr>
          <w:bCs/>
          <w:sz w:val="24"/>
          <w:szCs w:val="24"/>
        </w:rPr>
        <w:t>PART I:  DESCRIPTION OF CLASSROOM ENVIRONMENT</w:t>
      </w:r>
    </w:p>
    <w:p w:rsidR="00EB0D1C" w:rsidRPr="00631A9B" w:rsidRDefault="00EB0D1C" w:rsidP="004525B9">
      <w:pPr>
        <w:pStyle w:val="BodyTextIndent"/>
        <w:spacing w:after="0"/>
        <w:ind w:left="720" w:hanging="720"/>
      </w:pPr>
      <w:r w:rsidRPr="00631A9B">
        <w:t xml:space="preserve">      </w:t>
      </w:r>
      <w:r w:rsidRPr="00631A9B">
        <w:tab/>
        <w:t>PART II: ASSESSMENT PLAN</w:t>
      </w:r>
    </w:p>
    <w:p w:rsidR="00EB0D1C" w:rsidRPr="00631A9B" w:rsidRDefault="00EB0D1C" w:rsidP="004525B9">
      <w:pPr>
        <w:pStyle w:val="BodyTextIndent"/>
        <w:spacing w:after="0"/>
        <w:ind w:left="720" w:hanging="720"/>
      </w:pPr>
      <w:r w:rsidRPr="00631A9B">
        <w:t xml:space="preserve">     </w:t>
      </w:r>
      <w:r w:rsidRPr="00631A9B">
        <w:tab/>
        <w:t>PART III: OUTLINE FOR UNIT OF STUDY</w:t>
      </w:r>
    </w:p>
    <w:p w:rsidR="00EB0D1C" w:rsidRPr="00631A9B" w:rsidRDefault="00EB0D1C" w:rsidP="004525B9">
      <w:pPr>
        <w:pStyle w:val="Heading2"/>
        <w:spacing w:before="0" w:after="0"/>
        <w:ind w:left="720" w:hanging="720"/>
        <w:rPr>
          <w:rFonts w:ascii="Times New Roman" w:hAnsi="Times New Roman"/>
          <w:b w:val="0"/>
          <w:i w:val="0"/>
          <w:sz w:val="24"/>
          <w:szCs w:val="24"/>
        </w:rPr>
      </w:pPr>
      <w:r w:rsidRPr="00631A9B">
        <w:rPr>
          <w:rFonts w:ascii="Times New Roman" w:hAnsi="Times New Roman"/>
          <w:b w:val="0"/>
          <w:i w:val="0"/>
          <w:sz w:val="24"/>
          <w:szCs w:val="24"/>
        </w:rPr>
        <w:t xml:space="preserve">           </w:t>
      </w:r>
      <w:r w:rsidRPr="00631A9B">
        <w:rPr>
          <w:rFonts w:ascii="Times New Roman" w:hAnsi="Times New Roman"/>
          <w:b w:val="0"/>
          <w:i w:val="0"/>
          <w:sz w:val="24"/>
          <w:szCs w:val="24"/>
        </w:rPr>
        <w:tab/>
        <w:t xml:space="preserve">PART IV: BASELINE/PRE ASSESSMENT </w:t>
      </w:r>
    </w:p>
    <w:p w:rsidR="00EB0D1C" w:rsidRPr="00631A9B" w:rsidRDefault="00EB0D1C" w:rsidP="004525B9">
      <w:pPr>
        <w:ind w:left="720" w:right="-1260"/>
      </w:pPr>
      <w:r w:rsidRPr="00631A9B">
        <w:t>PART V: IDENTIFICATION OF CHANGES TO BE MADE (RESEARCH QUESTION)</w:t>
      </w:r>
    </w:p>
    <w:p w:rsidR="00EB0D1C" w:rsidRPr="00631A9B" w:rsidRDefault="00EB0D1C" w:rsidP="004525B9">
      <w:pPr>
        <w:ind w:left="720" w:hanging="720"/>
      </w:pPr>
      <w:r w:rsidRPr="00631A9B">
        <w:tab/>
        <w:t>PART VI: LITERATURE REVIEW ( This might be conducted prior to deciding what</w:t>
      </w:r>
    </w:p>
    <w:p w:rsidR="00EB0D1C" w:rsidRPr="00631A9B" w:rsidRDefault="00EB0D1C" w:rsidP="004525B9">
      <w:pPr>
        <w:ind w:left="720" w:hanging="720"/>
      </w:pPr>
      <w:r w:rsidRPr="00631A9B">
        <w:t xml:space="preserve">                                       changes should be made to instruction)</w:t>
      </w:r>
    </w:p>
    <w:p w:rsidR="00EB0D1C" w:rsidRPr="00631A9B" w:rsidRDefault="00EB0D1C" w:rsidP="004525B9">
      <w:pPr>
        <w:ind w:left="720" w:hanging="720"/>
      </w:pPr>
      <w:r w:rsidRPr="00631A9B">
        <w:tab/>
        <w:t xml:space="preserve">PART VII: IMPLEMENTATION CHANGES BASED ON DATA AND LITERATURE </w:t>
      </w:r>
    </w:p>
    <w:p w:rsidR="00EB0D1C" w:rsidRPr="00631A9B" w:rsidRDefault="00EB0D1C" w:rsidP="004525B9">
      <w:pPr>
        <w:ind w:left="720" w:hanging="720"/>
      </w:pPr>
      <w:r w:rsidRPr="00631A9B">
        <w:tab/>
        <w:t xml:space="preserve">                   REVIEW</w:t>
      </w:r>
    </w:p>
    <w:p w:rsidR="00EB0D1C" w:rsidRPr="00631A9B" w:rsidRDefault="00EB0D1C" w:rsidP="004525B9">
      <w:pPr>
        <w:ind w:left="720" w:hanging="720"/>
      </w:pPr>
      <w:r w:rsidRPr="00631A9B">
        <w:t xml:space="preserve">           </w:t>
      </w:r>
      <w:r w:rsidRPr="00631A9B">
        <w:tab/>
        <w:t>PART VIII: FINAL ASSESSMENT</w:t>
      </w:r>
    </w:p>
    <w:p w:rsidR="00EB0D1C" w:rsidRPr="00631A9B" w:rsidRDefault="00B020B0" w:rsidP="004525B9">
      <w:pPr>
        <w:ind w:left="720"/>
      </w:pPr>
      <w:r>
        <w:t xml:space="preserve">PART </w:t>
      </w:r>
      <w:r w:rsidR="00EB0D1C" w:rsidRPr="00631A9B">
        <w:t>IX: ANALYSIS OF DATA/REFLECTION</w:t>
      </w:r>
    </w:p>
    <w:p w:rsidR="00EB0D1C" w:rsidRPr="00631A9B" w:rsidRDefault="00EB0D1C" w:rsidP="004525B9">
      <w:pPr>
        <w:pStyle w:val="BodyText3"/>
        <w:spacing w:after="0"/>
        <w:ind w:right="-720"/>
        <w:rPr>
          <w:sz w:val="24"/>
          <w:szCs w:val="24"/>
        </w:rPr>
      </w:pPr>
      <w:r w:rsidRPr="00631A9B">
        <w:rPr>
          <w:sz w:val="24"/>
          <w:szCs w:val="24"/>
        </w:rPr>
        <w:tab/>
      </w:r>
    </w:p>
    <w:p w:rsidR="00EB0D1C" w:rsidRPr="00631A9B" w:rsidRDefault="00EB0D1C" w:rsidP="00EB0D1C">
      <w:pPr>
        <w:pStyle w:val="BodyText2"/>
        <w:jc w:val="both"/>
      </w:pPr>
      <w:r w:rsidRPr="00631A9B">
        <w:rPr>
          <w:rFonts w:ascii="Arial" w:hAnsi="Arial" w:cs="Arial"/>
          <w:sz w:val="22"/>
          <w:szCs w:val="22"/>
        </w:rPr>
        <w:br w:type="page"/>
      </w:r>
      <w:r w:rsidRPr="00631A9B">
        <w:t>PART I:  DESCRIPTION OF CLASSROOM ENVIRONMENT</w:t>
      </w:r>
    </w:p>
    <w:p w:rsidR="00EB0D1C" w:rsidRPr="00631A9B" w:rsidRDefault="00EB0D1C" w:rsidP="00EB0D1C">
      <w:pPr>
        <w:pStyle w:val="Heading3"/>
        <w:jc w:val="left"/>
        <w:rPr>
          <w:b w:val="0"/>
          <w:szCs w:val="24"/>
        </w:rPr>
      </w:pPr>
      <w:r w:rsidRPr="00631A9B">
        <w:rPr>
          <w:b w:val="0"/>
          <w:szCs w:val="24"/>
        </w:rPr>
        <w:t>Grade level(s) in class_____  # of students enrolled in class_____</w:t>
      </w:r>
    </w:p>
    <w:p w:rsidR="00EB0D1C" w:rsidRPr="00631A9B" w:rsidRDefault="00EB0D1C" w:rsidP="00EB0D1C"/>
    <w:p w:rsidR="00EB0D1C" w:rsidRPr="00631A9B" w:rsidRDefault="00EB0D1C" w:rsidP="00EB0D1C">
      <w:r w:rsidRPr="00631A9B">
        <w:t>Classroom Grouping (check all that apply)</w:t>
      </w:r>
    </w:p>
    <w:p w:rsidR="00EB0D1C" w:rsidRPr="00631A9B" w:rsidRDefault="00EB0D1C" w:rsidP="00EB0D1C">
      <w:r w:rsidRPr="00631A9B">
        <w:t>___Whole class  ___Small groups  ___Individual  ___Peer teaching  ___Other:</w:t>
      </w:r>
    </w:p>
    <w:p w:rsidR="00EB0D1C" w:rsidRPr="00631A9B" w:rsidRDefault="00EB0D1C" w:rsidP="00EB0D1C"/>
    <w:p w:rsidR="00EB0D1C" w:rsidRPr="00631A9B" w:rsidRDefault="00EB0D1C" w:rsidP="00EB0D1C">
      <w:r w:rsidRPr="00631A9B">
        <w:t>Instructional Materials (check all that apply)</w:t>
      </w:r>
    </w:p>
    <w:p w:rsidR="00EB0D1C" w:rsidRPr="00631A9B" w:rsidRDefault="00EB0D1C" w:rsidP="00EB0D1C">
      <w:r w:rsidRPr="00631A9B">
        <w:t>___Textbooks  ___Manipulatives  ___Technology  ___Other:______________________________</w:t>
      </w:r>
    </w:p>
    <w:p w:rsidR="00EB0D1C" w:rsidRPr="00631A9B" w:rsidRDefault="00EB0D1C" w:rsidP="00EB0D1C">
      <w:pPr>
        <w:pStyle w:val="Heading4"/>
        <w:rPr>
          <w:b w:val="0"/>
          <w:bCs w:val="0"/>
          <w:sz w:val="24"/>
          <w:szCs w:val="24"/>
        </w:rPr>
      </w:pPr>
      <w:r w:rsidRPr="00631A9B">
        <w:rPr>
          <w:b w:val="0"/>
          <w:bCs w:val="0"/>
          <w:sz w:val="24"/>
          <w:szCs w:val="24"/>
        </w:rPr>
        <w:t>Resources (select one and list)</w:t>
      </w:r>
    </w:p>
    <w:p w:rsidR="00EB0D1C" w:rsidRPr="00631A9B" w:rsidRDefault="00EB0D1C" w:rsidP="00EB0D1C">
      <w:r w:rsidRPr="00631A9B">
        <w:t>___Well Equipped  ___Adequately Equipped  ___Poorly Equipped</w:t>
      </w:r>
    </w:p>
    <w:p w:rsidR="004525B9" w:rsidRPr="00631A9B" w:rsidRDefault="004525B9" w:rsidP="00EB0D1C"/>
    <w:p w:rsidR="00EB0D1C" w:rsidRPr="00631A9B" w:rsidRDefault="00EB0D1C" w:rsidP="00EB0D1C">
      <w:r w:rsidRPr="00631A9B">
        <w:t>List available resources:</w:t>
      </w:r>
    </w:p>
    <w:p w:rsidR="00EB0D1C" w:rsidRPr="00631A9B" w:rsidRDefault="00EB0D1C" w:rsidP="00EB0D1C">
      <w:pPr>
        <w:pStyle w:val="Heading3"/>
        <w:rPr>
          <w:b w:val="0"/>
          <w:szCs w:val="24"/>
        </w:rPr>
      </w:pPr>
    </w:p>
    <w:p w:rsidR="00EB0D1C" w:rsidRPr="00631A9B" w:rsidRDefault="00EB0D1C" w:rsidP="00EB0D1C"/>
    <w:p w:rsidR="00EB0D1C" w:rsidRPr="00631A9B" w:rsidRDefault="00EB0D1C" w:rsidP="00EB0D1C">
      <w:pPr>
        <w:pStyle w:val="Heading3"/>
        <w:jc w:val="left"/>
        <w:rPr>
          <w:b w:val="0"/>
          <w:szCs w:val="24"/>
        </w:rPr>
      </w:pPr>
      <w:r w:rsidRPr="00631A9B">
        <w:rPr>
          <w:b w:val="0"/>
          <w:szCs w:val="24"/>
        </w:rPr>
        <w:t>Teaching interruptions (select one and describe)</w:t>
      </w:r>
    </w:p>
    <w:p w:rsidR="00EB0D1C" w:rsidRPr="00631A9B" w:rsidRDefault="00EB0D1C" w:rsidP="00EB0D1C">
      <w:pPr>
        <w:pStyle w:val="Heading1"/>
        <w:rPr>
          <w:rFonts w:ascii="Times New Roman" w:hAnsi="Times New Roman" w:cs="Times New Roman"/>
          <w:b w:val="0"/>
          <w:sz w:val="24"/>
          <w:szCs w:val="24"/>
        </w:rPr>
      </w:pPr>
      <w:r w:rsidRPr="00631A9B">
        <w:rPr>
          <w:rFonts w:ascii="Times New Roman" w:hAnsi="Times New Roman" w:cs="Times New Roman"/>
          <w:b w:val="0"/>
          <w:sz w:val="24"/>
          <w:szCs w:val="24"/>
        </w:rPr>
        <w:t xml:space="preserve">___Few  ___Some  ___Many  </w:t>
      </w:r>
    </w:p>
    <w:p w:rsidR="00EB0D1C" w:rsidRPr="00631A9B" w:rsidRDefault="00EB0D1C" w:rsidP="00EB0D1C">
      <w:pPr>
        <w:pStyle w:val="Heading1"/>
        <w:rPr>
          <w:rFonts w:ascii="Times New Roman" w:hAnsi="Times New Roman" w:cs="Times New Roman"/>
          <w:b w:val="0"/>
          <w:sz w:val="24"/>
          <w:szCs w:val="24"/>
        </w:rPr>
      </w:pPr>
      <w:r w:rsidRPr="00631A9B">
        <w:rPr>
          <w:rFonts w:ascii="Times New Roman" w:hAnsi="Times New Roman" w:cs="Times New Roman"/>
          <w:b w:val="0"/>
          <w:sz w:val="24"/>
          <w:szCs w:val="24"/>
        </w:rPr>
        <w:t>Description:</w:t>
      </w:r>
    </w:p>
    <w:p w:rsidR="00EB0D1C" w:rsidRPr="00631A9B" w:rsidRDefault="00EB0D1C" w:rsidP="00EB0D1C">
      <w:pPr>
        <w:pStyle w:val="Heading4"/>
        <w:rPr>
          <w:b w:val="0"/>
          <w:bCs w:val="0"/>
          <w:sz w:val="24"/>
          <w:szCs w:val="24"/>
        </w:rPr>
      </w:pPr>
      <w:r w:rsidRPr="00631A9B">
        <w:rPr>
          <w:b w:val="0"/>
          <w:bCs w:val="0"/>
          <w:sz w:val="24"/>
          <w:szCs w:val="24"/>
        </w:rPr>
        <w:t>Help available to you (check all that apply.)</w:t>
      </w:r>
    </w:p>
    <w:p w:rsidR="00EB0D1C" w:rsidRPr="00631A9B" w:rsidRDefault="00EB0D1C" w:rsidP="00EB0D1C">
      <w:pPr>
        <w:pStyle w:val="Heading7"/>
      </w:pPr>
      <w:r w:rsidRPr="00631A9B">
        <w:t>___Educational Assistants(s)  ___Peer Tutors  ___Parent Volunteers  ___Resource Teachers  ___Other:__________________________________________________________________</w:t>
      </w:r>
    </w:p>
    <w:p w:rsidR="00EB0D1C" w:rsidRPr="00631A9B" w:rsidRDefault="00EB0D1C" w:rsidP="00EB0D1C">
      <w:pPr>
        <w:pStyle w:val="Heading4"/>
        <w:rPr>
          <w:b w:val="0"/>
          <w:bCs w:val="0"/>
          <w:sz w:val="24"/>
          <w:szCs w:val="24"/>
        </w:rPr>
      </w:pPr>
      <w:r w:rsidRPr="00631A9B">
        <w:rPr>
          <w:b w:val="0"/>
          <w:bCs w:val="0"/>
          <w:sz w:val="24"/>
          <w:szCs w:val="24"/>
        </w:rPr>
        <w:t>Individual Differences</w:t>
      </w:r>
    </w:p>
    <w:p w:rsidR="00EB0D1C" w:rsidRPr="00631A9B" w:rsidRDefault="00EB0D1C" w:rsidP="00EB0D1C">
      <w:r w:rsidRPr="00631A9B">
        <w:t>___# of students who are culturally diverse</w:t>
      </w:r>
      <w:r w:rsidRPr="00631A9B">
        <w:tab/>
      </w:r>
      <w:r w:rsidRPr="00631A9B">
        <w:tab/>
        <w:t>___# of students with special needs</w:t>
      </w:r>
    </w:p>
    <w:p w:rsidR="00EB0D1C" w:rsidRPr="00631A9B" w:rsidRDefault="00EB0D1C" w:rsidP="00EB0D1C">
      <w:r w:rsidRPr="00631A9B">
        <w:t>___# of students who are gifted/talented</w:t>
      </w:r>
      <w:r w:rsidRPr="00631A9B">
        <w:tab/>
      </w:r>
      <w:r w:rsidRPr="00631A9B">
        <w:tab/>
        <w:t>___# of students who are Title I</w:t>
      </w:r>
    </w:p>
    <w:p w:rsidR="00EB0D1C" w:rsidRPr="00631A9B" w:rsidRDefault="00EB0D1C" w:rsidP="00EB0D1C">
      <w:r w:rsidRPr="00631A9B">
        <w:t>___# of students who are male</w:t>
      </w:r>
      <w:r w:rsidRPr="00631A9B">
        <w:tab/>
      </w:r>
      <w:r w:rsidRPr="00631A9B">
        <w:tab/>
      </w:r>
      <w:r w:rsidRPr="00631A9B">
        <w:tab/>
        <w:t>___# of students who are female</w:t>
      </w:r>
    </w:p>
    <w:p w:rsidR="00EB0D1C" w:rsidRPr="00631A9B" w:rsidRDefault="00EB0D1C" w:rsidP="00EB0D1C">
      <w:r w:rsidRPr="00631A9B">
        <w:t>___Other:__________________________________________________________________</w:t>
      </w:r>
    </w:p>
    <w:p w:rsidR="00EB0D1C" w:rsidRPr="00631A9B" w:rsidRDefault="00EB0D1C" w:rsidP="00EB0D1C">
      <w:pPr>
        <w:rPr>
          <w:bCs/>
        </w:rPr>
      </w:pPr>
    </w:p>
    <w:p w:rsidR="00EB0D1C" w:rsidRPr="00631A9B" w:rsidRDefault="00EB0D1C" w:rsidP="00EB0D1C">
      <w:pPr>
        <w:rPr>
          <w:bCs/>
        </w:rPr>
      </w:pPr>
      <w:r w:rsidRPr="00631A9B">
        <w:rPr>
          <w:bCs/>
        </w:rPr>
        <w:t>Describe the technological resources available to you in this classroom:</w:t>
      </w:r>
    </w:p>
    <w:p w:rsidR="00EB0D1C" w:rsidRPr="00631A9B" w:rsidRDefault="00EB0D1C" w:rsidP="00EB0D1C">
      <w:pPr>
        <w:rPr>
          <w:bCs/>
        </w:rPr>
      </w:pPr>
    </w:p>
    <w:p w:rsidR="00EB0D1C" w:rsidRPr="00631A9B" w:rsidRDefault="00EB0D1C" w:rsidP="00EB0D1C">
      <w:pPr>
        <w:rPr>
          <w:bCs/>
        </w:rPr>
      </w:pPr>
    </w:p>
    <w:p w:rsidR="00EB0D1C" w:rsidRPr="00631A9B" w:rsidRDefault="00EB0D1C" w:rsidP="00EB0D1C">
      <w:pPr>
        <w:rPr>
          <w:bCs/>
        </w:rPr>
      </w:pPr>
    </w:p>
    <w:p w:rsidR="00EB0D1C" w:rsidRPr="00631A9B" w:rsidRDefault="00EB0D1C" w:rsidP="00EB0D1C">
      <w:pPr>
        <w:rPr>
          <w:bCs/>
        </w:rPr>
      </w:pPr>
      <w:r w:rsidRPr="00631A9B">
        <w:rPr>
          <w:bCs/>
        </w:rPr>
        <w:t>Describe the attitudes toward individual differences in this classroom:</w:t>
      </w:r>
    </w:p>
    <w:p w:rsidR="00EB0D1C" w:rsidRPr="00631A9B" w:rsidRDefault="00EB0D1C" w:rsidP="00EB0D1C">
      <w:pPr>
        <w:rPr>
          <w:bCs/>
        </w:rPr>
      </w:pPr>
    </w:p>
    <w:p w:rsidR="00EB0D1C" w:rsidRPr="00631A9B" w:rsidRDefault="00EB0D1C" w:rsidP="00EB0D1C">
      <w:pPr>
        <w:rPr>
          <w:bCs/>
        </w:rPr>
      </w:pPr>
    </w:p>
    <w:p w:rsidR="00EB0D1C" w:rsidRPr="00631A9B" w:rsidRDefault="00EB0D1C" w:rsidP="00EB0D1C">
      <w:pPr>
        <w:rPr>
          <w:bCs/>
        </w:rPr>
      </w:pPr>
    </w:p>
    <w:p w:rsidR="00EB0D1C" w:rsidRPr="00631A9B" w:rsidRDefault="00EB0D1C" w:rsidP="00EB0D1C">
      <w:r w:rsidRPr="00631A9B">
        <w:t>Describe the physical organization of the classroom:</w:t>
      </w:r>
    </w:p>
    <w:p w:rsidR="00EB0D1C" w:rsidRPr="00631A9B" w:rsidRDefault="00EB0D1C" w:rsidP="00EB0D1C">
      <w:pPr>
        <w:rPr>
          <w:bCs/>
        </w:rPr>
      </w:pPr>
    </w:p>
    <w:p w:rsidR="00EB0D1C" w:rsidRPr="00631A9B" w:rsidRDefault="00EB0D1C" w:rsidP="00EB0D1C">
      <w:pPr>
        <w:rPr>
          <w:bCs/>
        </w:rPr>
      </w:pPr>
    </w:p>
    <w:p w:rsidR="00EB0D1C" w:rsidRPr="00631A9B" w:rsidRDefault="00EB0D1C" w:rsidP="00EB0D1C">
      <w:pPr>
        <w:rPr>
          <w:bCs/>
        </w:rPr>
      </w:pPr>
    </w:p>
    <w:p w:rsidR="00EB0D1C" w:rsidRPr="00631A9B" w:rsidRDefault="00EB0D1C" w:rsidP="00EB0D1C">
      <w:pPr>
        <w:rPr>
          <w:bCs/>
        </w:rPr>
      </w:pPr>
      <w:r w:rsidRPr="00631A9B">
        <w:rPr>
          <w:bCs/>
        </w:rPr>
        <w:t>Describe the typical kinds of instructional methods employed in this classroom:</w:t>
      </w:r>
    </w:p>
    <w:p w:rsidR="00EB0D1C" w:rsidRPr="00631A9B" w:rsidRDefault="00EB0D1C" w:rsidP="00EB0D1C">
      <w:pPr>
        <w:rPr>
          <w:bCs/>
        </w:rPr>
      </w:pPr>
    </w:p>
    <w:p w:rsidR="00EB0D1C" w:rsidRPr="00631A9B" w:rsidRDefault="00EB0D1C" w:rsidP="00EB0D1C">
      <w:pPr>
        <w:rPr>
          <w:bCs/>
        </w:rPr>
      </w:pPr>
    </w:p>
    <w:p w:rsidR="00EB0D1C" w:rsidRPr="00631A9B" w:rsidRDefault="00EB0D1C" w:rsidP="00EB0D1C">
      <w:pPr>
        <w:rPr>
          <w:bCs/>
        </w:rPr>
      </w:pPr>
    </w:p>
    <w:p w:rsidR="00EB0D1C" w:rsidRPr="00631A9B" w:rsidRDefault="00EB0D1C" w:rsidP="00EB0D1C">
      <w:pPr>
        <w:rPr>
          <w:bCs/>
        </w:rPr>
      </w:pPr>
      <w:r w:rsidRPr="00631A9B">
        <w:rPr>
          <w:bCs/>
        </w:rPr>
        <w:t>Describe the typical approach to assessment in this classroom:</w:t>
      </w:r>
    </w:p>
    <w:p w:rsidR="00EB0D1C" w:rsidRPr="00631A9B" w:rsidRDefault="00EB0D1C" w:rsidP="00EB0D1C">
      <w:pPr>
        <w:ind w:left="720" w:hanging="720"/>
      </w:pPr>
    </w:p>
    <w:p w:rsidR="00EB0D1C" w:rsidRPr="00631A9B" w:rsidRDefault="00EB0D1C" w:rsidP="00EB0D1C">
      <w:pPr>
        <w:ind w:left="720" w:hanging="720"/>
      </w:pPr>
    </w:p>
    <w:p w:rsidR="00EB0D1C" w:rsidRPr="00631A9B" w:rsidRDefault="00EB0D1C" w:rsidP="00EB0D1C">
      <w:pPr>
        <w:ind w:left="720" w:hanging="720"/>
      </w:pPr>
    </w:p>
    <w:p w:rsidR="00EB0D1C" w:rsidRPr="00631A9B" w:rsidRDefault="00EB0D1C" w:rsidP="00EB0D1C">
      <w:pPr>
        <w:ind w:left="720" w:hanging="720"/>
      </w:pPr>
      <w:r w:rsidRPr="00631A9B">
        <w:t>Indicate any other aspects of this classroom that have not been addressed by the above:</w:t>
      </w:r>
    </w:p>
    <w:p w:rsidR="00EB0D1C" w:rsidRPr="00631A9B" w:rsidRDefault="00EB0D1C" w:rsidP="00EB0D1C">
      <w:pPr>
        <w:pStyle w:val="BodyTextIndent"/>
        <w:jc w:val="center"/>
        <w:rPr>
          <w:b/>
          <w:sz w:val="22"/>
          <w:szCs w:val="22"/>
        </w:rPr>
      </w:pPr>
    </w:p>
    <w:p w:rsidR="00EB0D1C" w:rsidRPr="00631A9B" w:rsidRDefault="00EB0D1C" w:rsidP="00EB0D1C">
      <w:pPr>
        <w:pStyle w:val="BodyTextIndent"/>
        <w:ind w:left="0"/>
        <w:jc w:val="center"/>
      </w:pPr>
      <w:r w:rsidRPr="00631A9B">
        <w:t>PART II: ASSESSMENT PLAN</w:t>
      </w:r>
    </w:p>
    <w:p w:rsidR="00EB0D1C" w:rsidRPr="00631A9B" w:rsidRDefault="00EB0D1C" w:rsidP="00EB0D1C">
      <w:pPr>
        <w:pStyle w:val="BodyTextIndent"/>
        <w:ind w:left="0"/>
        <w:jc w:val="center"/>
      </w:pPr>
      <w:r w:rsidRPr="00631A9B">
        <w:t>(These questions will be answered throughout the project an</w:t>
      </w:r>
      <w:r w:rsidR="00B020B0">
        <w:t xml:space="preserve">d included in Part II and Part </w:t>
      </w:r>
      <w:r w:rsidRPr="00631A9B">
        <w:t>IX)</w:t>
      </w:r>
    </w:p>
    <w:p w:rsidR="00EB0D1C" w:rsidRPr="00631A9B" w:rsidRDefault="00EB0D1C" w:rsidP="00EB0D1C">
      <w:pPr>
        <w:pStyle w:val="BodyTextIndent"/>
        <w:ind w:left="0"/>
      </w:pPr>
      <w:r w:rsidRPr="00631A9B">
        <w:t>Describe your baseline assessment and include a copy, if possible. Why did you select this particular assessment?</w:t>
      </w:r>
    </w:p>
    <w:p w:rsidR="00EB0D1C" w:rsidRPr="00631A9B" w:rsidRDefault="00EB0D1C" w:rsidP="00EB0D1C">
      <w:pPr>
        <w:pStyle w:val="BodyTextIndent"/>
        <w:ind w:left="0"/>
      </w:pPr>
      <w:r w:rsidRPr="00631A9B">
        <w:t>Describe your pre-assessment method(s) and include a copy if possible. Why did you select this particular pre-assessment method?</w:t>
      </w:r>
    </w:p>
    <w:p w:rsidR="00EB0D1C" w:rsidRPr="00631A9B" w:rsidRDefault="00EB0D1C" w:rsidP="00EB0D1C">
      <w:pPr>
        <w:pStyle w:val="BodyTextIndent"/>
        <w:tabs>
          <w:tab w:val="left" w:pos="180"/>
        </w:tabs>
        <w:ind w:left="0"/>
      </w:pPr>
      <w:r w:rsidRPr="00631A9B">
        <w:t>Describe your post-assessment method(s) and include a copy if possible. Why did you select this particular post-assessment method?</w:t>
      </w:r>
    </w:p>
    <w:p w:rsidR="00EB0D1C" w:rsidRPr="00631A9B" w:rsidRDefault="00EB0D1C" w:rsidP="00EB0D1C">
      <w:pPr>
        <w:pStyle w:val="BodyTextIndent"/>
        <w:tabs>
          <w:tab w:val="left" w:pos="180"/>
        </w:tabs>
        <w:ind w:left="0"/>
      </w:pPr>
      <w:r w:rsidRPr="00631A9B">
        <w:t>Describe anything else you did informally and formally during the course of the unit to assess student understanding and progress. How do these assessments affect your  analysis of student learning?</w:t>
      </w:r>
    </w:p>
    <w:p w:rsidR="00EB0D1C" w:rsidRPr="00631A9B" w:rsidRDefault="00EB0D1C" w:rsidP="00EB0D1C">
      <w:pPr>
        <w:pStyle w:val="BodyTextIndent"/>
        <w:tabs>
          <w:tab w:val="left" w:pos="-180"/>
          <w:tab w:val="left" w:pos="180"/>
        </w:tabs>
        <w:ind w:left="0"/>
      </w:pPr>
      <w:r w:rsidRPr="00631A9B">
        <w:t>Describe how your unit plan goals, objectives, baseline assessment, pre-assessment, instruction, and post-assessment are consistent with one another.</w:t>
      </w:r>
    </w:p>
    <w:p w:rsidR="00EB0D1C" w:rsidRPr="00631A9B" w:rsidRDefault="00EB0D1C" w:rsidP="00EB0D1C">
      <w:pPr>
        <w:pStyle w:val="BodyTextIndent"/>
        <w:jc w:val="center"/>
        <w:rPr>
          <w:b/>
          <w:sz w:val="22"/>
          <w:szCs w:val="22"/>
        </w:rPr>
        <w:sectPr w:rsidR="00EB0D1C" w:rsidRPr="00631A9B" w:rsidSect="00775A4F">
          <w:pgSz w:w="12240" w:h="15840"/>
          <w:pgMar w:top="720" w:right="1440" w:bottom="720" w:left="1440" w:header="720" w:footer="720" w:gutter="0"/>
          <w:cols w:space="720"/>
        </w:sectPr>
      </w:pPr>
    </w:p>
    <w:p w:rsidR="00EB0D1C" w:rsidRPr="00631A9B" w:rsidRDefault="00EB0D1C" w:rsidP="00EB0D1C">
      <w:pPr>
        <w:pStyle w:val="BodyTextIndent"/>
        <w:jc w:val="center"/>
      </w:pPr>
      <w:r w:rsidRPr="00631A9B">
        <w:t>PART III: OUTLINE FOR UNIT OF STUDY</w:t>
      </w:r>
    </w:p>
    <w:p w:rsidR="00EB0D1C" w:rsidRPr="00631A9B" w:rsidRDefault="00EB0D1C" w:rsidP="00EB0D1C">
      <w:pPr>
        <w:pStyle w:val="BodyTextIndent"/>
        <w:jc w:val="center"/>
        <w:rPr>
          <w:b/>
        </w:rPr>
      </w:pPr>
      <w:r w:rsidRPr="00631A9B">
        <w:rPr>
          <w:b/>
        </w:rPr>
        <w:t>Complete the table below—add rows to the table as necessary</w:t>
      </w:r>
    </w:p>
    <w:p w:rsidR="00EB0D1C" w:rsidRPr="00631A9B" w:rsidRDefault="00EB0D1C" w:rsidP="00EB0D1C">
      <w:pPr>
        <w:pStyle w:val="BodyTextIndent"/>
        <w:rPr>
          <w:b/>
        </w:rPr>
      </w:pPr>
    </w:p>
    <w:tbl>
      <w:tblPr>
        <w:tblW w:w="4534" w:type="pct"/>
        <w:jc w:val="center"/>
        <w:tblInd w:w="1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7"/>
        <w:gridCol w:w="3044"/>
        <w:gridCol w:w="2631"/>
        <w:gridCol w:w="2631"/>
        <w:gridCol w:w="2631"/>
      </w:tblGrid>
      <w:tr w:rsidR="00EB0D1C" w:rsidRPr="00631A9B" w:rsidTr="00EB0D1C">
        <w:trPr>
          <w:jc w:val="center"/>
        </w:trPr>
        <w:tc>
          <w:tcPr>
            <w:tcW w:w="13254" w:type="dxa"/>
            <w:gridSpan w:val="5"/>
          </w:tcPr>
          <w:p w:rsidR="00EB0D1C" w:rsidRPr="00631A9B" w:rsidRDefault="00EB0D1C" w:rsidP="00775A4F">
            <w:pPr>
              <w:pStyle w:val="BodyTextIndent"/>
              <w:ind w:left="0"/>
              <w:jc w:val="center"/>
              <w:rPr>
                <w:b/>
              </w:rPr>
            </w:pPr>
            <w:r w:rsidRPr="00631A9B">
              <w:rPr>
                <w:b/>
              </w:rPr>
              <w:t>Unit Title</w:t>
            </w:r>
          </w:p>
          <w:p w:rsidR="00EB0D1C" w:rsidRPr="00631A9B" w:rsidRDefault="00EB0D1C" w:rsidP="00775A4F">
            <w:pPr>
              <w:pStyle w:val="BodyTextIndent"/>
              <w:ind w:left="0"/>
              <w:jc w:val="center"/>
              <w:rPr>
                <w:b/>
              </w:rPr>
            </w:pPr>
            <w:r w:rsidRPr="00631A9B">
              <w:rPr>
                <w:b/>
              </w:rPr>
              <w:t>Grade Level</w:t>
            </w:r>
          </w:p>
          <w:p w:rsidR="00EB0D1C" w:rsidRPr="00631A9B" w:rsidRDefault="00EB0D1C" w:rsidP="00775A4F">
            <w:pPr>
              <w:pStyle w:val="BodyTextIndent"/>
              <w:ind w:left="0"/>
              <w:jc w:val="center"/>
              <w:rPr>
                <w:b/>
              </w:rPr>
            </w:pPr>
            <w:r w:rsidRPr="00631A9B">
              <w:rPr>
                <w:b/>
              </w:rPr>
              <w:t>Duration</w:t>
            </w:r>
          </w:p>
        </w:tc>
      </w:tr>
      <w:tr w:rsidR="00EB0D1C" w:rsidRPr="00631A9B" w:rsidTr="00EB0D1C">
        <w:trPr>
          <w:jc w:val="center"/>
        </w:trPr>
        <w:tc>
          <w:tcPr>
            <w:tcW w:w="2317" w:type="dxa"/>
          </w:tcPr>
          <w:p w:rsidR="00EB0D1C" w:rsidRPr="00631A9B" w:rsidRDefault="00EB0D1C" w:rsidP="00775A4F">
            <w:pPr>
              <w:pStyle w:val="BodyTextIndent"/>
              <w:ind w:left="0"/>
              <w:rPr>
                <w:b/>
              </w:rPr>
            </w:pPr>
            <w:r w:rsidRPr="00631A9B">
              <w:rPr>
                <w:b/>
              </w:rPr>
              <w:t>Describe your Unit Goal (s)</w:t>
            </w:r>
          </w:p>
          <w:p w:rsidR="00EB0D1C" w:rsidRPr="00631A9B" w:rsidRDefault="00EB0D1C" w:rsidP="00775A4F">
            <w:pPr>
              <w:pStyle w:val="BodyTextIndent"/>
              <w:ind w:left="0"/>
              <w:rPr>
                <w:b/>
              </w:rPr>
            </w:pPr>
          </w:p>
        </w:tc>
        <w:tc>
          <w:tcPr>
            <w:tcW w:w="10937" w:type="dxa"/>
            <w:gridSpan w:val="4"/>
          </w:tcPr>
          <w:p w:rsidR="00EB0D1C" w:rsidRPr="00631A9B" w:rsidRDefault="00EB0D1C" w:rsidP="00775A4F">
            <w:pPr>
              <w:pStyle w:val="BodyTextIndent"/>
              <w:ind w:left="0"/>
              <w:rPr>
                <w:b/>
              </w:rPr>
            </w:pPr>
          </w:p>
          <w:p w:rsidR="00EB0D1C" w:rsidRPr="00631A9B" w:rsidRDefault="00EB0D1C" w:rsidP="00775A4F">
            <w:pPr>
              <w:pStyle w:val="BodyTextIndent"/>
              <w:ind w:left="0"/>
              <w:rPr>
                <w:b/>
              </w:rPr>
            </w:pPr>
          </w:p>
          <w:p w:rsidR="00EB0D1C" w:rsidRPr="00631A9B" w:rsidRDefault="00EB0D1C" w:rsidP="00775A4F">
            <w:pPr>
              <w:pStyle w:val="BodyTextIndent"/>
              <w:ind w:left="0"/>
              <w:rPr>
                <w:b/>
              </w:rPr>
            </w:pPr>
          </w:p>
        </w:tc>
      </w:tr>
      <w:tr w:rsidR="00EB0D1C" w:rsidRPr="00631A9B" w:rsidTr="00EB0D1C">
        <w:trPr>
          <w:jc w:val="center"/>
        </w:trPr>
        <w:tc>
          <w:tcPr>
            <w:tcW w:w="2317" w:type="dxa"/>
          </w:tcPr>
          <w:p w:rsidR="00EB0D1C" w:rsidRPr="00631A9B" w:rsidRDefault="00EB0D1C" w:rsidP="00775A4F">
            <w:pPr>
              <w:pStyle w:val="BodyTextIndent"/>
              <w:ind w:left="0"/>
              <w:jc w:val="center"/>
              <w:rPr>
                <w:b/>
              </w:rPr>
            </w:pPr>
            <w:r w:rsidRPr="00631A9B">
              <w:rPr>
                <w:b/>
              </w:rPr>
              <w:t xml:space="preserve">Unit Lessons Objectives </w:t>
            </w:r>
          </w:p>
        </w:tc>
        <w:tc>
          <w:tcPr>
            <w:tcW w:w="3044" w:type="dxa"/>
          </w:tcPr>
          <w:p w:rsidR="00EB0D1C" w:rsidRPr="00631A9B" w:rsidRDefault="00EB0D1C" w:rsidP="00775A4F">
            <w:pPr>
              <w:pStyle w:val="BodyTextIndent"/>
              <w:ind w:left="0"/>
              <w:jc w:val="center"/>
              <w:rPr>
                <w:b/>
              </w:rPr>
            </w:pPr>
            <w:r w:rsidRPr="00631A9B">
              <w:rPr>
                <w:b/>
              </w:rPr>
              <w:t>Standards Alignment</w:t>
            </w:r>
          </w:p>
          <w:p w:rsidR="00EB0D1C" w:rsidRPr="00631A9B" w:rsidRDefault="00EB0D1C" w:rsidP="00775A4F">
            <w:pPr>
              <w:pStyle w:val="BodyTextIndent"/>
              <w:ind w:left="0"/>
              <w:jc w:val="center"/>
              <w:rPr>
                <w:b/>
              </w:rPr>
            </w:pPr>
            <w:r w:rsidRPr="00631A9B">
              <w:rPr>
                <w:b/>
              </w:rPr>
              <w:t>(PASS/</w:t>
            </w:r>
            <w:r w:rsidR="00115A39">
              <w:rPr>
                <w:b/>
              </w:rPr>
              <w:t>OKLAHOMA</w:t>
            </w:r>
            <w:r w:rsidRPr="00631A9B">
              <w:rPr>
                <w:b/>
              </w:rPr>
              <w:t>)</w:t>
            </w:r>
          </w:p>
        </w:tc>
        <w:tc>
          <w:tcPr>
            <w:tcW w:w="2631" w:type="dxa"/>
          </w:tcPr>
          <w:p w:rsidR="00EB0D1C" w:rsidRPr="00631A9B" w:rsidRDefault="00EB0D1C" w:rsidP="00775A4F">
            <w:pPr>
              <w:pStyle w:val="BodyTextIndent"/>
              <w:ind w:left="0"/>
              <w:jc w:val="center"/>
              <w:rPr>
                <w:b/>
              </w:rPr>
            </w:pPr>
            <w:r w:rsidRPr="00631A9B">
              <w:rPr>
                <w:b/>
              </w:rPr>
              <w:t>Assessment of Objective</w:t>
            </w:r>
          </w:p>
        </w:tc>
        <w:tc>
          <w:tcPr>
            <w:tcW w:w="2631" w:type="dxa"/>
          </w:tcPr>
          <w:p w:rsidR="00EB0D1C" w:rsidRPr="00631A9B" w:rsidRDefault="00EB0D1C" w:rsidP="00775A4F">
            <w:pPr>
              <w:pStyle w:val="BodyTextIndent"/>
              <w:ind w:left="0"/>
              <w:jc w:val="center"/>
              <w:rPr>
                <w:b/>
              </w:rPr>
            </w:pPr>
            <w:r w:rsidRPr="00631A9B">
              <w:rPr>
                <w:b/>
              </w:rPr>
              <w:t xml:space="preserve">Materials or Resources </w:t>
            </w:r>
          </w:p>
        </w:tc>
        <w:tc>
          <w:tcPr>
            <w:tcW w:w="2631" w:type="dxa"/>
          </w:tcPr>
          <w:p w:rsidR="00EB0D1C" w:rsidRPr="00631A9B" w:rsidRDefault="00EB0D1C" w:rsidP="00775A4F">
            <w:pPr>
              <w:pStyle w:val="BodyTextIndent"/>
              <w:ind w:left="0"/>
              <w:jc w:val="center"/>
              <w:rPr>
                <w:b/>
              </w:rPr>
            </w:pPr>
            <w:r w:rsidRPr="00631A9B">
              <w:rPr>
                <w:b/>
              </w:rPr>
              <w:t>Instructional groupings and strategies</w:t>
            </w:r>
          </w:p>
        </w:tc>
      </w:tr>
      <w:tr w:rsidR="00EB0D1C" w:rsidRPr="00631A9B" w:rsidTr="00EB0D1C">
        <w:trPr>
          <w:jc w:val="center"/>
        </w:trPr>
        <w:tc>
          <w:tcPr>
            <w:tcW w:w="2317" w:type="dxa"/>
          </w:tcPr>
          <w:p w:rsidR="00EB0D1C" w:rsidRPr="00631A9B" w:rsidRDefault="00EB0D1C" w:rsidP="00775A4F">
            <w:pPr>
              <w:pStyle w:val="BodyTextIndent"/>
              <w:ind w:left="0"/>
              <w:rPr>
                <w:b/>
              </w:rPr>
            </w:pPr>
          </w:p>
        </w:tc>
        <w:tc>
          <w:tcPr>
            <w:tcW w:w="3044" w:type="dxa"/>
          </w:tcPr>
          <w:p w:rsidR="00EB0D1C" w:rsidRPr="00631A9B" w:rsidRDefault="00EB0D1C" w:rsidP="00775A4F">
            <w:pPr>
              <w:pStyle w:val="BodyTextIndent"/>
              <w:ind w:left="0"/>
              <w:rPr>
                <w:b/>
              </w:rPr>
            </w:pPr>
          </w:p>
        </w:tc>
        <w:tc>
          <w:tcPr>
            <w:tcW w:w="2631" w:type="dxa"/>
          </w:tcPr>
          <w:p w:rsidR="00EB0D1C" w:rsidRPr="00631A9B" w:rsidRDefault="00EB0D1C" w:rsidP="00775A4F">
            <w:pPr>
              <w:pStyle w:val="BodyTextIndent"/>
              <w:ind w:left="0"/>
              <w:rPr>
                <w:b/>
              </w:rPr>
            </w:pPr>
          </w:p>
        </w:tc>
        <w:tc>
          <w:tcPr>
            <w:tcW w:w="2631" w:type="dxa"/>
          </w:tcPr>
          <w:p w:rsidR="00EB0D1C" w:rsidRPr="00631A9B" w:rsidRDefault="00EB0D1C" w:rsidP="00775A4F">
            <w:pPr>
              <w:pStyle w:val="BodyTextIndent"/>
              <w:ind w:left="0"/>
              <w:rPr>
                <w:b/>
              </w:rPr>
            </w:pPr>
          </w:p>
        </w:tc>
        <w:tc>
          <w:tcPr>
            <w:tcW w:w="2631" w:type="dxa"/>
          </w:tcPr>
          <w:p w:rsidR="00EB0D1C" w:rsidRPr="00631A9B" w:rsidRDefault="00EB0D1C" w:rsidP="00775A4F">
            <w:pPr>
              <w:pStyle w:val="BodyTextIndent"/>
              <w:ind w:left="0"/>
              <w:rPr>
                <w:b/>
              </w:rPr>
            </w:pPr>
          </w:p>
        </w:tc>
      </w:tr>
      <w:tr w:rsidR="00EB0D1C" w:rsidRPr="00631A9B" w:rsidTr="00EB0D1C">
        <w:trPr>
          <w:jc w:val="center"/>
        </w:trPr>
        <w:tc>
          <w:tcPr>
            <w:tcW w:w="2317" w:type="dxa"/>
          </w:tcPr>
          <w:p w:rsidR="00EB0D1C" w:rsidRPr="00631A9B" w:rsidRDefault="00EB0D1C" w:rsidP="00775A4F">
            <w:pPr>
              <w:pStyle w:val="BodyTextIndent"/>
              <w:ind w:left="0"/>
              <w:rPr>
                <w:b/>
              </w:rPr>
            </w:pPr>
          </w:p>
        </w:tc>
        <w:tc>
          <w:tcPr>
            <w:tcW w:w="3044" w:type="dxa"/>
          </w:tcPr>
          <w:p w:rsidR="00EB0D1C" w:rsidRPr="00631A9B" w:rsidRDefault="00EB0D1C" w:rsidP="00775A4F">
            <w:pPr>
              <w:pStyle w:val="BodyTextIndent"/>
              <w:ind w:left="0"/>
              <w:rPr>
                <w:b/>
              </w:rPr>
            </w:pPr>
          </w:p>
        </w:tc>
        <w:tc>
          <w:tcPr>
            <w:tcW w:w="2631" w:type="dxa"/>
          </w:tcPr>
          <w:p w:rsidR="00EB0D1C" w:rsidRPr="00631A9B" w:rsidRDefault="00EB0D1C" w:rsidP="00775A4F">
            <w:pPr>
              <w:pStyle w:val="BodyTextIndent"/>
              <w:ind w:left="0"/>
              <w:rPr>
                <w:b/>
              </w:rPr>
            </w:pPr>
          </w:p>
        </w:tc>
        <w:tc>
          <w:tcPr>
            <w:tcW w:w="2631" w:type="dxa"/>
          </w:tcPr>
          <w:p w:rsidR="00EB0D1C" w:rsidRPr="00631A9B" w:rsidRDefault="00EB0D1C" w:rsidP="00775A4F">
            <w:pPr>
              <w:pStyle w:val="BodyTextIndent"/>
              <w:ind w:left="0"/>
              <w:rPr>
                <w:b/>
              </w:rPr>
            </w:pPr>
          </w:p>
        </w:tc>
        <w:tc>
          <w:tcPr>
            <w:tcW w:w="2631" w:type="dxa"/>
          </w:tcPr>
          <w:p w:rsidR="00EB0D1C" w:rsidRPr="00631A9B" w:rsidRDefault="00EB0D1C" w:rsidP="00775A4F">
            <w:pPr>
              <w:pStyle w:val="BodyTextIndent"/>
              <w:ind w:left="0"/>
              <w:rPr>
                <w:b/>
              </w:rPr>
            </w:pPr>
          </w:p>
        </w:tc>
      </w:tr>
      <w:tr w:rsidR="00EB0D1C" w:rsidRPr="00631A9B" w:rsidTr="00EB0D1C">
        <w:trPr>
          <w:jc w:val="center"/>
        </w:trPr>
        <w:tc>
          <w:tcPr>
            <w:tcW w:w="2317" w:type="dxa"/>
          </w:tcPr>
          <w:p w:rsidR="00EB0D1C" w:rsidRPr="00631A9B" w:rsidRDefault="00EB0D1C" w:rsidP="00775A4F">
            <w:pPr>
              <w:pStyle w:val="BodyTextIndent"/>
              <w:ind w:left="0"/>
              <w:rPr>
                <w:b/>
              </w:rPr>
            </w:pPr>
          </w:p>
        </w:tc>
        <w:tc>
          <w:tcPr>
            <w:tcW w:w="3044" w:type="dxa"/>
          </w:tcPr>
          <w:p w:rsidR="00EB0D1C" w:rsidRPr="00631A9B" w:rsidRDefault="00EB0D1C" w:rsidP="00775A4F">
            <w:pPr>
              <w:pStyle w:val="BodyTextIndent"/>
              <w:ind w:left="0"/>
              <w:rPr>
                <w:b/>
              </w:rPr>
            </w:pPr>
          </w:p>
        </w:tc>
        <w:tc>
          <w:tcPr>
            <w:tcW w:w="2631" w:type="dxa"/>
          </w:tcPr>
          <w:p w:rsidR="00EB0D1C" w:rsidRPr="00631A9B" w:rsidRDefault="00EB0D1C" w:rsidP="00775A4F">
            <w:pPr>
              <w:pStyle w:val="BodyTextIndent"/>
              <w:ind w:left="0"/>
              <w:rPr>
                <w:b/>
              </w:rPr>
            </w:pPr>
          </w:p>
        </w:tc>
        <w:tc>
          <w:tcPr>
            <w:tcW w:w="2631" w:type="dxa"/>
          </w:tcPr>
          <w:p w:rsidR="00EB0D1C" w:rsidRPr="00631A9B" w:rsidRDefault="00EB0D1C" w:rsidP="00775A4F">
            <w:pPr>
              <w:pStyle w:val="BodyTextIndent"/>
              <w:ind w:left="0"/>
              <w:rPr>
                <w:b/>
              </w:rPr>
            </w:pPr>
          </w:p>
        </w:tc>
        <w:tc>
          <w:tcPr>
            <w:tcW w:w="2631" w:type="dxa"/>
          </w:tcPr>
          <w:p w:rsidR="00EB0D1C" w:rsidRPr="00631A9B" w:rsidRDefault="00EB0D1C" w:rsidP="00775A4F">
            <w:pPr>
              <w:pStyle w:val="BodyTextIndent"/>
              <w:ind w:left="0"/>
              <w:rPr>
                <w:b/>
              </w:rPr>
            </w:pPr>
          </w:p>
        </w:tc>
      </w:tr>
      <w:tr w:rsidR="00EB0D1C" w:rsidRPr="00631A9B" w:rsidTr="00EB0D1C">
        <w:trPr>
          <w:jc w:val="center"/>
        </w:trPr>
        <w:tc>
          <w:tcPr>
            <w:tcW w:w="2317" w:type="dxa"/>
          </w:tcPr>
          <w:p w:rsidR="00EB0D1C" w:rsidRPr="00631A9B" w:rsidRDefault="00EB0D1C" w:rsidP="00775A4F">
            <w:pPr>
              <w:pStyle w:val="BodyTextIndent"/>
              <w:ind w:left="0"/>
              <w:rPr>
                <w:b/>
              </w:rPr>
            </w:pPr>
          </w:p>
        </w:tc>
        <w:tc>
          <w:tcPr>
            <w:tcW w:w="3044" w:type="dxa"/>
          </w:tcPr>
          <w:p w:rsidR="00EB0D1C" w:rsidRPr="00631A9B" w:rsidRDefault="00EB0D1C" w:rsidP="00775A4F">
            <w:pPr>
              <w:pStyle w:val="BodyTextIndent"/>
              <w:ind w:left="0"/>
              <w:rPr>
                <w:b/>
              </w:rPr>
            </w:pPr>
          </w:p>
        </w:tc>
        <w:tc>
          <w:tcPr>
            <w:tcW w:w="2631" w:type="dxa"/>
          </w:tcPr>
          <w:p w:rsidR="00EB0D1C" w:rsidRPr="00631A9B" w:rsidRDefault="00EB0D1C" w:rsidP="00775A4F">
            <w:pPr>
              <w:pStyle w:val="BodyTextIndent"/>
              <w:ind w:left="0"/>
              <w:rPr>
                <w:b/>
              </w:rPr>
            </w:pPr>
          </w:p>
        </w:tc>
        <w:tc>
          <w:tcPr>
            <w:tcW w:w="2631" w:type="dxa"/>
          </w:tcPr>
          <w:p w:rsidR="00EB0D1C" w:rsidRPr="00631A9B" w:rsidRDefault="00EB0D1C" w:rsidP="00775A4F">
            <w:pPr>
              <w:pStyle w:val="BodyTextIndent"/>
              <w:ind w:left="0"/>
              <w:rPr>
                <w:b/>
              </w:rPr>
            </w:pPr>
          </w:p>
        </w:tc>
        <w:tc>
          <w:tcPr>
            <w:tcW w:w="2631" w:type="dxa"/>
          </w:tcPr>
          <w:p w:rsidR="00EB0D1C" w:rsidRPr="00631A9B" w:rsidRDefault="00EB0D1C" w:rsidP="00775A4F">
            <w:pPr>
              <w:pStyle w:val="BodyTextIndent"/>
              <w:ind w:left="0"/>
              <w:rPr>
                <w:b/>
              </w:rPr>
            </w:pPr>
          </w:p>
        </w:tc>
      </w:tr>
      <w:tr w:rsidR="00EB0D1C" w:rsidRPr="00631A9B" w:rsidTr="00EB0D1C">
        <w:trPr>
          <w:jc w:val="center"/>
        </w:trPr>
        <w:tc>
          <w:tcPr>
            <w:tcW w:w="2317" w:type="dxa"/>
          </w:tcPr>
          <w:p w:rsidR="00EB0D1C" w:rsidRPr="00631A9B" w:rsidRDefault="00EB0D1C" w:rsidP="00775A4F">
            <w:pPr>
              <w:pStyle w:val="BodyTextIndent"/>
              <w:ind w:left="0"/>
              <w:rPr>
                <w:b/>
              </w:rPr>
            </w:pPr>
          </w:p>
        </w:tc>
        <w:tc>
          <w:tcPr>
            <w:tcW w:w="3044" w:type="dxa"/>
          </w:tcPr>
          <w:p w:rsidR="00EB0D1C" w:rsidRPr="00631A9B" w:rsidRDefault="00EB0D1C" w:rsidP="00775A4F">
            <w:pPr>
              <w:pStyle w:val="BodyTextIndent"/>
              <w:ind w:left="0"/>
              <w:rPr>
                <w:b/>
              </w:rPr>
            </w:pPr>
          </w:p>
        </w:tc>
        <w:tc>
          <w:tcPr>
            <w:tcW w:w="2631" w:type="dxa"/>
          </w:tcPr>
          <w:p w:rsidR="00EB0D1C" w:rsidRPr="00631A9B" w:rsidRDefault="00EB0D1C" w:rsidP="00775A4F">
            <w:pPr>
              <w:pStyle w:val="BodyTextIndent"/>
              <w:ind w:left="0"/>
              <w:rPr>
                <w:b/>
              </w:rPr>
            </w:pPr>
          </w:p>
        </w:tc>
        <w:tc>
          <w:tcPr>
            <w:tcW w:w="2631" w:type="dxa"/>
          </w:tcPr>
          <w:p w:rsidR="00EB0D1C" w:rsidRPr="00631A9B" w:rsidRDefault="00EB0D1C" w:rsidP="00775A4F">
            <w:pPr>
              <w:pStyle w:val="BodyTextIndent"/>
              <w:ind w:left="0"/>
              <w:rPr>
                <w:b/>
              </w:rPr>
            </w:pPr>
          </w:p>
        </w:tc>
        <w:tc>
          <w:tcPr>
            <w:tcW w:w="2631" w:type="dxa"/>
          </w:tcPr>
          <w:p w:rsidR="00EB0D1C" w:rsidRPr="00631A9B" w:rsidRDefault="00EB0D1C" w:rsidP="00775A4F">
            <w:pPr>
              <w:pStyle w:val="BodyTextIndent"/>
              <w:ind w:left="0"/>
              <w:rPr>
                <w:b/>
              </w:rPr>
            </w:pPr>
          </w:p>
        </w:tc>
      </w:tr>
      <w:tr w:rsidR="00EB0D1C" w:rsidRPr="00631A9B" w:rsidTr="00EB0D1C">
        <w:trPr>
          <w:jc w:val="center"/>
        </w:trPr>
        <w:tc>
          <w:tcPr>
            <w:tcW w:w="2317" w:type="dxa"/>
          </w:tcPr>
          <w:p w:rsidR="00EB0D1C" w:rsidRPr="00631A9B" w:rsidRDefault="00EB0D1C" w:rsidP="00775A4F">
            <w:pPr>
              <w:pStyle w:val="BodyTextIndent"/>
              <w:ind w:left="0"/>
              <w:rPr>
                <w:b/>
              </w:rPr>
            </w:pPr>
          </w:p>
        </w:tc>
        <w:tc>
          <w:tcPr>
            <w:tcW w:w="3044" w:type="dxa"/>
          </w:tcPr>
          <w:p w:rsidR="00EB0D1C" w:rsidRPr="00631A9B" w:rsidRDefault="00EB0D1C" w:rsidP="00775A4F">
            <w:pPr>
              <w:pStyle w:val="BodyTextIndent"/>
              <w:ind w:left="0"/>
              <w:rPr>
                <w:b/>
              </w:rPr>
            </w:pPr>
          </w:p>
        </w:tc>
        <w:tc>
          <w:tcPr>
            <w:tcW w:w="2631" w:type="dxa"/>
          </w:tcPr>
          <w:p w:rsidR="00EB0D1C" w:rsidRPr="00631A9B" w:rsidRDefault="00EB0D1C" w:rsidP="00775A4F">
            <w:pPr>
              <w:pStyle w:val="BodyTextIndent"/>
              <w:ind w:left="0"/>
              <w:rPr>
                <w:b/>
              </w:rPr>
            </w:pPr>
          </w:p>
        </w:tc>
        <w:tc>
          <w:tcPr>
            <w:tcW w:w="2631" w:type="dxa"/>
          </w:tcPr>
          <w:p w:rsidR="00EB0D1C" w:rsidRPr="00631A9B" w:rsidRDefault="00EB0D1C" w:rsidP="00775A4F">
            <w:pPr>
              <w:pStyle w:val="BodyTextIndent"/>
              <w:ind w:left="0"/>
              <w:rPr>
                <w:b/>
              </w:rPr>
            </w:pPr>
          </w:p>
        </w:tc>
        <w:tc>
          <w:tcPr>
            <w:tcW w:w="2631" w:type="dxa"/>
          </w:tcPr>
          <w:p w:rsidR="00EB0D1C" w:rsidRPr="00631A9B" w:rsidRDefault="00EB0D1C" w:rsidP="00775A4F">
            <w:pPr>
              <w:pStyle w:val="BodyTextIndent"/>
              <w:ind w:left="0"/>
              <w:rPr>
                <w:b/>
              </w:rPr>
            </w:pPr>
          </w:p>
        </w:tc>
      </w:tr>
      <w:tr w:rsidR="00EB0D1C" w:rsidRPr="00631A9B" w:rsidTr="00EB0D1C">
        <w:trPr>
          <w:jc w:val="center"/>
        </w:trPr>
        <w:tc>
          <w:tcPr>
            <w:tcW w:w="2317" w:type="dxa"/>
          </w:tcPr>
          <w:p w:rsidR="00EB0D1C" w:rsidRPr="00631A9B" w:rsidRDefault="00EB0D1C" w:rsidP="00775A4F">
            <w:pPr>
              <w:pStyle w:val="BodyTextIndent"/>
              <w:ind w:left="0"/>
              <w:rPr>
                <w:b/>
              </w:rPr>
            </w:pPr>
          </w:p>
        </w:tc>
        <w:tc>
          <w:tcPr>
            <w:tcW w:w="3044" w:type="dxa"/>
          </w:tcPr>
          <w:p w:rsidR="00EB0D1C" w:rsidRPr="00631A9B" w:rsidRDefault="00EB0D1C" w:rsidP="00775A4F">
            <w:pPr>
              <w:pStyle w:val="BodyTextIndent"/>
              <w:ind w:left="0"/>
              <w:rPr>
                <w:b/>
              </w:rPr>
            </w:pPr>
          </w:p>
        </w:tc>
        <w:tc>
          <w:tcPr>
            <w:tcW w:w="2631" w:type="dxa"/>
          </w:tcPr>
          <w:p w:rsidR="00EB0D1C" w:rsidRPr="00631A9B" w:rsidRDefault="00EB0D1C" w:rsidP="00775A4F">
            <w:pPr>
              <w:pStyle w:val="BodyTextIndent"/>
              <w:ind w:left="0"/>
              <w:rPr>
                <w:b/>
              </w:rPr>
            </w:pPr>
          </w:p>
        </w:tc>
        <w:tc>
          <w:tcPr>
            <w:tcW w:w="2631" w:type="dxa"/>
          </w:tcPr>
          <w:p w:rsidR="00EB0D1C" w:rsidRPr="00631A9B" w:rsidRDefault="00EB0D1C" w:rsidP="00775A4F">
            <w:pPr>
              <w:pStyle w:val="BodyTextIndent"/>
              <w:ind w:left="0"/>
              <w:rPr>
                <w:b/>
              </w:rPr>
            </w:pPr>
          </w:p>
        </w:tc>
        <w:tc>
          <w:tcPr>
            <w:tcW w:w="2631" w:type="dxa"/>
          </w:tcPr>
          <w:p w:rsidR="00EB0D1C" w:rsidRPr="00631A9B" w:rsidRDefault="00EB0D1C" w:rsidP="00775A4F">
            <w:pPr>
              <w:pStyle w:val="BodyTextIndent"/>
              <w:ind w:left="0"/>
              <w:rPr>
                <w:b/>
              </w:rPr>
            </w:pPr>
          </w:p>
        </w:tc>
      </w:tr>
      <w:tr w:rsidR="00EB0D1C" w:rsidRPr="00631A9B" w:rsidTr="00EB0D1C">
        <w:trPr>
          <w:jc w:val="center"/>
        </w:trPr>
        <w:tc>
          <w:tcPr>
            <w:tcW w:w="2317" w:type="dxa"/>
          </w:tcPr>
          <w:p w:rsidR="00EB0D1C" w:rsidRPr="00631A9B" w:rsidRDefault="00EB0D1C" w:rsidP="00775A4F">
            <w:pPr>
              <w:pStyle w:val="BodyTextIndent"/>
              <w:ind w:left="0"/>
              <w:rPr>
                <w:b/>
              </w:rPr>
            </w:pPr>
          </w:p>
        </w:tc>
        <w:tc>
          <w:tcPr>
            <w:tcW w:w="3044" w:type="dxa"/>
          </w:tcPr>
          <w:p w:rsidR="00EB0D1C" w:rsidRPr="00631A9B" w:rsidRDefault="00EB0D1C" w:rsidP="00775A4F">
            <w:pPr>
              <w:pStyle w:val="BodyTextIndent"/>
              <w:ind w:left="0"/>
              <w:rPr>
                <w:b/>
              </w:rPr>
            </w:pPr>
          </w:p>
        </w:tc>
        <w:tc>
          <w:tcPr>
            <w:tcW w:w="2631" w:type="dxa"/>
          </w:tcPr>
          <w:p w:rsidR="00EB0D1C" w:rsidRPr="00631A9B" w:rsidRDefault="00EB0D1C" w:rsidP="00775A4F">
            <w:pPr>
              <w:pStyle w:val="BodyTextIndent"/>
              <w:ind w:left="0"/>
              <w:rPr>
                <w:b/>
              </w:rPr>
            </w:pPr>
          </w:p>
        </w:tc>
        <w:tc>
          <w:tcPr>
            <w:tcW w:w="2631" w:type="dxa"/>
          </w:tcPr>
          <w:p w:rsidR="00EB0D1C" w:rsidRPr="00631A9B" w:rsidRDefault="00EB0D1C" w:rsidP="00775A4F">
            <w:pPr>
              <w:pStyle w:val="BodyTextIndent"/>
              <w:ind w:left="0"/>
              <w:rPr>
                <w:b/>
              </w:rPr>
            </w:pPr>
          </w:p>
        </w:tc>
        <w:tc>
          <w:tcPr>
            <w:tcW w:w="2631" w:type="dxa"/>
          </w:tcPr>
          <w:p w:rsidR="00EB0D1C" w:rsidRPr="00631A9B" w:rsidRDefault="00EB0D1C" w:rsidP="00775A4F">
            <w:pPr>
              <w:pStyle w:val="BodyTextIndent"/>
              <w:ind w:left="0"/>
              <w:rPr>
                <w:b/>
              </w:rPr>
            </w:pPr>
          </w:p>
        </w:tc>
      </w:tr>
      <w:tr w:rsidR="00EB0D1C" w:rsidRPr="00631A9B" w:rsidTr="00EB0D1C">
        <w:trPr>
          <w:jc w:val="center"/>
        </w:trPr>
        <w:tc>
          <w:tcPr>
            <w:tcW w:w="2317" w:type="dxa"/>
          </w:tcPr>
          <w:p w:rsidR="00EB0D1C" w:rsidRPr="00631A9B" w:rsidRDefault="00EB0D1C" w:rsidP="00775A4F">
            <w:pPr>
              <w:pStyle w:val="BodyTextIndent"/>
              <w:ind w:left="0"/>
              <w:rPr>
                <w:b/>
              </w:rPr>
            </w:pPr>
            <w:r w:rsidRPr="00631A9B">
              <w:rPr>
                <w:b/>
              </w:rPr>
              <w:t>Describe your Unit Closure</w:t>
            </w:r>
          </w:p>
          <w:p w:rsidR="00EB0D1C" w:rsidRPr="00631A9B" w:rsidRDefault="00EB0D1C" w:rsidP="00775A4F">
            <w:pPr>
              <w:pStyle w:val="BodyTextIndent"/>
              <w:ind w:left="0"/>
              <w:rPr>
                <w:b/>
              </w:rPr>
            </w:pPr>
          </w:p>
          <w:p w:rsidR="00EB0D1C" w:rsidRPr="00631A9B" w:rsidRDefault="00EB0D1C" w:rsidP="00775A4F">
            <w:pPr>
              <w:pStyle w:val="BodyTextIndent"/>
              <w:ind w:left="0"/>
              <w:rPr>
                <w:b/>
              </w:rPr>
            </w:pPr>
          </w:p>
        </w:tc>
        <w:tc>
          <w:tcPr>
            <w:tcW w:w="10937" w:type="dxa"/>
            <w:gridSpan w:val="4"/>
          </w:tcPr>
          <w:p w:rsidR="00EB0D1C" w:rsidRPr="00631A9B" w:rsidRDefault="00EB0D1C" w:rsidP="00775A4F">
            <w:pPr>
              <w:pStyle w:val="BodyTextIndent"/>
              <w:ind w:left="0"/>
              <w:rPr>
                <w:b/>
              </w:rPr>
            </w:pPr>
          </w:p>
          <w:p w:rsidR="00EB0D1C" w:rsidRPr="00631A9B" w:rsidRDefault="00EB0D1C" w:rsidP="00775A4F">
            <w:pPr>
              <w:pStyle w:val="BodyTextIndent"/>
              <w:ind w:left="0"/>
              <w:rPr>
                <w:b/>
              </w:rPr>
            </w:pPr>
          </w:p>
          <w:p w:rsidR="00EB0D1C" w:rsidRPr="00631A9B" w:rsidRDefault="00EB0D1C" w:rsidP="00775A4F">
            <w:pPr>
              <w:pStyle w:val="BodyTextIndent"/>
              <w:ind w:left="0"/>
              <w:rPr>
                <w:b/>
              </w:rPr>
            </w:pPr>
          </w:p>
        </w:tc>
      </w:tr>
    </w:tbl>
    <w:p w:rsidR="00EB0D1C" w:rsidRPr="00631A9B" w:rsidRDefault="00EB0D1C" w:rsidP="00EB0D1C">
      <w:pPr>
        <w:pStyle w:val="BodyTextIndent"/>
        <w:rPr>
          <w:b/>
          <w:sz w:val="22"/>
          <w:szCs w:val="22"/>
        </w:rPr>
        <w:sectPr w:rsidR="00EB0D1C" w:rsidRPr="00631A9B" w:rsidSect="00775A4F">
          <w:type w:val="nextColumn"/>
          <w:pgSz w:w="15840" w:h="12240" w:orient="landscape"/>
          <w:pgMar w:top="1440" w:right="720" w:bottom="1440" w:left="720" w:header="720" w:footer="720" w:gutter="0"/>
          <w:cols w:space="720"/>
        </w:sectPr>
      </w:pPr>
    </w:p>
    <w:p w:rsidR="00EB0D1C" w:rsidRPr="00631A9B" w:rsidRDefault="00EB0D1C" w:rsidP="00EB0D1C">
      <w:pPr>
        <w:pStyle w:val="Heading2"/>
        <w:rPr>
          <w:rFonts w:ascii="Times New Roman" w:hAnsi="Times New Roman"/>
          <w:b w:val="0"/>
          <w:sz w:val="24"/>
          <w:szCs w:val="24"/>
        </w:rPr>
      </w:pPr>
    </w:p>
    <w:p w:rsidR="00EB0D1C" w:rsidRPr="00631A9B" w:rsidRDefault="00EB0D1C" w:rsidP="00EB0D1C">
      <w:pPr>
        <w:pStyle w:val="Heading2"/>
        <w:rPr>
          <w:rFonts w:ascii="Times New Roman" w:hAnsi="Times New Roman"/>
          <w:sz w:val="24"/>
          <w:szCs w:val="24"/>
        </w:rPr>
      </w:pPr>
      <w:r w:rsidRPr="00631A9B">
        <w:rPr>
          <w:rFonts w:ascii="Times New Roman" w:hAnsi="Times New Roman"/>
          <w:sz w:val="24"/>
          <w:szCs w:val="24"/>
        </w:rPr>
        <w:t>PART IV: PRE ASSESSMENT RESULTS WORKSHEET</w:t>
      </w:r>
    </w:p>
    <w:p w:rsidR="00EB0D1C" w:rsidRPr="00631A9B" w:rsidRDefault="00EB0D1C" w:rsidP="00EB0D1C">
      <w:pPr>
        <w:pStyle w:val="BodyText"/>
        <w:jc w:val="center"/>
        <w:rPr>
          <w:b/>
          <w:szCs w:val="24"/>
        </w:rPr>
      </w:pPr>
      <w:r w:rsidRPr="00631A9B">
        <w:rPr>
          <w:b/>
          <w:szCs w:val="24"/>
        </w:rPr>
        <w:t>Use a table format like the one below to record the assessment results for each student</w:t>
      </w:r>
    </w:p>
    <w:p w:rsidR="00EB0D1C" w:rsidRPr="00631A9B" w:rsidRDefault="00EB0D1C" w:rsidP="00EB0D1C">
      <w:pPr>
        <w:pStyle w:val="BodyText"/>
        <w:jc w:val="center"/>
        <w:rPr>
          <w:b/>
          <w:szCs w:val="24"/>
        </w:rPr>
      </w:pPr>
      <w:r w:rsidRPr="00631A9B">
        <w:rPr>
          <w:b/>
          <w:szCs w:val="24"/>
        </w:rPr>
        <w:t>NOTE:  Use pseudonyms or numbers to protect your students’ confidentiality!!</w:t>
      </w:r>
    </w:p>
    <w:p w:rsidR="00EB0D1C" w:rsidRPr="00631A9B" w:rsidRDefault="00EB0D1C" w:rsidP="00EB0D1C">
      <w:pPr>
        <w:pStyle w:val="Heading3"/>
        <w:rPr>
          <w:szCs w:val="24"/>
        </w:rPr>
      </w:pPr>
    </w:p>
    <w:tbl>
      <w:tblPr>
        <w:tblW w:w="9249" w:type="dxa"/>
        <w:jc w:val="center"/>
        <w:tblInd w:w="-3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5"/>
        <w:gridCol w:w="2492"/>
        <w:gridCol w:w="2492"/>
      </w:tblGrid>
      <w:tr w:rsidR="00EB0D1C" w:rsidRPr="00631A9B" w:rsidTr="00775A4F">
        <w:trPr>
          <w:cantSplit/>
          <w:jc w:val="center"/>
        </w:trPr>
        <w:tc>
          <w:tcPr>
            <w:tcW w:w="4265" w:type="dxa"/>
            <w:tcBorders>
              <w:top w:val="nil"/>
              <w:left w:val="nil"/>
              <w:bottom w:val="nil"/>
              <w:right w:val="nil"/>
            </w:tcBorders>
          </w:tcPr>
          <w:p w:rsidR="00EB0D1C" w:rsidRPr="00631A9B" w:rsidRDefault="00EB0D1C" w:rsidP="00775A4F">
            <w:pPr>
              <w:pStyle w:val="Heading3"/>
              <w:jc w:val="left"/>
              <w:rPr>
                <w:b w:val="0"/>
                <w:szCs w:val="24"/>
              </w:rPr>
            </w:pPr>
            <w:r w:rsidRPr="00631A9B">
              <w:rPr>
                <w:b w:val="0"/>
                <w:szCs w:val="24"/>
              </w:rPr>
              <w:t>Students             Column 1</w:t>
            </w:r>
          </w:p>
          <w:p w:rsidR="00EB0D1C" w:rsidRPr="00631A9B" w:rsidRDefault="00EB0D1C" w:rsidP="00775A4F">
            <w:pPr>
              <w:pStyle w:val="Heading5"/>
              <w:rPr>
                <w:b w:val="0"/>
                <w:szCs w:val="24"/>
              </w:rPr>
            </w:pPr>
            <w:r w:rsidRPr="00631A9B">
              <w:rPr>
                <w:b w:val="0"/>
                <w:szCs w:val="24"/>
              </w:rPr>
              <w:t>No Names           Baseline</w:t>
            </w:r>
          </w:p>
        </w:tc>
        <w:tc>
          <w:tcPr>
            <w:tcW w:w="2492" w:type="dxa"/>
            <w:tcBorders>
              <w:top w:val="nil"/>
              <w:left w:val="nil"/>
              <w:bottom w:val="nil"/>
              <w:right w:val="nil"/>
            </w:tcBorders>
          </w:tcPr>
          <w:p w:rsidR="00EB0D1C" w:rsidRPr="00631A9B" w:rsidRDefault="00EB0D1C" w:rsidP="00775A4F">
            <w:r w:rsidRPr="00631A9B">
              <w:t>Column 2</w:t>
            </w:r>
          </w:p>
          <w:p w:rsidR="00EB0D1C" w:rsidRPr="00631A9B" w:rsidRDefault="00EB0D1C" w:rsidP="00775A4F">
            <w:r w:rsidRPr="00631A9B">
              <w:t>Pre Assessment</w:t>
            </w:r>
          </w:p>
        </w:tc>
        <w:tc>
          <w:tcPr>
            <w:tcW w:w="2492" w:type="dxa"/>
            <w:tcBorders>
              <w:top w:val="nil"/>
              <w:left w:val="nil"/>
              <w:bottom w:val="nil"/>
              <w:right w:val="nil"/>
            </w:tcBorders>
          </w:tcPr>
          <w:p w:rsidR="00EB0D1C" w:rsidRPr="00631A9B" w:rsidRDefault="00EB0D1C" w:rsidP="00775A4F">
            <w:pPr>
              <w:jc w:val="center"/>
            </w:pPr>
            <w:r w:rsidRPr="00631A9B">
              <w:t>Column 3</w:t>
            </w:r>
          </w:p>
          <w:p w:rsidR="00EB0D1C" w:rsidRPr="00631A9B" w:rsidRDefault="00EB0D1C" w:rsidP="00775A4F">
            <w:pPr>
              <w:jc w:val="center"/>
            </w:pPr>
            <w:r w:rsidRPr="00631A9B">
              <w:t>Post Assessment</w:t>
            </w:r>
          </w:p>
        </w:tc>
      </w:tr>
      <w:tr w:rsidR="00EB0D1C" w:rsidRPr="00631A9B" w:rsidTr="00775A4F">
        <w:trPr>
          <w:jc w:val="center"/>
        </w:trPr>
        <w:tc>
          <w:tcPr>
            <w:tcW w:w="4265" w:type="dxa"/>
            <w:tcBorders>
              <w:top w:val="nil"/>
              <w:left w:val="nil"/>
              <w:right w:val="nil"/>
            </w:tcBorders>
          </w:tcPr>
          <w:p w:rsidR="00EB0D1C" w:rsidRPr="00631A9B" w:rsidRDefault="00EB0D1C" w:rsidP="00775A4F"/>
          <w:p w:rsidR="00EB0D1C" w:rsidRPr="00631A9B" w:rsidRDefault="00EB0D1C" w:rsidP="00775A4F">
            <w:r w:rsidRPr="00631A9B">
              <w:t>1.</w:t>
            </w:r>
          </w:p>
        </w:tc>
        <w:tc>
          <w:tcPr>
            <w:tcW w:w="2492" w:type="dxa"/>
            <w:tcBorders>
              <w:top w:val="nil"/>
              <w:left w:val="nil"/>
              <w:right w:val="nil"/>
            </w:tcBorders>
          </w:tcPr>
          <w:p w:rsidR="00EB0D1C" w:rsidRPr="00631A9B" w:rsidRDefault="00EB0D1C" w:rsidP="00775A4F"/>
        </w:tc>
        <w:tc>
          <w:tcPr>
            <w:tcW w:w="2492" w:type="dxa"/>
            <w:tcBorders>
              <w:top w:val="nil"/>
              <w:left w:val="nil"/>
              <w:right w:val="nil"/>
            </w:tcBorders>
          </w:tcPr>
          <w:p w:rsidR="00EB0D1C" w:rsidRPr="00631A9B" w:rsidRDefault="00EB0D1C" w:rsidP="00775A4F"/>
        </w:tc>
      </w:tr>
      <w:tr w:rsidR="00EB0D1C" w:rsidRPr="00631A9B" w:rsidTr="00775A4F">
        <w:trPr>
          <w:jc w:val="center"/>
        </w:trPr>
        <w:tc>
          <w:tcPr>
            <w:tcW w:w="4265" w:type="dxa"/>
            <w:tcBorders>
              <w:left w:val="nil"/>
              <w:right w:val="nil"/>
            </w:tcBorders>
          </w:tcPr>
          <w:p w:rsidR="00EB0D1C" w:rsidRPr="00631A9B" w:rsidRDefault="00EB0D1C" w:rsidP="00775A4F"/>
          <w:p w:rsidR="00EB0D1C" w:rsidRPr="00631A9B" w:rsidRDefault="00EB0D1C" w:rsidP="00775A4F">
            <w:r w:rsidRPr="00631A9B">
              <w:t>2.</w:t>
            </w:r>
          </w:p>
        </w:tc>
        <w:tc>
          <w:tcPr>
            <w:tcW w:w="2492" w:type="dxa"/>
            <w:tcBorders>
              <w:left w:val="nil"/>
              <w:right w:val="nil"/>
            </w:tcBorders>
          </w:tcPr>
          <w:p w:rsidR="00EB0D1C" w:rsidRPr="00631A9B" w:rsidRDefault="00EB0D1C" w:rsidP="00775A4F"/>
        </w:tc>
        <w:tc>
          <w:tcPr>
            <w:tcW w:w="2492" w:type="dxa"/>
            <w:tcBorders>
              <w:left w:val="nil"/>
              <w:right w:val="nil"/>
            </w:tcBorders>
          </w:tcPr>
          <w:p w:rsidR="00EB0D1C" w:rsidRPr="00631A9B" w:rsidRDefault="00EB0D1C" w:rsidP="00775A4F"/>
        </w:tc>
      </w:tr>
      <w:tr w:rsidR="00EB0D1C" w:rsidRPr="00631A9B" w:rsidTr="00775A4F">
        <w:trPr>
          <w:jc w:val="center"/>
        </w:trPr>
        <w:tc>
          <w:tcPr>
            <w:tcW w:w="4265" w:type="dxa"/>
            <w:tcBorders>
              <w:left w:val="nil"/>
              <w:right w:val="nil"/>
            </w:tcBorders>
          </w:tcPr>
          <w:p w:rsidR="00EB0D1C" w:rsidRPr="00631A9B" w:rsidRDefault="00EB0D1C" w:rsidP="00775A4F"/>
          <w:p w:rsidR="00EB0D1C" w:rsidRPr="00631A9B" w:rsidRDefault="00EB0D1C" w:rsidP="00775A4F">
            <w:r w:rsidRPr="00631A9B">
              <w:t>3.ETC.</w:t>
            </w:r>
          </w:p>
        </w:tc>
        <w:tc>
          <w:tcPr>
            <w:tcW w:w="2492" w:type="dxa"/>
            <w:tcBorders>
              <w:left w:val="nil"/>
              <w:right w:val="nil"/>
            </w:tcBorders>
          </w:tcPr>
          <w:p w:rsidR="00EB0D1C" w:rsidRPr="00631A9B" w:rsidRDefault="00EB0D1C" w:rsidP="00775A4F"/>
        </w:tc>
        <w:tc>
          <w:tcPr>
            <w:tcW w:w="2492" w:type="dxa"/>
            <w:tcBorders>
              <w:left w:val="nil"/>
              <w:right w:val="nil"/>
            </w:tcBorders>
          </w:tcPr>
          <w:p w:rsidR="00EB0D1C" w:rsidRPr="00631A9B" w:rsidRDefault="00EB0D1C" w:rsidP="00775A4F"/>
        </w:tc>
      </w:tr>
    </w:tbl>
    <w:p w:rsidR="00EB0D1C" w:rsidRPr="00631A9B" w:rsidRDefault="00EB0D1C" w:rsidP="00EB0D1C">
      <w:pPr>
        <w:ind w:firstLine="720"/>
        <w:rPr>
          <w:b/>
        </w:rPr>
      </w:pPr>
    </w:p>
    <w:p w:rsidR="00EB0D1C" w:rsidRPr="00631A9B" w:rsidRDefault="00EB0D1C" w:rsidP="00EB0D1C">
      <w:pPr>
        <w:ind w:firstLine="720"/>
        <w:rPr>
          <w:b/>
        </w:rPr>
      </w:pPr>
      <w:r w:rsidRPr="00631A9B">
        <w:rPr>
          <w:b/>
        </w:rPr>
        <w:t>PART V: IDENTIFY A PROBLEM (RESEARCH QUESTION)</w:t>
      </w:r>
    </w:p>
    <w:p w:rsidR="00EB0D1C" w:rsidRPr="00631A9B" w:rsidRDefault="00EB0D1C" w:rsidP="00EB0D1C">
      <w:pPr>
        <w:rPr>
          <w:b/>
        </w:rPr>
      </w:pPr>
      <w:r w:rsidRPr="00631A9B">
        <w:rPr>
          <w:b/>
        </w:rPr>
        <w:tab/>
        <w:t>PART VI: LITERATURE REVIEW</w:t>
      </w:r>
    </w:p>
    <w:p w:rsidR="00EB0D1C" w:rsidRPr="00631A9B" w:rsidRDefault="00EB0D1C" w:rsidP="00EB0D1C">
      <w:pPr>
        <w:ind w:left="720"/>
        <w:rPr>
          <w:b/>
        </w:rPr>
      </w:pPr>
      <w:r w:rsidRPr="00631A9B">
        <w:rPr>
          <w:b/>
        </w:rPr>
        <w:t>PART VII: DESCRIPTION OF IMPLEMENTATION OF NEW TEACHING OR MANAGEMENT STRATEGY</w:t>
      </w:r>
    </w:p>
    <w:p w:rsidR="00EB0D1C" w:rsidRPr="00631A9B" w:rsidRDefault="00EB0D1C" w:rsidP="00EB0D1C">
      <w:pPr>
        <w:rPr>
          <w:b/>
        </w:rPr>
      </w:pPr>
      <w:r w:rsidRPr="00631A9B">
        <w:rPr>
          <w:b/>
        </w:rPr>
        <w:tab/>
        <w:t>PART VIII: POST ASSESSMENT RESULTS</w:t>
      </w:r>
    </w:p>
    <w:p w:rsidR="00EB0D1C" w:rsidRPr="00631A9B" w:rsidRDefault="00EB0D1C" w:rsidP="00EB0D1C">
      <w:pPr>
        <w:jc w:val="center"/>
        <w:rPr>
          <w:b/>
        </w:rPr>
      </w:pPr>
    </w:p>
    <w:p w:rsidR="00EB0D1C" w:rsidRPr="00631A9B" w:rsidRDefault="00EB0D1C" w:rsidP="00EB0D1C">
      <w:pPr>
        <w:jc w:val="center"/>
      </w:pPr>
    </w:p>
    <w:p w:rsidR="00EB0D1C" w:rsidRPr="00631A9B" w:rsidRDefault="00B020B0" w:rsidP="00EB0D1C">
      <w:pPr>
        <w:pStyle w:val="Heading3"/>
        <w:rPr>
          <w:szCs w:val="24"/>
        </w:rPr>
      </w:pPr>
      <w:r>
        <w:rPr>
          <w:szCs w:val="24"/>
        </w:rPr>
        <w:t xml:space="preserve">PART </w:t>
      </w:r>
      <w:r w:rsidR="00EB0D1C" w:rsidRPr="00631A9B">
        <w:rPr>
          <w:szCs w:val="24"/>
        </w:rPr>
        <w:t>IX: ANALYSIS/REFLECTION</w:t>
      </w:r>
    </w:p>
    <w:p w:rsidR="00EB0D1C" w:rsidRPr="00631A9B" w:rsidRDefault="00EB0D1C" w:rsidP="00EB0D1C">
      <w:pPr>
        <w:pStyle w:val="BodyTextIndent"/>
        <w:numPr>
          <w:ilvl w:val="0"/>
          <w:numId w:val="25"/>
        </w:numPr>
        <w:tabs>
          <w:tab w:val="left" w:pos="180"/>
        </w:tabs>
        <w:spacing w:after="0"/>
        <w:rPr>
          <w:b/>
        </w:rPr>
      </w:pPr>
      <w:r w:rsidRPr="00631A9B">
        <w:rPr>
          <w:b/>
        </w:rPr>
        <w:t>How did the pre-assessment results inform your instructional plan—what modifications or changes did you make based upon the pre-assessment results?</w:t>
      </w:r>
    </w:p>
    <w:p w:rsidR="00EB0D1C" w:rsidRPr="00631A9B" w:rsidRDefault="00EB0D1C" w:rsidP="00EB0D1C">
      <w:pPr>
        <w:pStyle w:val="List"/>
        <w:numPr>
          <w:ilvl w:val="0"/>
          <w:numId w:val="25"/>
        </w:numPr>
        <w:tabs>
          <w:tab w:val="left" w:pos="360"/>
        </w:tabs>
        <w:rPr>
          <w:szCs w:val="24"/>
        </w:rPr>
      </w:pPr>
      <w:r w:rsidRPr="00631A9B">
        <w:rPr>
          <w:szCs w:val="24"/>
        </w:rPr>
        <w:t>How many students accomplished the unit’s goals/objectives?  How do you know?</w:t>
      </w:r>
    </w:p>
    <w:p w:rsidR="00EB0D1C" w:rsidRPr="00631A9B" w:rsidRDefault="00EB0D1C" w:rsidP="00EB0D1C">
      <w:pPr>
        <w:pStyle w:val="List"/>
        <w:numPr>
          <w:ilvl w:val="0"/>
          <w:numId w:val="25"/>
        </w:numPr>
        <w:tabs>
          <w:tab w:val="left" w:pos="360"/>
        </w:tabs>
        <w:rPr>
          <w:szCs w:val="24"/>
        </w:rPr>
      </w:pPr>
      <w:r w:rsidRPr="00631A9B">
        <w:rPr>
          <w:szCs w:val="24"/>
        </w:rPr>
        <w:t>How many students did not meet the unit’s goals/objectives?  How do you know?</w:t>
      </w:r>
    </w:p>
    <w:p w:rsidR="00EB0D1C" w:rsidRPr="00631A9B" w:rsidRDefault="00EB0D1C" w:rsidP="00EB0D1C">
      <w:pPr>
        <w:pStyle w:val="List"/>
        <w:numPr>
          <w:ilvl w:val="0"/>
          <w:numId w:val="25"/>
        </w:numPr>
        <w:tabs>
          <w:tab w:val="left" w:pos="360"/>
        </w:tabs>
        <w:rPr>
          <w:szCs w:val="24"/>
        </w:rPr>
      </w:pPr>
      <w:r w:rsidRPr="00631A9B">
        <w:rPr>
          <w:szCs w:val="24"/>
        </w:rPr>
        <w:t>What will be done to ensure that students not meeting the unit’s goals/objectives learn the material and/or what can be done to help students who did not master the unit’s goals/objectives to improve in these areas?</w:t>
      </w:r>
    </w:p>
    <w:p w:rsidR="00EB0D1C" w:rsidRPr="00631A9B" w:rsidRDefault="00EB0D1C" w:rsidP="00EB0D1C">
      <w:pPr>
        <w:pStyle w:val="List"/>
        <w:numPr>
          <w:ilvl w:val="0"/>
          <w:numId w:val="25"/>
        </w:numPr>
        <w:tabs>
          <w:tab w:val="left" w:pos="360"/>
        </w:tabs>
        <w:rPr>
          <w:szCs w:val="24"/>
        </w:rPr>
      </w:pPr>
      <w:r w:rsidRPr="00631A9B">
        <w:rPr>
          <w:szCs w:val="24"/>
        </w:rPr>
        <w:t>Are there circumstances or conditions that should be considered regarding the students who did not meet the unit’s goals/objectives?  Explain.</w:t>
      </w:r>
    </w:p>
    <w:p w:rsidR="00EB0D1C" w:rsidRPr="00631A9B" w:rsidRDefault="00EB0D1C" w:rsidP="00EB0D1C">
      <w:pPr>
        <w:pStyle w:val="List"/>
        <w:numPr>
          <w:ilvl w:val="0"/>
          <w:numId w:val="25"/>
        </w:numPr>
        <w:tabs>
          <w:tab w:val="left" w:pos="360"/>
        </w:tabs>
        <w:rPr>
          <w:szCs w:val="24"/>
        </w:rPr>
      </w:pPr>
      <w:r w:rsidRPr="00631A9B">
        <w:rPr>
          <w:szCs w:val="24"/>
        </w:rPr>
        <w:t xml:space="preserve">Based on the results you obtained and your experience with this unit of instruction, what will you do differently in planning, teaching, and/or assessment the next time you teach this content? </w:t>
      </w:r>
    </w:p>
    <w:p w:rsidR="00EB0D1C" w:rsidRPr="00631A9B" w:rsidRDefault="00EB0D1C" w:rsidP="00EB0D1C">
      <w:pPr>
        <w:pStyle w:val="List"/>
        <w:numPr>
          <w:ilvl w:val="0"/>
          <w:numId w:val="25"/>
        </w:numPr>
        <w:tabs>
          <w:tab w:val="left" w:pos="360"/>
        </w:tabs>
        <w:rPr>
          <w:szCs w:val="24"/>
        </w:rPr>
      </w:pPr>
      <w:r w:rsidRPr="00631A9B">
        <w:rPr>
          <w:szCs w:val="24"/>
        </w:rPr>
        <w:t xml:space="preserve">Describe </w:t>
      </w:r>
      <w:r w:rsidRPr="00631A9B">
        <w:rPr>
          <w:szCs w:val="24"/>
          <w:u w:val="single"/>
        </w:rPr>
        <w:t>your role</w:t>
      </w:r>
      <w:r w:rsidRPr="00631A9B">
        <w:rPr>
          <w:szCs w:val="24"/>
        </w:rPr>
        <w:t xml:space="preserve"> in supporting student learning.</w:t>
      </w:r>
    </w:p>
    <w:p w:rsidR="00EB0D1C" w:rsidRPr="00631A9B" w:rsidRDefault="00EB0D1C" w:rsidP="00EB0D1C">
      <w:pPr>
        <w:pStyle w:val="List"/>
        <w:numPr>
          <w:ilvl w:val="0"/>
          <w:numId w:val="25"/>
        </w:numPr>
        <w:tabs>
          <w:tab w:val="left" w:pos="360"/>
        </w:tabs>
        <w:rPr>
          <w:szCs w:val="24"/>
        </w:rPr>
      </w:pPr>
      <w:r w:rsidRPr="00631A9B">
        <w:rPr>
          <w:szCs w:val="24"/>
        </w:rPr>
        <w:t>Describe how you felt about this process.</w:t>
      </w:r>
    </w:p>
    <w:p w:rsidR="00EB0D1C" w:rsidRPr="00631A9B" w:rsidRDefault="00EB0D1C" w:rsidP="00EB0D1C">
      <w:pPr>
        <w:pStyle w:val="List"/>
        <w:tabs>
          <w:tab w:val="left" w:pos="360"/>
        </w:tabs>
        <w:ind w:firstLine="0"/>
        <w:rPr>
          <w:szCs w:val="24"/>
        </w:rPr>
      </w:pPr>
    </w:p>
    <w:p w:rsidR="00EB0D1C" w:rsidRPr="00631A9B" w:rsidRDefault="00EB0D1C" w:rsidP="00EB0D1C">
      <w:pPr>
        <w:pStyle w:val="BodyText2"/>
        <w:jc w:val="center"/>
        <w:rPr>
          <w:rFonts w:ascii="Arial" w:hAnsi="Arial" w:cs="Arial"/>
          <w:b/>
        </w:rPr>
        <w:sectPr w:rsidR="00EB0D1C" w:rsidRPr="00631A9B" w:rsidSect="00775A4F">
          <w:pgSz w:w="12240" w:h="15840"/>
          <w:pgMar w:top="720" w:right="1440" w:bottom="720" w:left="1440" w:header="720" w:footer="720" w:gutter="0"/>
          <w:cols w:space="720"/>
        </w:sectPr>
      </w:pPr>
    </w:p>
    <w:p w:rsidR="00EB0D1C" w:rsidRPr="00631A9B" w:rsidRDefault="00EB0D1C" w:rsidP="00EB0D1C">
      <w:pPr>
        <w:jc w:val="center"/>
        <w:rPr>
          <w:b/>
          <w:bCs/>
          <w:sz w:val="32"/>
          <w:szCs w:val="32"/>
        </w:rPr>
      </w:pPr>
      <w:r w:rsidRPr="00631A9B">
        <w:rPr>
          <w:b/>
          <w:bCs/>
          <w:sz w:val="32"/>
          <w:szCs w:val="32"/>
        </w:rPr>
        <w:t>Student Learning Impact Project Evaluation (MATH)</w:t>
      </w:r>
    </w:p>
    <w:p w:rsidR="00EB0D1C" w:rsidRPr="00631A9B" w:rsidRDefault="00EB0D1C" w:rsidP="00EB0D1C">
      <w:pPr>
        <w:tabs>
          <w:tab w:val="left" w:pos="3240"/>
        </w:tabs>
        <w:rPr>
          <w:rFonts w:ascii="Arial Narrow" w:hAnsi="Arial Narrow"/>
          <w:b/>
          <w:bCs/>
        </w:rPr>
      </w:pPr>
      <w:r w:rsidRPr="00631A9B">
        <w:rPr>
          <w:rFonts w:ascii="Arial Narrow" w:hAnsi="Arial Narrow"/>
          <w:b/>
          <w:bCs/>
        </w:rPr>
        <w:tab/>
        <w:t xml:space="preserve">The right-hand column gives the </w:t>
      </w:r>
      <w:r w:rsidR="00115A39">
        <w:rPr>
          <w:rFonts w:ascii="Arial Narrow" w:hAnsi="Arial Narrow"/>
          <w:b/>
          <w:bCs/>
        </w:rPr>
        <w:t>OKLAHOMA</w:t>
      </w:r>
      <w:r w:rsidRPr="00631A9B">
        <w:rPr>
          <w:rFonts w:ascii="Arial Narrow" w:hAnsi="Arial Narrow"/>
          <w:b/>
          <w:bCs/>
        </w:rPr>
        <w:t xml:space="preserve"> standard assessed (right hand column)</w:t>
      </w:r>
    </w:p>
    <w:p w:rsidR="00EB0D1C" w:rsidRPr="00631A9B" w:rsidRDefault="00EB0D1C" w:rsidP="00EB0D1C">
      <w:pPr>
        <w:rPr>
          <w:b/>
          <w:bCs/>
        </w:rPr>
      </w:pPr>
      <w:r w:rsidRPr="00631A9B">
        <w:rPr>
          <w:b/>
          <w:bCs/>
        </w:rPr>
        <w:t>Candidate Name________________________________________</w:t>
      </w:r>
      <w:r w:rsidRPr="00631A9B">
        <w:rPr>
          <w:b/>
          <w:bCs/>
        </w:rPr>
        <w:tab/>
      </w:r>
      <w:r w:rsidRPr="00631A9B">
        <w:rPr>
          <w:b/>
          <w:bCs/>
        </w:rPr>
        <w:tab/>
      </w:r>
      <w:r w:rsidRPr="00631A9B">
        <w:rPr>
          <w:b/>
          <w:bCs/>
        </w:rPr>
        <w:tab/>
        <w:t xml:space="preserve"> </w:t>
      </w:r>
    </w:p>
    <w:p w:rsidR="00EB0D1C" w:rsidRPr="00631A9B" w:rsidRDefault="00EB0D1C" w:rsidP="00EB0D1C">
      <w:pPr>
        <w:rPr>
          <w:b/>
          <w:bCs/>
        </w:rPr>
      </w:pPr>
      <w:r w:rsidRPr="00631A9B">
        <w:rPr>
          <w:b/>
          <w:bCs/>
        </w:rPr>
        <w:t xml:space="preserve">Faculty Assessor_______________________________________ </w:t>
      </w:r>
      <w:r w:rsidRPr="00631A9B">
        <w:rPr>
          <w:b/>
          <w:bCs/>
        </w:rPr>
        <w:tab/>
      </w:r>
      <w:r w:rsidRPr="00631A9B">
        <w:rPr>
          <w:b/>
          <w:bCs/>
        </w:rPr>
        <w:tab/>
        <w:t>Date__________</w:t>
      </w:r>
      <w:r w:rsidRPr="00631A9B">
        <w:rPr>
          <w:b/>
          <w:bCs/>
        </w:rPr>
        <w:br/>
      </w:r>
    </w:p>
    <w:p w:rsidR="00EB0D1C" w:rsidRPr="00631A9B" w:rsidRDefault="00EB0D1C" w:rsidP="00EB0D1C">
      <w:pPr>
        <w:rPr>
          <w:b/>
          <w:bCs/>
          <w:sz w:val="20"/>
          <w:szCs w:val="20"/>
        </w:rPr>
      </w:pPr>
      <w:r w:rsidRPr="00631A9B">
        <w:rPr>
          <w:b/>
          <w:bCs/>
          <w:sz w:val="20"/>
          <w:szCs w:val="20"/>
        </w:rPr>
        <w:t>Circle the rating for each area and return the completed rubric to the University Supervisor. For ratings of 1 please indicate directly on the rubric the rationale for the rating.</w:t>
      </w:r>
    </w:p>
    <w:p w:rsidR="00EB0D1C" w:rsidRPr="00631A9B" w:rsidRDefault="00EB0D1C" w:rsidP="00EB0D1C">
      <w:pPr>
        <w:rPr>
          <w:b/>
          <w:bCs/>
        </w:rPr>
      </w:pPr>
      <w:r w:rsidRPr="00631A9B">
        <w:rPr>
          <w:b/>
          <w:bCs/>
        </w:rPr>
        <w:tab/>
      </w:r>
    </w:p>
    <w:tbl>
      <w:tblPr>
        <w:tblW w:w="13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7"/>
        <w:gridCol w:w="6231"/>
        <w:gridCol w:w="821"/>
        <w:gridCol w:w="812"/>
        <w:gridCol w:w="1019"/>
        <w:gridCol w:w="794"/>
      </w:tblGrid>
      <w:tr w:rsidR="00EB0D1C" w:rsidRPr="00631A9B" w:rsidTr="0006100A">
        <w:trPr>
          <w:jc w:val="center"/>
        </w:trPr>
        <w:tc>
          <w:tcPr>
            <w:tcW w:w="3677" w:type="dxa"/>
          </w:tcPr>
          <w:p w:rsidR="00EB0D1C" w:rsidRPr="00631A9B" w:rsidRDefault="00EB0D1C" w:rsidP="00775A4F">
            <w:pPr>
              <w:spacing w:line="276" w:lineRule="auto"/>
              <w:rPr>
                <w:b/>
                <w:bCs/>
              </w:rPr>
            </w:pPr>
            <w:r w:rsidRPr="00631A9B">
              <w:rPr>
                <w:b/>
                <w:bCs/>
              </w:rPr>
              <w:t>Knowledge of school culture</w:t>
            </w:r>
          </w:p>
        </w:tc>
        <w:tc>
          <w:tcPr>
            <w:tcW w:w="6231" w:type="dxa"/>
          </w:tcPr>
          <w:p w:rsidR="00EB0D1C" w:rsidRPr="00631A9B" w:rsidRDefault="00EB0D1C" w:rsidP="00775A4F">
            <w:pPr>
              <w:spacing w:line="276" w:lineRule="auto"/>
              <w:rPr>
                <w:sz w:val="20"/>
                <w:szCs w:val="20"/>
              </w:rPr>
            </w:pPr>
            <w:r w:rsidRPr="00631A9B">
              <w:rPr>
                <w:sz w:val="20"/>
                <w:szCs w:val="20"/>
              </w:rPr>
              <w:t>Candidate integrates understanding of the characteristics of the school and classroom into instruction/assessment to enhance student learning.</w:t>
            </w:r>
          </w:p>
        </w:tc>
        <w:tc>
          <w:tcPr>
            <w:tcW w:w="0" w:type="auto"/>
          </w:tcPr>
          <w:p w:rsidR="00EB0D1C" w:rsidRPr="00631A9B" w:rsidRDefault="00EB0D1C" w:rsidP="00775A4F">
            <w:pPr>
              <w:spacing w:line="276" w:lineRule="auto"/>
              <w:jc w:val="center"/>
              <w:rPr>
                <w:sz w:val="16"/>
                <w:szCs w:val="16"/>
              </w:rPr>
            </w:pPr>
            <w:r w:rsidRPr="00631A9B">
              <w:rPr>
                <w:sz w:val="16"/>
                <w:szCs w:val="16"/>
              </w:rPr>
              <w:t>3</w:t>
            </w:r>
          </w:p>
          <w:p w:rsidR="00EB0D1C" w:rsidRPr="00631A9B" w:rsidRDefault="00EB0D1C" w:rsidP="00775A4F">
            <w:pPr>
              <w:spacing w:line="276" w:lineRule="auto"/>
              <w:jc w:val="center"/>
              <w:rPr>
                <w:sz w:val="16"/>
                <w:szCs w:val="16"/>
              </w:rPr>
            </w:pPr>
            <w:r w:rsidRPr="00631A9B">
              <w:rPr>
                <w:sz w:val="16"/>
                <w:szCs w:val="16"/>
              </w:rPr>
              <w:t>Excellent</w:t>
            </w:r>
          </w:p>
        </w:tc>
        <w:tc>
          <w:tcPr>
            <w:tcW w:w="0" w:type="auto"/>
          </w:tcPr>
          <w:p w:rsidR="00EB0D1C" w:rsidRPr="00631A9B" w:rsidRDefault="00EB0D1C" w:rsidP="00775A4F">
            <w:pPr>
              <w:spacing w:line="276" w:lineRule="auto"/>
              <w:jc w:val="center"/>
              <w:rPr>
                <w:sz w:val="16"/>
                <w:szCs w:val="16"/>
              </w:rPr>
            </w:pPr>
            <w:r w:rsidRPr="00631A9B">
              <w:rPr>
                <w:sz w:val="16"/>
                <w:szCs w:val="16"/>
              </w:rPr>
              <w:t>2</w:t>
            </w:r>
          </w:p>
          <w:p w:rsidR="00EB0D1C" w:rsidRPr="00631A9B" w:rsidRDefault="00EB0D1C" w:rsidP="00775A4F">
            <w:pPr>
              <w:spacing w:line="276" w:lineRule="auto"/>
              <w:jc w:val="center"/>
              <w:rPr>
                <w:sz w:val="16"/>
                <w:szCs w:val="16"/>
              </w:rPr>
            </w:pPr>
            <w:r w:rsidRPr="00631A9B">
              <w:rPr>
                <w:sz w:val="16"/>
                <w:szCs w:val="16"/>
              </w:rPr>
              <w:t>Expected</w:t>
            </w:r>
          </w:p>
        </w:tc>
        <w:tc>
          <w:tcPr>
            <w:tcW w:w="0" w:type="auto"/>
          </w:tcPr>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1</w:t>
            </w:r>
          </w:p>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Unacceptable</w:t>
            </w:r>
          </w:p>
        </w:tc>
        <w:tc>
          <w:tcPr>
            <w:tcW w:w="794" w:type="dxa"/>
          </w:tcPr>
          <w:p w:rsidR="00EB0D1C" w:rsidRPr="00631A9B" w:rsidRDefault="00EB0D1C" w:rsidP="00775A4F">
            <w:pPr>
              <w:spacing w:line="276" w:lineRule="auto"/>
              <w:jc w:val="center"/>
              <w:rPr>
                <w:rFonts w:ascii="Arial Narrow" w:hAnsi="Arial Narrow"/>
                <w:sz w:val="16"/>
                <w:szCs w:val="16"/>
              </w:rPr>
            </w:pPr>
          </w:p>
        </w:tc>
      </w:tr>
      <w:tr w:rsidR="00EB0D1C" w:rsidRPr="00631A9B" w:rsidTr="0006100A">
        <w:trPr>
          <w:jc w:val="center"/>
        </w:trPr>
        <w:tc>
          <w:tcPr>
            <w:tcW w:w="3677" w:type="dxa"/>
          </w:tcPr>
          <w:p w:rsidR="00EB0D1C" w:rsidRPr="00631A9B" w:rsidRDefault="00EB0D1C" w:rsidP="00775A4F">
            <w:pPr>
              <w:spacing w:line="276" w:lineRule="auto"/>
              <w:rPr>
                <w:b/>
                <w:bCs/>
              </w:rPr>
            </w:pPr>
            <w:r w:rsidRPr="00631A9B">
              <w:rPr>
                <w:b/>
                <w:bCs/>
              </w:rPr>
              <w:t xml:space="preserve">Knowledge of characteristics of students </w:t>
            </w:r>
          </w:p>
        </w:tc>
        <w:tc>
          <w:tcPr>
            <w:tcW w:w="6231" w:type="dxa"/>
          </w:tcPr>
          <w:p w:rsidR="00EB0D1C" w:rsidRPr="00631A9B" w:rsidRDefault="00EB0D1C" w:rsidP="00775A4F">
            <w:pPr>
              <w:spacing w:line="276" w:lineRule="auto"/>
              <w:rPr>
                <w:sz w:val="20"/>
                <w:szCs w:val="20"/>
              </w:rPr>
            </w:pPr>
            <w:r w:rsidRPr="00631A9B">
              <w:rPr>
                <w:sz w:val="20"/>
                <w:szCs w:val="20"/>
              </w:rPr>
              <w:t xml:space="preserve">Candidate displays knowledge and respect for student cultural differences and incorporates that knowledge into classroom instruction and assessment. </w:t>
            </w:r>
          </w:p>
        </w:tc>
        <w:tc>
          <w:tcPr>
            <w:tcW w:w="0" w:type="auto"/>
          </w:tcPr>
          <w:p w:rsidR="00EB0D1C" w:rsidRPr="00631A9B" w:rsidRDefault="00EB0D1C" w:rsidP="00775A4F">
            <w:pPr>
              <w:spacing w:line="276" w:lineRule="auto"/>
              <w:jc w:val="center"/>
              <w:rPr>
                <w:sz w:val="16"/>
                <w:szCs w:val="16"/>
              </w:rPr>
            </w:pPr>
            <w:r w:rsidRPr="00631A9B">
              <w:rPr>
                <w:sz w:val="16"/>
                <w:szCs w:val="16"/>
              </w:rPr>
              <w:t>3</w:t>
            </w:r>
          </w:p>
          <w:p w:rsidR="00EB0D1C" w:rsidRPr="00631A9B" w:rsidRDefault="00EB0D1C" w:rsidP="00775A4F">
            <w:pPr>
              <w:spacing w:line="276" w:lineRule="auto"/>
              <w:jc w:val="center"/>
              <w:rPr>
                <w:sz w:val="16"/>
                <w:szCs w:val="16"/>
              </w:rPr>
            </w:pPr>
            <w:r w:rsidRPr="00631A9B">
              <w:rPr>
                <w:sz w:val="16"/>
                <w:szCs w:val="16"/>
              </w:rPr>
              <w:t>Excellent</w:t>
            </w:r>
          </w:p>
        </w:tc>
        <w:tc>
          <w:tcPr>
            <w:tcW w:w="0" w:type="auto"/>
          </w:tcPr>
          <w:p w:rsidR="00EB0D1C" w:rsidRPr="00631A9B" w:rsidRDefault="00EB0D1C" w:rsidP="00775A4F">
            <w:pPr>
              <w:spacing w:line="276" w:lineRule="auto"/>
              <w:jc w:val="center"/>
              <w:rPr>
                <w:sz w:val="16"/>
                <w:szCs w:val="16"/>
              </w:rPr>
            </w:pPr>
            <w:r w:rsidRPr="00631A9B">
              <w:rPr>
                <w:sz w:val="16"/>
                <w:szCs w:val="16"/>
              </w:rPr>
              <w:t>2</w:t>
            </w:r>
          </w:p>
          <w:p w:rsidR="00EB0D1C" w:rsidRPr="00631A9B" w:rsidRDefault="00EB0D1C" w:rsidP="00775A4F">
            <w:pPr>
              <w:spacing w:line="276" w:lineRule="auto"/>
              <w:jc w:val="center"/>
              <w:rPr>
                <w:sz w:val="16"/>
                <w:szCs w:val="16"/>
              </w:rPr>
            </w:pPr>
            <w:r w:rsidRPr="00631A9B">
              <w:rPr>
                <w:sz w:val="16"/>
                <w:szCs w:val="16"/>
              </w:rPr>
              <w:t>Expected</w:t>
            </w:r>
          </w:p>
        </w:tc>
        <w:tc>
          <w:tcPr>
            <w:tcW w:w="0" w:type="auto"/>
          </w:tcPr>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1</w:t>
            </w:r>
          </w:p>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Unacceptable</w:t>
            </w:r>
          </w:p>
        </w:tc>
        <w:tc>
          <w:tcPr>
            <w:tcW w:w="794" w:type="dxa"/>
          </w:tcPr>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7.1</w:t>
            </w:r>
          </w:p>
        </w:tc>
      </w:tr>
      <w:tr w:rsidR="00EB0D1C" w:rsidRPr="00631A9B" w:rsidTr="0006100A">
        <w:trPr>
          <w:jc w:val="center"/>
        </w:trPr>
        <w:tc>
          <w:tcPr>
            <w:tcW w:w="3677" w:type="dxa"/>
          </w:tcPr>
          <w:p w:rsidR="00EB0D1C" w:rsidRPr="00631A9B" w:rsidRDefault="00EB0D1C" w:rsidP="00775A4F">
            <w:pPr>
              <w:spacing w:line="276" w:lineRule="auto"/>
              <w:rPr>
                <w:b/>
                <w:bCs/>
              </w:rPr>
            </w:pPr>
            <w:r w:rsidRPr="00631A9B">
              <w:rPr>
                <w:b/>
                <w:bCs/>
              </w:rPr>
              <w:t>Significance, challenge, variety and appropriate level</w:t>
            </w:r>
          </w:p>
        </w:tc>
        <w:tc>
          <w:tcPr>
            <w:tcW w:w="6231" w:type="dxa"/>
          </w:tcPr>
          <w:p w:rsidR="00EB0D1C" w:rsidRPr="00631A9B" w:rsidRDefault="00EB0D1C" w:rsidP="00775A4F">
            <w:pPr>
              <w:spacing w:line="276" w:lineRule="auto"/>
              <w:rPr>
                <w:sz w:val="20"/>
                <w:szCs w:val="20"/>
              </w:rPr>
            </w:pPr>
            <w:r w:rsidRPr="00631A9B">
              <w:rPr>
                <w:sz w:val="20"/>
                <w:szCs w:val="20"/>
              </w:rPr>
              <w:t xml:space="preserve">Candidate creates and sustains several types or levels of learning that are significant, challenging, and developmentally appropriate in which all students can learn.                                                                  </w:t>
            </w:r>
          </w:p>
        </w:tc>
        <w:tc>
          <w:tcPr>
            <w:tcW w:w="0" w:type="auto"/>
          </w:tcPr>
          <w:p w:rsidR="00EB0D1C" w:rsidRPr="00631A9B" w:rsidRDefault="00EB0D1C" w:rsidP="00775A4F">
            <w:pPr>
              <w:spacing w:line="276" w:lineRule="auto"/>
              <w:jc w:val="center"/>
              <w:rPr>
                <w:sz w:val="16"/>
                <w:szCs w:val="16"/>
              </w:rPr>
            </w:pPr>
            <w:r w:rsidRPr="00631A9B">
              <w:rPr>
                <w:sz w:val="16"/>
                <w:szCs w:val="16"/>
              </w:rPr>
              <w:t>3</w:t>
            </w:r>
          </w:p>
          <w:p w:rsidR="00EB0D1C" w:rsidRPr="00631A9B" w:rsidRDefault="00EB0D1C" w:rsidP="00775A4F">
            <w:pPr>
              <w:spacing w:line="276" w:lineRule="auto"/>
              <w:jc w:val="center"/>
              <w:rPr>
                <w:sz w:val="16"/>
                <w:szCs w:val="16"/>
              </w:rPr>
            </w:pPr>
            <w:r w:rsidRPr="00631A9B">
              <w:rPr>
                <w:sz w:val="16"/>
                <w:szCs w:val="16"/>
              </w:rPr>
              <w:t>Excellent</w:t>
            </w:r>
          </w:p>
        </w:tc>
        <w:tc>
          <w:tcPr>
            <w:tcW w:w="0" w:type="auto"/>
          </w:tcPr>
          <w:p w:rsidR="00EB0D1C" w:rsidRPr="00631A9B" w:rsidRDefault="00EB0D1C" w:rsidP="00775A4F">
            <w:pPr>
              <w:spacing w:line="276" w:lineRule="auto"/>
              <w:jc w:val="center"/>
              <w:rPr>
                <w:sz w:val="16"/>
                <w:szCs w:val="16"/>
              </w:rPr>
            </w:pPr>
            <w:r w:rsidRPr="00631A9B">
              <w:rPr>
                <w:sz w:val="16"/>
                <w:szCs w:val="16"/>
              </w:rPr>
              <w:t>2</w:t>
            </w:r>
          </w:p>
          <w:p w:rsidR="00EB0D1C" w:rsidRPr="00631A9B" w:rsidRDefault="00EB0D1C" w:rsidP="00775A4F">
            <w:pPr>
              <w:spacing w:line="276" w:lineRule="auto"/>
              <w:jc w:val="center"/>
              <w:rPr>
                <w:sz w:val="16"/>
                <w:szCs w:val="16"/>
              </w:rPr>
            </w:pPr>
            <w:r w:rsidRPr="00631A9B">
              <w:rPr>
                <w:sz w:val="16"/>
                <w:szCs w:val="16"/>
              </w:rPr>
              <w:t>Expected</w:t>
            </w:r>
          </w:p>
        </w:tc>
        <w:tc>
          <w:tcPr>
            <w:tcW w:w="0" w:type="auto"/>
          </w:tcPr>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1</w:t>
            </w:r>
          </w:p>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Unacceptable</w:t>
            </w:r>
          </w:p>
        </w:tc>
        <w:tc>
          <w:tcPr>
            <w:tcW w:w="794" w:type="dxa"/>
          </w:tcPr>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7.4, 8.2, 8.3</w:t>
            </w:r>
          </w:p>
        </w:tc>
      </w:tr>
      <w:tr w:rsidR="00EB0D1C" w:rsidRPr="00631A9B" w:rsidTr="0006100A">
        <w:trPr>
          <w:jc w:val="center"/>
        </w:trPr>
        <w:tc>
          <w:tcPr>
            <w:tcW w:w="3677" w:type="dxa"/>
          </w:tcPr>
          <w:p w:rsidR="00EB0D1C" w:rsidRPr="00631A9B" w:rsidRDefault="00EB0D1C" w:rsidP="00775A4F">
            <w:pPr>
              <w:spacing w:line="276" w:lineRule="auto"/>
              <w:rPr>
                <w:b/>
                <w:bCs/>
              </w:rPr>
            </w:pPr>
            <w:r w:rsidRPr="00631A9B">
              <w:rPr>
                <w:b/>
                <w:bCs/>
              </w:rPr>
              <w:t xml:space="preserve">Aligned with state and </w:t>
            </w:r>
            <w:r w:rsidR="00115A39">
              <w:rPr>
                <w:b/>
                <w:bCs/>
              </w:rPr>
              <w:t>OKLAHOMA</w:t>
            </w:r>
            <w:r w:rsidRPr="00631A9B">
              <w:rPr>
                <w:b/>
                <w:bCs/>
              </w:rPr>
              <w:t xml:space="preserve"> standards</w:t>
            </w:r>
          </w:p>
        </w:tc>
        <w:tc>
          <w:tcPr>
            <w:tcW w:w="6231" w:type="dxa"/>
          </w:tcPr>
          <w:p w:rsidR="00EB0D1C" w:rsidRPr="00631A9B" w:rsidRDefault="00EB0D1C" w:rsidP="00775A4F">
            <w:pPr>
              <w:spacing w:line="276" w:lineRule="auto"/>
              <w:rPr>
                <w:sz w:val="20"/>
                <w:szCs w:val="20"/>
              </w:rPr>
            </w:pPr>
            <w:r w:rsidRPr="00631A9B">
              <w:rPr>
                <w:sz w:val="20"/>
                <w:szCs w:val="20"/>
              </w:rPr>
              <w:t xml:space="preserve">Candidate knows the rationale for diverse curricula and create instruction consistent with state and </w:t>
            </w:r>
            <w:r w:rsidR="00115A39">
              <w:rPr>
                <w:sz w:val="20"/>
                <w:szCs w:val="20"/>
              </w:rPr>
              <w:t>OKLAHOMA</w:t>
            </w:r>
            <w:r w:rsidRPr="00631A9B">
              <w:rPr>
                <w:sz w:val="20"/>
                <w:szCs w:val="20"/>
              </w:rPr>
              <w:t xml:space="preserve"> standards.                        </w:t>
            </w:r>
          </w:p>
        </w:tc>
        <w:tc>
          <w:tcPr>
            <w:tcW w:w="0" w:type="auto"/>
          </w:tcPr>
          <w:p w:rsidR="00EB0D1C" w:rsidRPr="00631A9B" w:rsidRDefault="00EB0D1C" w:rsidP="00775A4F">
            <w:pPr>
              <w:spacing w:line="276" w:lineRule="auto"/>
              <w:jc w:val="center"/>
              <w:rPr>
                <w:sz w:val="16"/>
                <w:szCs w:val="16"/>
              </w:rPr>
            </w:pPr>
            <w:r w:rsidRPr="00631A9B">
              <w:rPr>
                <w:sz w:val="16"/>
                <w:szCs w:val="16"/>
              </w:rPr>
              <w:t>3</w:t>
            </w:r>
          </w:p>
          <w:p w:rsidR="00EB0D1C" w:rsidRPr="00631A9B" w:rsidRDefault="00EB0D1C" w:rsidP="00775A4F">
            <w:pPr>
              <w:spacing w:line="276" w:lineRule="auto"/>
              <w:jc w:val="center"/>
              <w:rPr>
                <w:sz w:val="16"/>
                <w:szCs w:val="16"/>
              </w:rPr>
            </w:pPr>
            <w:r w:rsidRPr="00631A9B">
              <w:rPr>
                <w:sz w:val="16"/>
                <w:szCs w:val="16"/>
              </w:rPr>
              <w:t>Excellent</w:t>
            </w:r>
          </w:p>
        </w:tc>
        <w:tc>
          <w:tcPr>
            <w:tcW w:w="0" w:type="auto"/>
          </w:tcPr>
          <w:p w:rsidR="00EB0D1C" w:rsidRPr="00631A9B" w:rsidRDefault="00EB0D1C" w:rsidP="00775A4F">
            <w:pPr>
              <w:spacing w:line="276" w:lineRule="auto"/>
              <w:jc w:val="center"/>
              <w:rPr>
                <w:sz w:val="16"/>
                <w:szCs w:val="16"/>
              </w:rPr>
            </w:pPr>
            <w:r w:rsidRPr="00631A9B">
              <w:rPr>
                <w:sz w:val="16"/>
                <w:szCs w:val="16"/>
              </w:rPr>
              <w:t>2</w:t>
            </w:r>
          </w:p>
          <w:p w:rsidR="00EB0D1C" w:rsidRPr="00631A9B" w:rsidRDefault="00EB0D1C" w:rsidP="00775A4F">
            <w:pPr>
              <w:spacing w:line="276" w:lineRule="auto"/>
              <w:jc w:val="center"/>
              <w:rPr>
                <w:sz w:val="16"/>
                <w:szCs w:val="16"/>
              </w:rPr>
            </w:pPr>
            <w:r w:rsidRPr="00631A9B">
              <w:rPr>
                <w:sz w:val="16"/>
                <w:szCs w:val="16"/>
              </w:rPr>
              <w:t>Expected</w:t>
            </w:r>
          </w:p>
        </w:tc>
        <w:tc>
          <w:tcPr>
            <w:tcW w:w="0" w:type="auto"/>
          </w:tcPr>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1</w:t>
            </w:r>
          </w:p>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Unacceptable</w:t>
            </w:r>
          </w:p>
        </w:tc>
        <w:tc>
          <w:tcPr>
            <w:tcW w:w="794" w:type="dxa"/>
          </w:tcPr>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8.4</w:t>
            </w:r>
          </w:p>
        </w:tc>
      </w:tr>
      <w:tr w:rsidR="00EB0D1C" w:rsidRPr="00631A9B" w:rsidTr="0006100A">
        <w:trPr>
          <w:jc w:val="center"/>
        </w:trPr>
        <w:tc>
          <w:tcPr>
            <w:tcW w:w="3677" w:type="dxa"/>
          </w:tcPr>
          <w:p w:rsidR="00EB0D1C" w:rsidRPr="00631A9B" w:rsidRDefault="00EB0D1C" w:rsidP="00775A4F">
            <w:pPr>
              <w:spacing w:line="276" w:lineRule="auto"/>
              <w:rPr>
                <w:b/>
              </w:rPr>
            </w:pPr>
            <w:r w:rsidRPr="00631A9B">
              <w:rPr>
                <w:b/>
              </w:rPr>
              <w:t>Variety of instruction and resources</w:t>
            </w:r>
          </w:p>
        </w:tc>
        <w:tc>
          <w:tcPr>
            <w:tcW w:w="6231" w:type="dxa"/>
          </w:tcPr>
          <w:p w:rsidR="00EB0D1C" w:rsidRPr="00631A9B" w:rsidRDefault="00EB0D1C" w:rsidP="00775A4F">
            <w:pPr>
              <w:spacing w:line="276" w:lineRule="auto"/>
              <w:rPr>
                <w:sz w:val="20"/>
                <w:szCs w:val="20"/>
              </w:rPr>
            </w:pPr>
            <w:r w:rsidRPr="00631A9B">
              <w:rPr>
                <w:sz w:val="20"/>
                <w:szCs w:val="20"/>
              </w:rPr>
              <w:t>Candidate possesses a deep understanding of how students learn mathematics and of the pedagogical knowledge specific to mathematics teaching and learning.</w:t>
            </w:r>
          </w:p>
        </w:tc>
        <w:tc>
          <w:tcPr>
            <w:tcW w:w="0" w:type="auto"/>
          </w:tcPr>
          <w:p w:rsidR="00EB0D1C" w:rsidRPr="00631A9B" w:rsidRDefault="00EB0D1C" w:rsidP="00775A4F">
            <w:pPr>
              <w:spacing w:line="276" w:lineRule="auto"/>
              <w:jc w:val="center"/>
              <w:rPr>
                <w:sz w:val="16"/>
                <w:szCs w:val="16"/>
              </w:rPr>
            </w:pPr>
            <w:r w:rsidRPr="00631A9B">
              <w:rPr>
                <w:sz w:val="16"/>
                <w:szCs w:val="16"/>
              </w:rPr>
              <w:t>3</w:t>
            </w:r>
          </w:p>
          <w:p w:rsidR="00EB0D1C" w:rsidRPr="00631A9B" w:rsidRDefault="00EB0D1C" w:rsidP="00775A4F">
            <w:pPr>
              <w:spacing w:line="276" w:lineRule="auto"/>
              <w:jc w:val="center"/>
              <w:rPr>
                <w:sz w:val="16"/>
                <w:szCs w:val="16"/>
              </w:rPr>
            </w:pPr>
            <w:r w:rsidRPr="00631A9B">
              <w:rPr>
                <w:sz w:val="16"/>
                <w:szCs w:val="16"/>
              </w:rPr>
              <w:t>Excellent</w:t>
            </w:r>
          </w:p>
        </w:tc>
        <w:tc>
          <w:tcPr>
            <w:tcW w:w="0" w:type="auto"/>
          </w:tcPr>
          <w:p w:rsidR="00EB0D1C" w:rsidRPr="00631A9B" w:rsidRDefault="00EB0D1C" w:rsidP="00775A4F">
            <w:pPr>
              <w:spacing w:line="276" w:lineRule="auto"/>
              <w:jc w:val="center"/>
              <w:rPr>
                <w:sz w:val="16"/>
                <w:szCs w:val="16"/>
              </w:rPr>
            </w:pPr>
            <w:r w:rsidRPr="00631A9B">
              <w:rPr>
                <w:sz w:val="16"/>
                <w:szCs w:val="16"/>
              </w:rPr>
              <w:t>2</w:t>
            </w:r>
          </w:p>
          <w:p w:rsidR="00EB0D1C" w:rsidRPr="00631A9B" w:rsidRDefault="00EB0D1C" w:rsidP="00775A4F">
            <w:pPr>
              <w:spacing w:line="276" w:lineRule="auto"/>
              <w:jc w:val="center"/>
              <w:rPr>
                <w:sz w:val="16"/>
                <w:szCs w:val="16"/>
              </w:rPr>
            </w:pPr>
            <w:r w:rsidRPr="00631A9B">
              <w:rPr>
                <w:sz w:val="16"/>
                <w:szCs w:val="16"/>
              </w:rPr>
              <w:t>Expected</w:t>
            </w:r>
          </w:p>
        </w:tc>
        <w:tc>
          <w:tcPr>
            <w:tcW w:w="0" w:type="auto"/>
          </w:tcPr>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1</w:t>
            </w:r>
          </w:p>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Unacceptable</w:t>
            </w:r>
          </w:p>
        </w:tc>
        <w:tc>
          <w:tcPr>
            <w:tcW w:w="794" w:type="dxa"/>
          </w:tcPr>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8.1</w:t>
            </w:r>
          </w:p>
        </w:tc>
      </w:tr>
      <w:tr w:rsidR="00EB0D1C" w:rsidRPr="00631A9B" w:rsidTr="0006100A">
        <w:trPr>
          <w:jc w:val="center"/>
        </w:trPr>
        <w:tc>
          <w:tcPr>
            <w:tcW w:w="3677" w:type="dxa"/>
          </w:tcPr>
          <w:p w:rsidR="00EB0D1C" w:rsidRPr="00631A9B" w:rsidRDefault="00EB0D1C" w:rsidP="00775A4F">
            <w:pPr>
              <w:spacing w:line="276" w:lineRule="auto"/>
              <w:rPr>
                <w:b/>
              </w:rPr>
            </w:pPr>
            <w:r w:rsidRPr="00631A9B">
              <w:rPr>
                <w:b/>
              </w:rPr>
              <w:t>Knowledge of Mathematics</w:t>
            </w:r>
          </w:p>
        </w:tc>
        <w:tc>
          <w:tcPr>
            <w:tcW w:w="6231" w:type="dxa"/>
          </w:tcPr>
          <w:p w:rsidR="00EB0D1C" w:rsidRPr="00631A9B" w:rsidRDefault="00EB0D1C" w:rsidP="00775A4F">
            <w:pPr>
              <w:spacing w:line="276" w:lineRule="auto"/>
              <w:rPr>
                <w:sz w:val="20"/>
                <w:szCs w:val="20"/>
              </w:rPr>
            </w:pPr>
            <w:r w:rsidRPr="00631A9B">
              <w:rPr>
                <w:sz w:val="20"/>
                <w:szCs w:val="20"/>
              </w:rPr>
              <w:t xml:space="preserve">Candidate integrates knowledge mathematics problem solving, reasoning and proof, and mathematical communication, connections and representation in instruction/assessment. </w:t>
            </w:r>
          </w:p>
        </w:tc>
        <w:tc>
          <w:tcPr>
            <w:tcW w:w="0" w:type="auto"/>
          </w:tcPr>
          <w:p w:rsidR="00EB0D1C" w:rsidRPr="00631A9B" w:rsidRDefault="00EB0D1C" w:rsidP="00775A4F">
            <w:pPr>
              <w:spacing w:line="276" w:lineRule="auto"/>
              <w:jc w:val="center"/>
              <w:rPr>
                <w:sz w:val="16"/>
                <w:szCs w:val="16"/>
              </w:rPr>
            </w:pPr>
            <w:r w:rsidRPr="00631A9B">
              <w:rPr>
                <w:sz w:val="16"/>
                <w:szCs w:val="16"/>
              </w:rPr>
              <w:t>3</w:t>
            </w:r>
          </w:p>
          <w:p w:rsidR="00EB0D1C" w:rsidRPr="00631A9B" w:rsidRDefault="00EB0D1C" w:rsidP="00775A4F">
            <w:pPr>
              <w:spacing w:line="276" w:lineRule="auto"/>
              <w:jc w:val="center"/>
              <w:rPr>
                <w:sz w:val="16"/>
                <w:szCs w:val="16"/>
              </w:rPr>
            </w:pPr>
            <w:r w:rsidRPr="00631A9B">
              <w:rPr>
                <w:sz w:val="16"/>
                <w:szCs w:val="16"/>
              </w:rPr>
              <w:t>Excellent</w:t>
            </w:r>
          </w:p>
        </w:tc>
        <w:tc>
          <w:tcPr>
            <w:tcW w:w="0" w:type="auto"/>
          </w:tcPr>
          <w:p w:rsidR="00EB0D1C" w:rsidRPr="00631A9B" w:rsidRDefault="00EB0D1C" w:rsidP="00775A4F">
            <w:pPr>
              <w:spacing w:line="276" w:lineRule="auto"/>
              <w:jc w:val="center"/>
              <w:rPr>
                <w:sz w:val="16"/>
                <w:szCs w:val="16"/>
              </w:rPr>
            </w:pPr>
            <w:r w:rsidRPr="00631A9B">
              <w:rPr>
                <w:sz w:val="16"/>
                <w:szCs w:val="16"/>
              </w:rPr>
              <w:t>2</w:t>
            </w:r>
          </w:p>
          <w:p w:rsidR="00EB0D1C" w:rsidRPr="00631A9B" w:rsidRDefault="00EB0D1C" w:rsidP="00775A4F">
            <w:pPr>
              <w:spacing w:line="276" w:lineRule="auto"/>
              <w:jc w:val="center"/>
              <w:rPr>
                <w:sz w:val="16"/>
                <w:szCs w:val="16"/>
              </w:rPr>
            </w:pPr>
            <w:r w:rsidRPr="00631A9B">
              <w:rPr>
                <w:sz w:val="16"/>
                <w:szCs w:val="16"/>
              </w:rPr>
              <w:t>Expected</w:t>
            </w:r>
          </w:p>
        </w:tc>
        <w:tc>
          <w:tcPr>
            <w:tcW w:w="0" w:type="auto"/>
          </w:tcPr>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1</w:t>
            </w:r>
          </w:p>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Unacceptable</w:t>
            </w:r>
          </w:p>
        </w:tc>
        <w:tc>
          <w:tcPr>
            <w:tcW w:w="794" w:type="dxa"/>
          </w:tcPr>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 xml:space="preserve">1, 2, 3, 4, 5, 7.5 </w:t>
            </w:r>
          </w:p>
        </w:tc>
      </w:tr>
      <w:tr w:rsidR="00EB0D1C" w:rsidRPr="00631A9B" w:rsidTr="0006100A">
        <w:trPr>
          <w:jc w:val="center"/>
        </w:trPr>
        <w:tc>
          <w:tcPr>
            <w:tcW w:w="3677" w:type="dxa"/>
          </w:tcPr>
          <w:p w:rsidR="00EB0D1C" w:rsidRPr="00631A9B" w:rsidRDefault="00EB0D1C" w:rsidP="00775A4F">
            <w:pPr>
              <w:spacing w:line="276" w:lineRule="auto"/>
              <w:rPr>
                <w:b/>
                <w:bCs/>
              </w:rPr>
            </w:pPr>
            <w:r w:rsidRPr="00631A9B">
              <w:rPr>
                <w:b/>
                <w:bCs/>
              </w:rPr>
              <w:t>Alignment of assessments to objectives at  appropriate levels</w:t>
            </w:r>
          </w:p>
        </w:tc>
        <w:tc>
          <w:tcPr>
            <w:tcW w:w="6231" w:type="dxa"/>
          </w:tcPr>
          <w:p w:rsidR="00EB0D1C" w:rsidRPr="00631A9B" w:rsidRDefault="00EB0D1C" w:rsidP="00775A4F">
            <w:pPr>
              <w:spacing w:line="276" w:lineRule="auto"/>
              <w:rPr>
                <w:sz w:val="20"/>
                <w:szCs w:val="20"/>
              </w:rPr>
            </w:pPr>
            <w:r w:rsidRPr="00631A9B">
              <w:rPr>
                <w:sz w:val="20"/>
                <w:szCs w:val="20"/>
              </w:rPr>
              <w:t xml:space="preserve">Assessments are aligned with objectives and adapted to meet the needs of individual students so that all students understand what they know and can do.                              </w:t>
            </w:r>
          </w:p>
        </w:tc>
        <w:tc>
          <w:tcPr>
            <w:tcW w:w="0" w:type="auto"/>
          </w:tcPr>
          <w:p w:rsidR="00EB0D1C" w:rsidRPr="00631A9B" w:rsidRDefault="00EB0D1C" w:rsidP="00775A4F">
            <w:pPr>
              <w:spacing w:line="276" w:lineRule="auto"/>
              <w:jc w:val="center"/>
              <w:rPr>
                <w:sz w:val="16"/>
                <w:szCs w:val="16"/>
              </w:rPr>
            </w:pPr>
            <w:r w:rsidRPr="00631A9B">
              <w:rPr>
                <w:sz w:val="16"/>
                <w:szCs w:val="16"/>
              </w:rPr>
              <w:t>3</w:t>
            </w:r>
          </w:p>
          <w:p w:rsidR="00EB0D1C" w:rsidRPr="00631A9B" w:rsidRDefault="00EB0D1C" w:rsidP="00775A4F">
            <w:pPr>
              <w:spacing w:line="276" w:lineRule="auto"/>
              <w:jc w:val="center"/>
              <w:rPr>
                <w:sz w:val="16"/>
                <w:szCs w:val="16"/>
              </w:rPr>
            </w:pPr>
            <w:r w:rsidRPr="00631A9B">
              <w:rPr>
                <w:sz w:val="16"/>
                <w:szCs w:val="16"/>
              </w:rPr>
              <w:t>Excellent</w:t>
            </w:r>
          </w:p>
        </w:tc>
        <w:tc>
          <w:tcPr>
            <w:tcW w:w="0" w:type="auto"/>
          </w:tcPr>
          <w:p w:rsidR="00EB0D1C" w:rsidRPr="00631A9B" w:rsidRDefault="00EB0D1C" w:rsidP="00775A4F">
            <w:pPr>
              <w:spacing w:line="276" w:lineRule="auto"/>
              <w:jc w:val="center"/>
              <w:rPr>
                <w:sz w:val="16"/>
                <w:szCs w:val="16"/>
              </w:rPr>
            </w:pPr>
            <w:r w:rsidRPr="00631A9B">
              <w:rPr>
                <w:sz w:val="16"/>
                <w:szCs w:val="16"/>
              </w:rPr>
              <w:t>2</w:t>
            </w:r>
          </w:p>
          <w:p w:rsidR="00EB0D1C" w:rsidRPr="00631A9B" w:rsidRDefault="00EB0D1C" w:rsidP="00775A4F">
            <w:pPr>
              <w:spacing w:line="276" w:lineRule="auto"/>
              <w:jc w:val="center"/>
              <w:rPr>
                <w:sz w:val="16"/>
                <w:szCs w:val="16"/>
              </w:rPr>
            </w:pPr>
            <w:r w:rsidRPr="00631A9B">
              <w:rPr>
                <w:sz w:val="16"/>
                <w:szCs w:val="16"/>
              </w:rPr>
              <w:t>Expected</w:t>
            </w:r>
          </w:p>
        </w:tc>
        <w:tc>
          <w:tcPr>
            <w:tcW w:w="0" w:type="auto"/>
          </w:tcPr>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1</w:t>
            </w:r>
          </w:p>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Unacceptable</w:t>
            </w:r>
          </w:p>
        </w:tc>
        <w:tc>
          <w:tcPr>
            <w:tcW w:w="794" w:type="dxa"/>
          </w:tcPr>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7.5, 8.3</w:t>
            </w:r>
          </w:p>
        </w:tc>
      </w:tr>
      <w:tr w:rsidR="00EB0D1C" w:rsidRPr="00631A9B" w:rsidTr="0006100A">
        <w:trPr>
          <w:jc w:val="center"/>
        </w:trPr>
        <w:tc>
          <w:tcPr>
            <w:tcW w:w="3677" w:type="dxa"/>
          </w:tcPr>
          <w:p w:rsidR="00EB0D1C" w:rsidRPr="00631A9B" w:rsidRDefault="00EB0D1C" w:rsidP="00775A4F">
            <w:pPr>
              <w:spacing w:line="276" w:lineRule="auto"/>
              <w:rPr>
                <w:b/>
                <w:bCs/>
              </w:rPr>
            </w:pPr>
            <w:r w:rsidRPr="00631A9B">
              <w:rPr>
                <w:b/>
                <w:bCs/>
              </w:rPr>
              <w:t>Use of available technology</w:t>
            </w:r>
          </w:p>
        </w:tc>
        <w:tc>
          <w:tcPr>
            <w:tcW w:w="6231" w:type="dxa"/>
          </w:tcPr>
          <w:p w:rsidR="00EB0D1C" w:rsidRPr="00631A9B" w:rsidRDefault="00EB0D1C" w:rsidP="00775A4F">
            <w:pPr>
              <w:spacing w:line="276" w:lineRule="auto"/>
              <w:rPr>
                <w:sz w:val="20"/>
                <w:szCs w:val="20"/>
              </w:rPr>
            </w:pPr>
            <w:r w:rsidRPr="00631A9B">
              <w:rPr>
                <w:sz w:val="20"/>
                <w:szCs w:val="20"/>
              </w:rPr>
              <w:t>Candidate embraces technology as an essential tool for teaching and learning mathematics.</w:t>
            </w:r>
          </w:p>
        </w:tc>
        <w:tc>
          <w:tcPr>
            <w:tcW w:w="0" w:type="auto"/>
          </w:tcPr>
          <w:p w:rsidR="00EB0D1C" w:rsidRPr="00631A9B" w:rsidRDefault="00EB0D1C" w:rsidP="00775A4F">
            <w:pPr>
              <w:spacing w:line="276" w:lineRule="auto"/>
              <w:jc w:val="center"/>
              <w:rPr>
                <w:sz w:val="16"/>
                <w:szCs w:val="16"/>
              </w:rPr>
            </w:pPr>
            <w:r w:rsidRPr="00631A9B">
              <w:rPr>
                <w:sz w:val="16"/>
                <w:szCs w:val="16"/>
              </w:rPr>
              <w:t>3</w:t>
            </w:r>
          </w:p>
          <w:p w:rsidR="00EB0D1C" w:rsidRPr="00631A9B" w:rsidRDefault="00EB0D1C" w:rsidP="00775A4F">
            <w:pPr>
              <w:spacing w:line="276" w:lineRule="auto"/>
              <w:jc w:val="center"/>
              <w:rPr>
                <w:sz w:val="16"/>
                <w:szCs w:val="16"/>
              </w:rPr>
            </w:pPr>
            <w:r w:rsidRPr="00631A9B">
              <w:rPr>
                <w:sz w:val="16"/>
                <w:szCs w:val="16"/>
              </w:rPr>
              <w:t>Excellent</w:t>
            </w:r>
          </w:p>
        </w:tc>
        <w:tc>
          <w:tcPr>
            <w:tcW w:w="0" w:type="auto"/>
          </w:tcPr>
          <w:p w:rsidR="00EB0D1C" w:rsidRPr="00631A9B" w:rsidRDefault="00EB0D1C" w:rsidP="00775A4F">
            <w:pPr>
              <w:spacing w:line="276" w:lineRule="auto"/>
              <w:jc w:val="center"/>
              <w:rPr>
                <w:sz w:val="16"/>
                <w:szCs w:val="16"/>
              </w:rPr>
            </w:pPr>
            <w:r w:rsidRPr="00631A9B">
              <w:rPr>
                <w:sz w:val="16"/>
                <w:szCs w:val="16"/>
              </w:rPr>
              <w:t>2</w:t>
            </w:r>
          </w:p>
          <w:p w:rsidR="00EB0D1C" w:rsidRPr="00631A9B" w:rsidRDefault="00EB0D1C" w:rsidP="00775A4F">
            <w:pPr>
              <w:spacing w:line="276" w:lineRule="auto"/>
              <w:jc w:val="center"/>
              <w:rPr>
                <w:sz w:val="16"/>
                <w:szCs w:val="16"/>
              </w:rPr>
            </w:pPr>
            <w:r w:rsidRPr="00631A9B">
              <w:rPr>
                <w:sz w:val="16"/>
                <w:szCs w:val="16"/>
              </w:rPr>
              <w:t>Expected</w:t>
            </w:r>
          </w:p>
        </w:tc>
        <w:tc>
          <w:tcPr>
            <w:tcW w:w="0" w:type="auto"/>
          </w:tcPr>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1</w:t>
            </w:r>
          </w:p>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Unacceptable</w:t>
            </w:r>
          </w:p>
        </w:tc>
        <w:tc>
          <w:tcPr>
            <w:tcW w:w="794" w:type="dxa"/>
          </w:tcPr>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6, 7.6</w:t>
            </w:r>
          </w:p>
        </w:tc>
      </w:tr>
      <w:tr w:rsidR="00EB0D1C" w:rsidRPr="00631A9B" w:rsidTr="0006100A">
        <w:trPr>
          <w:jc w:val="center"/>
        </w:trPr>
        <w:tc>
          <w:tcPr>
            <w:tcW w:w="3677" w:type="dxa"/>
          </w:tcPr>
          <w:p w:rsidR="00EB0D1C" w:rsidRPr="00631A9B" w:rsidRDefault="00EB0D1C" w:rsidP="00775A4F">
            <w:pPr>
              <w:spacing w:line="276" w:lineRule="auto"/>
              <w:rPr>
                <w:b/>
                <w:bCs/>
              </w:rPr>
            </w:pPr>
            <w:r w:rsidRPr="00631A9B">
              <w:rPr>
                <w:b/>
                <w:bCs/>
              </w:rPr>
              <w:t>Reflective Practice</w:t>
            </w:r>
          </w:p>
        </w:tc>
        <w:tc>
          <w:tcPr>
            <w:tcW w:w="6231" w:type="dxa"/>
          </w:tcPr>
          <w:p w:rsidR="00EB0D1C" w:rsidRPr="00631A9B" w:rsidRDefault="00EB0D1C" w:rsidP="00775A4F">
            <w:pPr>
              <w:spacing w:line="276" w:lineRule="auto"/>
              <w:rPr>
                <w:sz w:val="20"/>
                <w:szCs w:val="20"/>
              </w:rPr>
            </w:pPr>
            <w:r w:rsidRPr="00631A9B">
              <w:rPr>
                <w:sz w:val="20"/>
                <w:szCs w:val="20"/>
              </w:rPr>
              <w:t>Candidate demonstrates reflective practice and uses it to adapt instruction.</w:t>
            </w:r>
          </w:p>
        </w:tc>
        <w:tc>
          <w:tcPr>
            <w:tcW w:w="0" w:type="auto"/>
          </w:tcPr>
          <w:p w:rsidR="00EB0D1C" w:rsidRPr="00631A9B" w:rsidRDefault="00EB0D1C" w:rsidP="00775A4F">
            <w:pPr>
              <w:spacing w:line="276" w:lineRule="auto"/>
              <w:jc w:val="center"/>
              <w:rPr>
                <w:sz w:val="16"/>
                <w:szCs w:val="16"/>
              </w:rPr>
            </w:pPr>
            <w:r w:rsidRPr="00631A9B">
              <w:rPr>
                <w:sz w:val="16"/>
                <w:szCs w:val="16"/>
              </w:rPr>
              <w:t>3</w:t>
            </w:r>
          </w:p>
          <w:p w:rsidR="00EB0D1C" w:rsidRPr="00631A9B" w:rsidRDefault="00EB0D1C" w:rsidP="00775A4F">
            <w:pPr>
              <w:spacing w:line="276" w:lineRule="auto"/>
              <w:jc w:val="center"/>
              <w:rPr>
                <w:sz w:val="16"/>
                <w:szCs w:val="16"/>
              </w:rPr>
            </w:pPr>
            <w:r w:rsidRPr="00631A9B">
              <w:rPr>
                <w:sz w:val="16"/>
                <w:szCs w:val="16"/>
              </w:rPr>
              <w:t>Excellent</w:t>
            </w:r>
          </w:p>
        </w:tc>
        <w:tc>
          <w:tcPr>
            <w:tcW w:w="0" w:type="auto"/>
          </w:tcPr>
          <w:p w:rsidR="00EB0D1C" w:rsidRPr="00631A9B" w:rsidRDefault="00EB0D1C" w:rsidP="00775A4F">
            <w:pPr>
              <w:spacing w:line="276" w:lineRule="auto"/>
              <w:jc w:val="center"/>
              <w:rPr>
                <w:sz w:val="16"/>
                <w:szCs w:val="16"/>
              </w:rPr>
            </w:pPr>
            <w:r w:rsidRPr="00631A9B">
              <w:rPr>
                <w:sz w:val="16"/>
                <w:szCs w:val="16"/>
              </w:rPr>
              <w:t>2</w:t>
            </w:r>
          </w:p>
          <w:p w:rsidR="00EB0D1C" w:rsidRPr="00631A9B" w:rsidRDefault="00EB0D1C" w:rsidP="00775A4F">
            <w:pPr>
              <w:spacing w:line="276" w:lineRule="auto"/>
              <w:jc w:val="center"/>
              <w:rPr>
                <w:sz w:val="16"/>
                <w:szCs w:val="16"/>
              </w:rPr>
            </w:pPr>
            <w:r w:rsidRPr="00631A9B">
              <w:rPr>
                <w:sz w:val="16"/>
                <w:szCs w:val="16"/>
              </w:rPr>
              <w:t>Expected</w:t>
            </w:r>
          </w:p>
        </w:tc>
        <w:tc>
          <w:tcPr>
            <w:tcW w:w="0" w:type="auto"/>
          </w:tcPr>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1</w:t>
            </w:r>
          </w:p>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Unacceptable</w:t>
            </w:r>
          </w:p>
        </w:tc>
        <w:tc>
          <w:tcPr>
            <w:tcW w:w="794" w:type="dxa"/>
          </w:tcPr>
          <w:p w:rsidR="00EB0D1C" w:rsidRPr="00631A9B" w:rsidRDefault="00EB0D1C" w:rsidP="00775A4F">
            <w:pPr>
              <w:spacing w:line="276" w:lineRule="auto"/>
              <w:jc w:val="center"/>
              <w:rPr>
                <w:rFonts w:ascii="Arial Narrow" w:hAnsi="Arial Narrow"/>
                <w:sz w:val="16"/>
                <w:szCs w:val="16"/>
              </w:rPr>
            </w:pPr>
          </w:p>
        </w:tc>
      </w:tr>
      <w:tr w:rsidR="00EB0D1C" w:rsidRPr="00631A9B" w:rsidTr="0006100A">
        <w:trPr>
          <w:jc w:val="center"/>
        </w:trPr>
        <w:tc>
          <w:tcPr>
            <w:tcW w:w="3677" w:type="dxa"/>
          </w:tcPr>
          <w:p w:rsidR="00EB0D1C" w:rsidRPr="00631A9B" w:rsidRDefault="00EB0D1C" w:rsidP="00775A4F">
            <w:pPr>
              <w:spacing w:line="276" w:lineRule="auto"/>
              <w:rPr>
                <w:b/>
                <w:bCs/>
              </w:rPr>
            </w:pPr>
            <w:r w:rsidRPr="00631A9B">
              <w:rPr>
                <w:b/>
                <w:bCs/>
              </w:rPr>
              <w:t>Review of Literature</w:t>
            </w:r>
          </w:p>
        </w:tc>
        <w:tc>
          <w:tcPr>
            <w:tcW w:w="6231" w:type="dxa"/>
          </w:tcPr>
          <w:p w:rsidR="00EB0D1C" w:rsidRPr="00631A9B" w:rsidRDefault="00EB0D1C" w:rsidP="00775A4F">
            <w:pPr>
              <w:spacing w:line="276" w:lineRule="auto"/>
              <w:rPr>
                <w:sz w:val="20"/>
                <w:szCs w:val="20"/>
              </w:rPr>
            </w:pPr>
            <w:r w:rsidRPr="00631A9B">
              <w:rPr>
                <w:sz w:val="20"/>
                <w:szCs w:val="20"/>
              </w:rPr>
              <w:t>Candidate summarizes theories of best practice, categorizes them, explains how the literature relates to their own topic and uses this information to make adjustments in their teaching.</w:t>
            </w:r>
          </w:p>
        </w:tc>
        <w:tc>
          <w:tcPr>
            <w:tcW w:w="0" w:type="auto"/>
          </w:tcPr>
          <w:p w:rsidR="00EB0D1C" w:rsidRPr="00631A9B" w:rsidRDefault="00EB0D1C" w:rsidP="00775A4F">
            <w:pPr>
              <w:spacing w:line="276" w:lineRule="auto"/>
              <w:jc w:val="center"/>
              <w:rPr>
                <w:sz w:val="16"/>
                <w:szCs w:val="16"/>
              </w:rPr>
            </w:pPr>
            <w:r w:rsidRPr="00631A9B">
              <w:rPr>
                <w:sz w:val="16"/>
                <w:szCs w:val="16"/>
              </w:rPr>
              <w:t>3</w:t>
            </w:r>
          </w:p>
          <w:p w:rsidR="00EB0D1C" w:rsidRPr="00631A9B" w:rsidRDefault="00EB0D1C" w:rsidP="00775A4F">
            <w:pPr>
              <w:spacing w:line="276" w:lineRule="auto"/>
              <w:jc w:val="center"/>
              <w:rPr>
                <w:sz w:val="16"/>
                <w:szCs w:val="16"/>
              </w:rPr>
            </w:pPr>
            <w:r w:rsidRPr="00631A9B">
              <w:rPr>
                <w:sz w:val="16"/>
                <w:szCs w:val="16"/>
              </w:rPr>
              <w:t>Excellent</w:t>
            </w:r>
          </w:p>
        </w:tc>
        <w:tc>
          <w:tcPr>
            <w:tcW w:w="0" w:type="auto"/>
          </w:tcPr>
          <w:p w:rsidR="00EB0D1C" w:rsidRPr="00631A9B" w:rsidRDefault="00EB0D1C" w:rsidP="00775A4F">
            <w:pPr>
              <w:spacing w:line="276" w:lineRule="auto"/>
              <w:jc w:val="center"/>
              <w:rPr>
                <w:sz w:val="16"/>
                <w:szCs w:val="16"/>
              </w:rPr>
            </w:pPr>
            <w:r w:rsidRPr="00631A9B">
              <w:rPr>
                <w:sz w:val="16"/>
                <w:szCs w:val="16"/>
              </w:rPr>
              <w:t>2</w:t>
            </w:r>
          </w:p>
          <w:p w:rsidR="00EB0D1C" w:rsidRPr="00631A9B" w:rsidRDefault="00EB0D1C" w:rsidP="00775A4F">
            <w:pPr>
              <w:spacing w:line="276" w:lineRule="auto"/>
              <w:jc w:val="center"/>
              <w:rPr>
                <w:sz w:val="16"/>
                <w:szCs w:val="16"/>
              </w:rPr>
            </w:pPr>
            <w:r w:rsidRPr="00631A9B">
              <w:rPr>
                <w:sz w:val="16"/>
                <w:szCs w:val="16"/>
              </w:rPr>
              <w:t>Expected</w:t>
            </w:r>
          </w:p>
        </w:tc>
        <w:tc>
          <w:tcPr>
            <w:tcW w:w="0" w:type="auto"/>
          </w:tcPr>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1</w:t>
            </w:r>
          </w:p>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Unacceptable</w:t>
            </w:r>
          </w:p>
        </w:tc>
        <w:tc>
          <w:tcPr>
            <w:tcW w:w="794" w:type="dxa"/>
          </w:tcPr>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8.6</w:t>
            </w:r>
          </w:p>
        </w:tc>
      </w:tr>
      <w:tr w:rsidR="00EB0D1C" w:rsidRPr="00631A9B" w:rsidTr="0006100A">
        <w:trPr>
          <w:jc w:val="center"/>
        </w:trPr>
        <w:tc>
          <w:tcPr>
            <w:tcW w:w="3677" w:type="dxa"/>
          </w:tcPr>
          <w:p w:rsidR="00EB0D1C" w:rsidRPr="00631A9B" w:rsidRDefault="00EB0D1C" w:rsidP="00775A4F">
            <w:pPr>
              <w:spacing w:line="276" w:lineRule="auto"/>
              <w:rPr>
                <w:b/>
                <w:bCs/>
              </w:rPr>
            </w:pPr>
            <w:r w:rsidRPr="00631A9B">
              <w:rPr>
                <w:b/>
                <w:bCs/>
              </w:rPr>
              <w:t>Adaptations to instruction based on assessments</w:t>
            </w:r>
          </w:p>
        </w:tc>
        <w:tc>
          <w:tcPr>
            <w:tcW w:w="6231" w:type="dxa"/>
          </w:tcPr>
          <w:p w:rsidR="00EB0D1C" w:rsidRPr="00631A9B" w:rsidRDefault="00EB0D1C" w:rsidP="00775A4F">
            <w:pPr>
              <w:spacing w:line="276" w:lineRule="auto"/>
              <w:rPr>
                <w:i/>
                <w:sz w:val="20"/>
                <w:szCs w:val="20"/>
              </w:rPr>
            </w:pPr>
            <w:r w:rsidRPr="00631A9B">
              <w:rPr>
                <w:sz w:val="20"/>
                <w:szCs w:val="20"/>
              </w:rPr>
              <w:t xml:space="preserve">Candidate makes appropriate adaptations to the instructional plan based on the individual student needs; these modifications are based on analysis of student performance, best practice and/or contextual factors </w:t>
            </w:r>
          </w:p>
        </w:tc>
        <w:tc>
          <w:tcPr>
            <w:tcW w:w="0" w:type="auto"/>
          </w:tcPr>
          <w:p w:rsidR="00EB0D1C" w:rsidRPr="00631A9B" w:rsidRDefault="00EB0D1C" w:rsidP="00775A4F">
            <w:pPr>
              <w:spacing w:line="276" w:lineRule="auto"/>
              <w:jc w:val="center"/>
              <w:rPr>
                <w:sz w:val="16"/>
                <w:szCs w:val="16"/>
              </w:rPr>
            </w:pPr>
            <w:r w:rsidRPr="00631A9B">
              <w:rPr>
                <w:sz w:val="16"/>
                <w:szCs w:val="16"/>
              </w:rPr>
              <w:t>3</w:t>
            </w:r>
          </w:p>
          <w:p w:rsidR="00EB0D1C" w:rsidRPr="00631A9B" w:rsidRDefault="00EB0D1C" w:rsidP="00775A4F">
            <w:pPr>
              <w:spacing w:line="276" w:lineRule="auto"/>
              <w:jc w:val="center"/>
              <w:rPr>
                <w:sz w:val="16"/>
                <w:szCs w:val="16"/>
              </w:rPr>
            </w:pPr>
            <w:r w:rsidRPr="00631A9B">
              <w:rPr>
                <w:sz w:val="16"/>
                <w:szCs w:val="16"/>
              </w:rPr>
              <w:t>Excellent</w:t>
            </w:r>
          </w:p>
        </w:tc>
        <w:tc>
          <w:tcPr>
            <w:tcW w:w="0" w:type="auto"/>
          </w:tcPr>
          <w:p w:rsidR="00EB0D1C" w:rsidRPr="00631A9B" w:rsidRDefault="00EB0D1C" w:rsidP="00775A4F">
            <w:pPr>
              <w:spacing w:line="276" w:lineRule="auto"/>
              <w:jc w:val="center"/>
              <w:rPr>
                <w:sz w:val="16"/>
                <w:szCs w:val="16"/>
              </w:rPr>
            </w:pPr>
            <w:r w:rsidRPr="00631A9B">
              <w:rPr>
                <w:sz w:val="16"/>
                <w:szCs w:val="16"/>
              </w:rPr>
              <w:t>2</w:t>
            </w:r>
          </w:p>
          <w:p w:rsidR="00EB0D1C" w:rsidRPr="00631A9B" w:rsidRDefault="00EB0D1C" w:rsidP="00775A4F">
            <w:pPr>
              <w:spacing w:line="276" w:lineRule="auto"/>
              <w:jc w:val="center"/>
              <w:rPr>
                <w:sz w:val="16"/>
                <w:szCs w:val="16"/>
              </w:rPr>
            </w:pPr>
            <w:r w:rsidRPr="00631A9B">
              <w:rPr>
                <w:sz w:val="16"/>
                <w:szCs w:val="16"/>
              </w:rPr>
              <w:t>Expected</w:t>
            </w:r>
          </w:p>
        </w:tc>
        <w:tc>
          <w:tcPr>
            <w:tcW w:w="0" w:type="auto"/>
          </w:tcPr>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1</w:t>
            </w:r>
          </w:p>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Unacceptable</w:t>
            </w:r>
          </w:p>
        </w:tc>
        <w:tc>
          <w:tcPr>
            <w:tcW w:w="794" w:type="dxa"/>
          </w:tcPr>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8.3</w:t>
            </w:r>
          </w:p>
        </w:tc>
      </w:tr>
      <w:tr w:rsidR="00EB0D1C" w:rsidRPr="00631A9B" w:rsidTr="0006100A">
        <w:trPr>
          <w:jc w:val="center"/>
        </w:trPr>
        <w:tc>
          <w:tcPr>
            <w:tcW w:w="3677" w:type="dxa"/>
          </w:tcPr>
          <w:p w:rsidR="00EB0D1C" w:rsidRPr="00631A9B" w:rsidRDefault="00EB0D1C" w:rsidP="00775A4F">
            <w:pPr>
              <w:spacing w:line="276" w:lineRule="auto"/>
              <w:rPr>
                <w:b/>
                <w:bCs/>
              </w:rPr>
            </w:pPr>
            <w:r w:rsidRPr="00631A9B">
              <w:rPr>
                <w:b/>
                <w:bCs/>
              </w:rPr>
              <w:t>Implications of findings</w:t>
            </w:r>
          </w:p>
        </w:tc>
        <w:tc>
          <w:tcPr>
            <w:tcW w:w="6231" w:type="dxa"/>
          </w:tcPr>
          <w:p w:rsidR="00EB0D1C" w:rsidRPr="00631A9B" w:rsidRDefault="00EB0D1C" w:rsidP="00775A4F">
            <w:pPr>
              <w:spacing w:line="276" w:lineRule="auto"/>
              <w:rPr>
                <w:sz w:val="20"/>
                <w:szCs w:val="20"/>
              </w:rPr>
            </w:pPr>
            <w:r w:rsidRPr="00631A9B">
              <w:rPr>
                <w:sz w:val="20"/>
                <w:szCs w:val="20"/>
              </w:rPr>
              <w:t xml:space="preserve">Candidate provides ideas for redesigning learning goals, assessment, and instruction and explains why these modifications would improve student learning. </w:t>
            </w:r>
          </w:p>
        </w:tc>
        <w:tc>
          <w:tcPr>
            <w:tcW w:w="0" w:type="auto"/>
          </w:tcPr>
          <w:p w:rsidR="00EB0D1C" w:rsidRPr="00631A9B" w:rsidRDefault="00EB0D1C" w:rsidP="00775A4F">
            <w:pPr>
              <w:spacing w:line="276" w:lineRule="auto"/>
              <w:jc w:val="center"/>
              <w:rPr>
                <w:sz w:val="16"/>
                <w:szCs w:val="16"/>
              </w:rPr>
            </w:pPr>
            <w:r w:rsidRPr="00631A9B">
              <w:rPr>
                <w:sz w:val="16"/>
                <w:szCs w:val="16"/>
              </w:rPr>
              <w:t>3</w:t>
            </w:r>
          </w:p>
          <w:p w:rsidR="00EB0D1C" w:rsidRPr="00631A9B" w:rsidRDefault="00EB0D1C" w:rsidP="00775A4F">
            <w:pPr>
              <w:spacing w:line="276" w:lineRule="auto"/>
              <w:jc w:val="center"/>
              <w:rPr>
                <w:sz w:val="16"/>
                <w:szCs w:val="16"/>
              </w:rPr>
            </w:pPr>
            <w:r w:rsidRPr="00631A9B">
              <w:rPr>
                <w:sz w:val="16"/>
                <w:szCs w:val="16"/>
              </w:rPr>
              <w:t>Excellent</w:t>
            </w:r>
          </w:p>
        </w:tc>
        <w:tc>
          <w:tcPr>
            <w:tcW w:w="0" w:type="auto"/>
          </w:tcPr>
          <w:p w:rsidR="00EB0D1C" w:rsidRPr="00631A9B" w:rsidRDefault="00EB0D1C" w:rsidP="00775A4F">
            <w:pPr>
              <w:spacing w:line="276" w:lineRule="auto"/>
              <w:jc w:val="center"/>
              <w:rPr>
                <w:sz w:val="16"/>
                <w:szCs w:val="16"/>
              </w:rPr>
            </w:pPr>
            <w:r w:rsidRPr="00631A9B">
              <w:rPr>
                <w:sz w:val="16"/>
                <w:szCs w:val="16"/>
              </w:rPr>
              <w:t>2</w:t>
            </w:r>
          </w:p>
          <w:p w:rsidR="00EB0D1C" w:rsidRPr="00631A9B" w:rsidRDefault="00EB0D1C" w:rsidP="00775A4F">
            <w:pPr>
              <w:spacing w:line="276" w:lineRule="auto"/>
              <w:jc w:val="center"/>
              <w:rPr>
                <w:sz w:val="16"/>
                <w:szCs w:val="16"/>
              </w:rPr>
            </w:pPr>
            <w:r w:rsidRPr="00631A9B">
              <w:rPr>
                <w:sz w:val="16"/>
                <w:szCs w:val="16"/>
              </w:rPr>
              <w:t>Expected</w:t>
            </w:r>
          </w:p>
        </w:tc>
        <w:tc>
          <w:tcPr>
            <w:tcW w:w="0" w:type="auto"/>
          </w:tcPr>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1</w:t>
            </w:r>
          </w:p>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Unacceptable</w:t>
            </w:r>
          </w:p>
        </w:tc>
        <w:tc>
          <w:tcPr>
            <w:tcW w:w="794" w:type="dxa"/>
          </w:tcPr>
          <w:p w:rsidR="00EB0D1C" w:rsidRPr="00631A9B" w:rsidRDefault="00EB0D1C" w:rsidP="00775A4F">
            <w:pPr>
              <w:spacing w:line="276" w:lineRule="auto"/>
              <w:jc w:val="center"/>
              <w:rPr>
                <w:rFonts w:ascii="Arial Narrow" w:hAnsi="Arial Narrow"/>
                <w:sz w:val="16"/>
                <w:szCs w:val="16"/>
              </w:rPr>
            </w:pPr>
            <w:r w:rsidRPr="00631A9B">
              <w:rPr>
                <w:rFonts w:ascii="Arial Narrow" w:hAnsi="Arial Narrow"/>
                <w:sz w:val="16"/>
                <w:szCs w:val="16"/>
              </w:rPr>
              <w:t>8.7</w:t>
            </w:r>
          </w:p>
        </w:tc>
      </w:tr>
    </w:tbl>
    <w:p w:rsidR="00EB0D1C" w:rsidRPr="00631A9B" w:rsidRDefault="00EB0D1C" w:rsidP="00EB0D1C">
      <w:pPr>
        <w:rPr>
          <w:rFonts w:ascii="Arial Narrow" w:hAnsi="Arial Narrow"/>
          <w:b/>
        </w:rPr>
      </w:pPr>
      <w:r w:rsidRPr="00631A9B">
        <w:rPr>
          <w:rFonts w:ascii="Arial Narrow" w:hAnsi="Arial Narrow"/>
          <w:b/>
        </w:rPr>
        <w:t>Comments:</w:t>
      </w:r>
    </w:p>
    <w:p w:rsidR="00EB0D1C" w:rsidRPr="00631A9B" w:rsidRDefault="00EB0D1C" w:rsidP="00EB0D1C">
      <w:pPr>
        <w:rPr>
          <w:rFonts w:ascii="Arial Narrow" w:hAnsi="Arial Narrow"/>
          <w:b/>
          <w:sz w:val="28"/>
          <w:szCs w:val="28"/>
        </w:rPr>
      </w:pPr>
    </w:p>
    <w:p w:rsidR="00EB0D1C" w:rsidRPr="00631A9B" w:rsidRDefault="00EB0D1C" w:rsidP="00EB0D1C">
      <w:pPr>
        <w:rPr>
          <w:rFonts w:ascii="Arial Narrow" w:hAnsi="Arial Narrow"/>
          <w:b/>
          <w:sz w:val="28"/>
          <w:szCs w:val="28"/>
        </w:rPr>
      </w:pPr>
    </w:p>
    <w:p w:rsidR="00EB0D1C" w:rsidRPr="00631A9B" w:rsidRDefault="00EB0D1C" w:rsidP="00EB0D1C">
      <w:pPr>
        <w:rPr>
          <w:rFonts w:ascii="Arial Narrow" w:hAnsi="Arial Narrow"/>
          <w:b/>
          <w:sz w:val="28"/>
          <w:szCs w:val="28"/>
        </w:rPr>
      </w:pPr>
    </w:p>
    <w:p w:rsidR="004525B9" w:rsidRPr="00631A9B" w:rsidRDefault="004525B9" w:rsidP="00EB0D1C">
      <w:pPr>
        <w:rPr>
          <w:rFonts w:ascii="Arial Narrow" w:hAnsi="Arial Narrow"/>
          <w:b/>
          <w:sz w:val="28"/>
          <w:szCs w:val="28"/>
        </w:rPr>
        <w:sectPr w:rsidR="004525B9" w:rsidRPr="00631A9B" w:rsidSect="004525B9">
          <w:pgSz w:w="15840" w:h="12240" w:orient="landscape"/>
          <w:pgMar w:top="1440" w:right="1440" w:bottom="1440" w:left="1440" w:header="720" w:footer="720" w:gutter="0"/>
          <w:cols w:space="720"/>
          <w:titlePg/>
          <w:docGrid w:linePitch="360"/>
        </w:sectPr>
      </w:pPr>
    </w:p>
    <w:p w:rsidR="00EB0D1C" w:rsidRPr="00631A9B" w:rsidRDefault="00EB0D1C" w:rsidP="00EB0D1C">
      <w:pPr>
        <w:jc w:val="center"/>
        <w:rPr>
          <w:b/>
          <w:bCs/>
          <w:sz w:val="32"/>
          <w:szCs w:val="32"/>
        </w:rPr>
      </w:pPr>
      <w:r w:rsidRPr="00631A9B">
        <w:rPr>
          <w:b/>
          <w:bCs/>
          <w:sz w:val="32"/>
          <w:szCs w:val="32"/>
        </w:rPr>
        <w:t>Student Learning Impact Project Rubric (MATH)</w:t>
      </w:r>
    </w:p>
    <w:p w:rsidR="00EB0D1C" w:rsidRPr="00631A9B" w:rsidRDefault="00EB0D1C" w:rsidP="00EB0D1C">
      <w:pPr>
        <w:tabs>
          <w:tab w:val="left" w:pos="9540"/>
        </w:tabs>
        <w:rPr>
          <w:rFonts w:ascii="Arial Narrow" w:hAnsi="Arial Narrow"/>
          <w:b/>
          <w:bCs/>
        </w:rPr>
      </w:pPr>
      <w:r w:rsidRPr="00631A9B">
        <w:rPr>
          <w:rFonts w:ascii="Arial Narrow" w:hAnsi="Arial Narrow"/>
          <w:b/>
          <w:bCs/>
        </w:rPr>
        <w:tab/>
      </w:r>
    </w:p>
    <w:p w:rsidR="00EB0D1C" w:rsidRPr="00631A9B" w:rsidRDefault="00EB0D1C" w:rsidP="00EB0D1C">
      <w:pPr>
        <w:rPr>
          <w:b/>
          <w:bCs/>
        </w:rPr>
      </w:pPr>
      <w:r w:rsidRPr="00631A9B">
        <w:rPr>
          <w:b/>
          <w:bCs/>
        </w:rPr>
        <w:tab/>
      </w:r>
    </w:p>
    <w:tbl>
      <w:tblPr>
        <w:tblW w:w="5376" w:type="pct"/>
        <w:jc w:val="center"/>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40"/>
        <w:gridCol w:w="3128"/>
        <w:gridCol w:w="2745"/>
        <w:gridCol w:w="2359"/>
        <w:gridCol w:w="24"/>
      </w:tblGrid>
      <w:tr w:rsidR="004525B9" w:rsidRPr="00631A9B" w:rsidTr="004525B9">
        <w:trPr>
          <w:jc w:val="center"/>
        </w:trPr>
        <w:tc>
          <w:tcPr>
            <w:tcW w:w="2041" w:type="dxa"/>
          </w:tcPr>
          <w:p w:rsidR="00EB0D1C" w:rsidRPr="00631A9B" w:rsidRDefault="00EB0D1C" w:rsidP="004525B9">
            <w:pPr>
              <w:spacing w:line="276" w:lineRule="auto"/>
              <w:rPr>
                <w:b/>
                <w:bCs/>
              </w:rPr>
            </w:pPr>
          </w:p>
          <w:p w:rsidR="00EB0D1C" w:rsidRPr="00631A9B" w:rsidRDefault="00EB0D1C" w:rsidP="004525B9">
            <w:pPr>
              <w:spacing w:line="276" w:lineRule="auto"/>
              <w:rPr>
                <w:b/>
                <w:bCs/>
              </w:rPr>
            </w:pPr>
          </w:p>
          <w:p w:rsidR="00EB0D1C" w:rsidRPr="00631A9B" w:rsidRDefault="00EB0D1C" w:rsidP="004525B9">
            <w:pPr>
              <w:spacing w:line="276" w:lineRule="auto"/>
              <w:rPr>
                <w:b/>
                <w:bCs/>
              </w:rPr>
            </w:pPr>
            <w:r w:rsidRPr="00631A9B">
              <w:rPr>
                <w:b/>
                <w:bCs/>
              </w:rPr>
              <w:t>Knowledge of school culture</w:t>
            </w:r>
          </w:p>
        </w:tc>
        <w:tc>
          <w:tcPr>
            <w:tcW w:w="3128" w:type="dxa"/>
          </w:tcPr>
          <w:p w:rsidR="00EB0D1C" w:rsidRPr="00631A9B" w:rsidRDefault="00EB0D1C" w:rsidP="004525B9">
            <w:pPr>
              <w:spacing w:line="276" w:lineRule="auto"/>
              <w:rPr>
                <w:b/>
              </w:rPr>
            </w:pPr>
            <w:r w:rsidRPr="00631A9B">
              <w:rPr>
                <w:b/>
              </w:rPr>
              <w:t>Excellent (3)</w:t>
            </w:r>
          </w:p>
          <w:p w:rsidR="00EB0D1C" w:rsidRPr="00631A9B" w:rsidRDefault="00EB0D1C" w:rsidP="004525B9">
            <w:pPr>
              <w:spacing w:line="276" w:lineRule="auto"/>
              <w:rPr>
                <w:sz w:val="20"/>
                <w:szCs w:val="20"/>
              </w:rPr>
            </w:pPr>
          </w:p>
          <w:p w:rsidR="00EB0D1C" w:rsidRPr="00631A9B" w:rsidRDefault="00EB0D1C" w:rsidP="00114D89">
            <w:pPr>
              <w:spacing w:line="276" w:lineRule="auto"/>
              <w:rPr>
                <w:sz w:val="20"/>
                <w:szCs w:val="20"/>
              </w:rPr>
            </w:pPr>
            <w:r w:rsidRPr="00631A9B">
              <w:rPr>
                <w:sz w:val="20"/>
                <w:szCs w:val="20"/>
              </w:rPr>
              <w:t xml:space="preserve">Candidate integrates understanding of the characteristics of the school and classroom into instruction/ assessment to enhance student learning.                   </w:t>
            </w:r>
          </w:p>
        </w:tc>
        <w:tc>
          <w:tcPr>
            <w:tcW w:w="2745" w:type="dxa"/>
          </w:tcPr>
          <w:p w:rsidR="00EB0D1C" w:rsidRPr="00631A9B" w:rsidRDefault="00EB0D1C" w:rsidP="004525B9">
            <w:pPr>
              <w:spacing w:line="276" w:lineRule="auto"/>
              <w:rPr>
                <w:b/>
              </w:rPr>
            </w:pPr>
            <w:r w:rsidRPr="00631A9B">
              <w:rPr>
                <w:b/>
              </w:rPr>
              <w:t>Expected (2)</w:t>
            </w:r>
          </w:p>
          <w:p w:rsidR="00EB0D1C" w:rsidRPr="00631A9B" w:rsidRDefault="00EB0D1C" w:rsidP="004525B9">
            <w:pPr>
              <w:spacing w:line="276" w:lineRule="auto"/>
              <w:rPr>
                <w:sz w:val="20"/>
                <w:szCs w:val="20"/>
              </w:rPr>
            </w:pPr>
          </w:p>
          <w:p w:rsidR="00EB0D1C" w:rsidRPr="00631A9B" w:rsidRDefault="00EB0D1C" w:rsidP="004525B9">
            <w:pPr>
              <w:spacing w:line="276" w:lineRule="auto"/>
            </w:pPr>
            <w:r w:rsidRPr="00631A9B">
              <w:rPr>
                <w:sz w:val="20"/>
                <w:szCs w:val="20"/>
              </w:rPr>
              <w:t xml:space="preserve">Candidate uses understanding of the characteristics of the school and classroom to plan instruction and assessment that support student learning. </w:t>
            </w:r>
          </w:p>
        </w:tc>
        <w:tc>
          <w:tcPr>
            <w:tcW w:w="2383" w:type="dxa"/>
            <w:gridSpan w:val="2"/>
          </w:tcPr>
          <w:p w:rsidR="00EB0D1C" w:rsidRPr="00631A9B" w:rsidRDefault="00EB0D1C" w:rsidP="004525B9">
            <w:pPr>
              <w:spacing w:line="276" w:lineRule="auto"/>
              <w:rPr>
                <w:b/>
              </w:rPr>
            </w:pPr>
            <w:r w:rsidRPr="00631A9B">
              <w:rPr>
                <w:b/>
              </w:rPr>
              <w:t>Unacceptable (1)</w:t>
            </w:r>
          </w:p>
          <w:p w:rsidR="00EB0D1C" w:rsidRPr="00631A9B" w:rsidRDefault="00EB0D1C" w:rsidP="004525B9">
            <w:pPr>
              <w:spacing w:line="276" w:lineRule="auto"/>
              <w:rPr>
                <w:b/>
              </w:rPr>
            </w:pPr>
          </w:p>
          <w:p w:rsidR="00EB0D1C" w:rsidRPr="00631A9B" w:rsidRDefault="00EB0D1C" w:rsidP="004525B9">
            <w:pPr>
              <w:spacing w:line="276" w:lineRule="auto"/>
              <w:rPr>
                <w:sz w:val="20"/>
                <w:szCs w:val="20"/>
              </w:rPr>
            </w:pPr>
            <w:r w:rsidRPr="00631A9B">
              <w:rPr>
                <w:sz w:val="20"/>
                <w:szCs w:val="20"/>
              </w:rPr>
              <w:t xml:space="preserve">Candidate displays limited understanding of the characteristics of the school and classroom that may affect learning. </w:t>
            </w:r>
          </w:p>
        </w:tc>
      </w:tr>
      <w:tr w:rsidR="004525B9" w:rsidRPr="00631A9B" w:rsidTr="004525B9">
        <w:trPr>
          <w:jc w:val="center"/>
        </w:trPr>
        <w:tc>
          <w:tcPr>
            <w:tcW w:w="2041" w:type="dxa"/>
          </w:tcPr>
          <w:p w:rsidR="00EB0D1C" w:rsidRPr="00631A9B" w:rsidRDefault="00EB0D1C" w:rsidP="004525B9">
            <w:pPr>
              <w:spacing w:line="276" w:lineRule="auto"/>
              <w:rPr>
                <w:b/>
                <w:bCs/>
              </w:rPr>
            </w:pPr>
            <w:r w:rsidRPr="00631A9B">
              <w:rPr>
                <w:b/>
                <w:bCs/>
              </w:rPr>
              <w:t>Knowledge of character- istics of students</w:t>
            </w:r>
          </w:p>
        </w:tc>
        <w:tc>
          <w:tcPr>
            <w:tcW w:w="3128" w:type="dxa"/>
          </w:tcPr>
          <w:p w:rsidR="00EB0D1C" w:rsidRPr="00631A9B" w:rsidRDefault="00EB0D1C" w:rsidP="00114D89">
            <w:pPr>
              <w:spacing w:line="276" w:lineRule="auto"/>
              <w:rPr>
                <w:sz w:val="20"/>
                <w:szCs w:val="20"/>
              </w:rPr>
            </w:pPr>
            <w:r w:rsidRPr="00631A9B">
              <w:rPr>
                <w:sz w:val="20"/>
                <w:szCs w:val="20"/>
              </w:rPr>
              <w:t xml:space="preserve">Candidate displays knowledge and respect for student cultural differences and incorporates that knowledge into classroom instruction and assessment.   </w:t>
            </w:r>
          </w:p>
        </w:tc>
        <w:tc>
          <w:tcPr>
            <w:tcW w:w="2745" w:type="dxa"/>
          </w:tcPr>
          <w:p w:rsidR="00EB0D1C" w:rsidRPr="00631A9B" w:rsidRDefault="00EB0D1C" w:rsidP="004525B9">
            <w:pPr>
              <w:spacing w:line="276" w:lineRule="auto"/>
              <w:rPr>
                <w:sz w:val="20"/>
                <w:szCs w:val="20"/>
              </w:rPr>
            </w:pPr>
            <w:r w:rsidRPr="00631A9B">
              <w:rPr>
                <w:sz w:val="20"/>
                <w:szCs w:val="20"/>
              </w:rPr>
              <w:t xml:space="preserve">Candidate displays a respect of student differences that may affect learning by accommodating  that diversity in teaching. </w:t>
            </w:r>
          </w:p>
          <w:p w:rsidR="00EB0D1C" w:rsidRPr="00631A9B" w:rsidRDefault="00EB0D1C" w:rsidP="004525B9">
            <w:pPr>
              <w:spacing w:line="276" w:lineRule="auto"/>
            </w:pPr>
          </w:p>
        </w:tc>
        <w:tc>
          <w:tcPr>
            <w:tcW w:w="2383" w:type="dxa"/>
            <w:gridSpan w:val="2"/>
          </w:tcPr>
          <w:p w:rsidR="00EB0D1C" w:rsidRPr="00631A9B" w:rsidRDefault="00EB0D1C" w:rsidP="004525B9">
            <w:pPr>
              <w:spacing w:line="276" w:lineRule="auto"/>
            </w:pPr>
            <w:r w:rsidRPr="00631A9B">
              <w:rPr>
                <w:sz w:val="20"/>
                <w:szCs w:val="20"/>
              </w:rPr>
              <w:t>Candidate displays little respect of student differences through accommodations in instruction and assessment.</w:t>
            </w:r>
          </w:p>
        </w:tc>
      </w:tr>
      <w:tr w:rsidR="004525B9" w:rsidRPr="00631A9B" w:rsidTr="004525B9">
        <w:trPr>
          <w:jc w:val="center"/>
        </w:trPr>
        <w:tc>
          <w:tcPr>
            <w:tcW w:w="2041" w:type="dxa"/>
          </w:tcPr>
          <w:p w:rsidR="00EB0D1C" w:rsidRPr="00631A9B" w:rsidRDefault="00EB0D1C" w:rsidP="004525B9">
            <w:pPr>
              <w:spacing w:line="276" w:lineRule="auto"/>
              <w:rPr>
                <w:b/>
                <w:bCs/>
              </w:rPr>
            </w:pPr>
            <w:r w:rsidRPr="00631A9B">
              <w:rPr>
                <w:b/>
                <w:bCs/>
              </w:rPr>
              <w:t>Significance, challenge, variety and appropriate level</w:t>
            </w:r>
          </w:p>
        </w:tc>
        <w:tc>
          <w:tcPr>
            <w:tcW w:w="3128" w:type="dxa"/>
          </w:tcPr>
          <w:p w:rsidR="00EB0D1C" w:rsidRPr="00631A9B" w:rsidRDefault="00EB0D1C" w:rsidP="004525B9">
            <w:pPr>
              <w:spacing w:line="276" w:lineRule="auto"/>
              <w:rPr>
                <w:sz w:val="20"/>
                <w:szCs w:val="20"/>
              </w:rPr>
            </w:pPr>
            <w:r w:rsidRPr="00631A9B">
              <w:rPr>
                <w:sz w:val="20"/>
                <w:szCs w:val="20"/>
              </w:rPr>
              <w:t xml:space="preserve">Candidate creates and sustains several types or levels of learning, which are significant,  challenging, and developmentally appropriate in which all students can learn.                                                                 </w:t>
            </w:r>
          </w:p>
        </w:tc>
        <w:tc>
          <w:tcPr>
            <w:tcW w:w="2745" w:type="dxa"/>
          </w:tcPr>
          <w:p w:rsidR="00EB0D1C" w:rsidRPr="00631A9B" w:rsidRDefault="00EB0D1C" w:rsidP="004525B9">
            <w:pPr>
              <w:spacing w:line="276" w:lineRule="auto"/>
            </w:pPr>
            <w:r w:rsidRPr="00631A9B">
              <w:rPr>
                <w:sz w:val="20"/>
                <w:szCs w:val="20"/>
              </w:rPr>
              <w:t>Candidate creates several types or levels of learning, which are significant,  challenging, and developmentally appropriate in which all students can learn</w:t>
            </w:r>
          </w:p>
        </w:tc>
        <w:tc>
          <w:tcPr>
            <w:tcW w:w="2383" w:type="dxa"/>
            <w:gridSpan w:val="2"/>
          </w:tcPr>
          <w:p w:rsidR="00EB0D1C" w:rsidRPr="00631A9B" w:rsidRDefault="00EB0D1C" w:rsidP="004525B9">
            <w:pPr>
              <w:spacing w:line="276" w:lineRule="auto"/>
            </w:pPr>
            <w:r w:rsidRPr="00631A9B">
              <w:rPr>
                <w:sz w:val="20"/>
                <w:szCs w:val="20"/>
              </w:rPr>
              <w:t>Candidate shows little evidence of creating challenging, significant, or developmentally appropriate learning in which all students can learn.</w:t>
            </w:r>
          </w:p>
        </w:tc>
      </w:tr>
      <w:tr w:rsidR="00EB0D1C" w:rsidRPr="00631A9B" w:rsidTr="004525B9">
        <w:trPr>
          <w:gridAfter w:val="1"/>
          <w:wAfter w:w="24" w:type="dxa"/>
          <w:jc w:val="center"/>
        </w:trPr>
        <w:tc>
          <w:tcPr>
            <w:tcW w:w="2041" w:type="dxa"/>
          </w:tcPr>
          <w:p w:rsidR="00EB0D1C" w:rsidRPr="00631A9B" w:rsidRDefault="00EB0D1C" w:rsidP="004525B9">
            <w:pPr>
              <w:spacing w:line="276" w:lineRule="auto"/>
              <w:rPr>
                <w:b/>
                <w:bCs/>
              </w:rPr>
            </w:pPr>
            <w:r w:rsidRPr="00631A9B">
              <w:rPr>
                <w:b/>
                <w:bCs/>
              </w:rPr>
              <w:t xml:space="preserve">Objectives aligned with state and </w:t>
            </w:r>
            <w:r w:rsidR="00115A39">
              <w:rPr>
                <w:b/>
                <w:bCs/>
              </w:rPr>
              <w:t>OKLAHOMA</w:t>
            </w:r>
            <w:r w:rsidRPr="00631A9B">
              <w:rPr>
                <w:b/>
                <w:bCs/>
              </w:rPr>
              <w:t xml:space="preserve"> standards</w:t>
            </w:r>
          </w:p>
        </w:tc>
        <w:tc>
          <w:tcPr>
            <w:tcW w:w="3128" w:type="dxa"/>
          </w:tcPr>
          <w:p w:rsidR="00EB0D1C" w:rsidRPr="00631A9B" w:rsidRDefault="00EB0D1C" w:rsidP="00114D89">
            <w:pPr>
              <w:spacing w:line="276" w:lineRule="auto"/>
              <w:rPr>
                <w:sz w:val="20"/>
                <w:szCs w:val="20"/>
              </w:rPr>
            </w:pPr>
            <w:r w:rsidRPr="00631A9B">
              <w:rPr>
                <w:sz w:val="20"/>
                <w:szCs w:val="20"/>
              </w:rPr>
              <w:t xml:space="preserve"> Candidates know the rationale for diverse curricula and create instruction consistent with state and </w:t>
            </w:r>
            <w:r w:rsidR="00115A39">
              <w:rPr>
                <w:sz w:val="20"/>
                <w:szCs w:val="20"/>
              </w:rPr>
              <w:t>OKLAHOMA</w:t>
            </w:r>
            <w:r w:rsidRPr="00631A9B">
              <w:rPr>
                <w:sz w:val="20"/>
                <w:szCs w:val="20"/>
              </w:rPr>
              <w:t xml:space="preserve"> standards.     </w:t>
            </w:r>
          </w:p>
        </w:tc>
        <w:tc>
          <w:tcPr>
            <w:tcW w:w="2745" w:type="dxa"/>
          </w:tcPr>
          <w:p w:rsidR="00EB0D1C" w:rsidRPr="00631A9B" w:rsidRDefault="00EB0D1C" w:rsidP="004525B9">
            <w:pPr>
              <w:spacing w:line="276" w:lineRule="auto"/>
            </w:pPr>
            <w:r w:rsidRPr="00631A9B">
              <w:rPr>
                <w:sz w:val="20"/>
                <w:szCs w:val="20"/>
              </w:rPr>
              <w:t xml:space="preserve">Candidates select curricula and create instruction consistent with state and </w:t>
            </w:r>
            <w:r w:rsidR="00115A39">
              <w:rPr>
                <w:sz w:val="20"/>
                <w:szCs w:val="20"/>
              </w:rPr>
              <w:t>OKLAHOMA</w:t>
            </w:r>
            <w:r w:rsidRPr="00631A9B">
              <w:rPr>
                <w:sz w:val="20"/>
                <w:szCs w:val="20"/>
              </w:rPr>
              <w:t xml:space="preserve"> standards.                      </w:t>
            </w:r>
          </w:p>
        </w:tc>
        <w:tc>
          <w:tcPr>
            <w:tcW w:w="2359" w:type="dxa"/>
          </w:tcPr>
          <w:p w:rsidR="00EB0D1C" w:rsidRPr="00631A9B" w:rsidRDefault="00EB0D1C" w:rsidP="00114D89">
            <w:pPr>
              <w:spacing w:line="276" w:lineRule="auto"/>
            </w:pPr>
            <w:r w:rsidRPr="00631A9B">
              <w:rPr>
                <w:sz w:val="20"/>
                <w:szCs w:val="20"/>
              </w:rPr>
              <w:t xml:space="preserve">Candidates show limited knowledge of curricula and create instruction consistent with state and </w:t>
            </w:r>
            <w:r w:rsidR="00115A39">
              <w:rPr>
                <w:sz w:val="20"/>
                <w:szCs w:val="20"/>
              </w:rPr>
              <w:t>OKLAHOMA</w:t>
            </w:r>
            <w:r w:rsidRPr="00631A9B">
              <w:rPr>
                <w:sz w:val="20"/>
                <w:szCs w:val="20"/>
              </w:rPr>
              <w:t xml:space="preserve"> standards.  </w:t>
            </w:r>
          </w:p>
        </w:tc>
      </w:tr>
      <w:tr w:rsidR="00EB0D1C" w:rsidRPr="00631A9B" w:rsidTr="004525B9">
        <w:trPr>
          <w:gridAfter w:val="1"/>
          <w:wAfter w:w="24" w:type="dxa"/>
          <w:jc w:val="center"/>
        </w:trPr>
        <w:tc>
          <w:tcPr>
            <w:tcW w:w="2041" w:type="dxa"/>
          </w:tcPr>
          <w:p w:rsidR="00EB0D1C" w:rsidRPr="00631A9B" w:rsidRDefault="00EB0D1C" w:rsidP="004525B9">
            <w:pPr>
              <w:spacing w:line="276" w:lineRule="auto"/>
              <w:rPr>
                <w:b/>
              </w:rPr>
            </w:pPr>
            <w:r w:rsidRPr="00631A9B">
              <w:rPr>
                <w:b/>
              </w:rPr>
              <w:t>Variety of instruction and resources</w:t>
            </w:r>
          </w:p>
        </w:tc>
        <w:tc>
          <w:tcPr>
            <w:tcW w:w="3128" w:type="dxa"/>
          </w:tcPr>
          <w:p w:rsidR="00EB0D1C" w:rsidRPr="00631A9B" w:rsidRDefault="00EB0D1C" w:rsidP="004525B9">
            <w:pPr>
              <w:spacing w:line="276" w:lineRule="auto"/>
              <w:rPr>
                <w:sz w:val="20"/>
                <w:szCs w:val="20"/>
              </w:rPr>
            </w:pPr>
            <w:r w:rsidRPr="00631A9B">
              <w:rPr>
                <w:sz w:val="20"/>
                <w:szCs w:val="20"/>
              </w:rPr>
              <w:t>Candidate creates varied structures, instructional techniques, resources and management styles in which all students can learn.</w:t>
            </w:r>
          </w:p>
          <w:p w:rsidR="00EB0D1C" w:rsidRPr="00631A9B" w:rsidRDefault="00EB0D1C" w:rsidP="004525B9">
            <w:pPr>
              <w:spacing w:line="276" w:lineRule="auto"/>
              <w:rPr>
                <w:sz w:val="20"/>
                <w:szCs w:val="20"/>
              </w:rPr>
            </w:pPr>
          </w:p>
        </w:tc>
        <w:tc>
          <w:tcPr>
            <w:tcW w:w="2745" w:type="dxa"/>
          </w:tcPr>
          <w:p w:rsidR="00EB0D1C" w:rsidRPr="00631A9B" w:rsidRDefault="00EB0D1C" w:rsidP="004525B9">
            <w:pPr>
              <w:spacing w:line="276" w:lineRule="auto"/>
            </w:pPr>
            <w:r w:rsidRPr="00631A9B">
              <w:rPr>
                <w:sz w:val="20"/>
                <w:szCs w:val="20"/>
              </w:rPr>
              <w:t>Candidate creates varied structures, instructional techniques, and resources in which all students can learn.</w:t>
            </w:r>
          </w:p>
        </w:tc>
        <w:tc>
          <w:tcPr>
            <w:tcW w:w="2359" w:type="dxa"/>
          </w:tcPr>
          <w:p w:rsidR="00EB0D1C" w:rsidRPr="00631A9B" w:rsidRDefault="00EB0D1C" w:rsidP="004525B9">
            <w:pPr>
              <w:spacing w:line="276" w:lineRule="auto"/>
            </w:pPr>
            <w:r w:rsidRPr="00631A9B">
              <w:rPr>
                <w:sz w:val="20"/>
                <w:szCs w:val="20"/>
              </w:rPr>
              <w:t>Candidate creates limited structures, instructional techniques, and resources in which all students can learn</w:t>
            </w:r>
            <w:r w:rsidRPr="00631A9B">
              <w:rPr>
                <w:sz w:val="22"/>
                <w:szCs w:val="22"/>
              </w:rPr>
              <w:t>.</w:t>
            </w:r>
          </w:p>
        </w:tc>
      </w:tr>
      <w:tr w:rsidR="00EB0D1C" w:rsidRPr="00631A9B" w:rsidTr="004525B9">
        <w:trPr>
          <w:gridAfter w:val="1"/>
          <w:wAfter w:w="24" w:type="dxa"/>
          <w:jc w:val="center"/>
        </w:trPr>
        <w:tc>
          <w:tcPr>
            <w:tcW w:w="2041" w:type="dxa"/>
          </w:tcPr>
          <w:p w:rsidR="00EB0D1C" w:rsidRPr="00631A9B" w:rsidRDefault="00EB0D1C" w:rsidP="00114D89">
            <w:pPr>
              <w:spacing w:line="276" w:lineRule="auto"/>
              <w:rPr>
                <w:b/>
                <w:bCs/>
              </w:rPr>
            </w:pPr>
            <w:r w:rsidRPr="00631A9B">
              <w:rPr>
                <w:b/>
                <w:bCs/>
              </w:rPr>
              <w:t>Knowledge of Mathematics</w:t>
            </w:r>
          </w:p>
        </w:tc>
        <w:tc>
          <w:tcPr>
            <w:tcW w:w="3128" w:type="dxa"/>
          </w:tcPr>
          <w:p w:rsidR="00EB0D1C" w:rsidRPr="00631A9B" w:rsidRDefault="00EB0D1C" w:rsidP="004525B9">
            <w:pPr>
              <w:spacing w:line="276" w:lineRule="auto"/>
              <w:rPr>
                <w:sz w:val="20"/>
                <w:szCs w:val="20"/>
              </w:rPr>
            </w:pPr>
            <w:r w:rsidRPr="00631A9B">
              <w:rPr>
                <w:sz w:val="20"/>
                <w:szCs w:val="20"/>
              </w:rPr>
              <w:t>Candidate integrates knowledge of mathematics problem solving, reasoning and proof, and uses mathematical communication , connections, representation and technology in instruction/ assessment</w:t>
            </w:r>
          </w:p>
        </w:tc>
        <w:tc>
          <w:tcPr>
            <w:tcW w:w="2745" w:type="dxa"/>
          </w:tcPr>
          <w:p w:rsidR="00EB0D1C" w:rsidRPr="00631A9B" w:rsidRDefault="00EB0D1C" w:rsidP="004525B9">
            <w:pPr>
              <w:spacing w:line="276" w:lineRule="auto"/>
              <w:rPr>
                <w:sz w:val="20"/>
                <w:szCs w:val="20"/>
              </w:rPr>
            </w:pPr>
            <w:r w:rsidRPr="00631A9B">
              <w:rPr>
                <w:sz w:val="20"/>
                <w:szCs w:val="20"/>
              </w:rPr>
              <w:t xml:space="preserve">Candidate displays knowledge of mathematics problem solving, reasoning and proof, and uses mathematical communication , connections, representation and technology in instruction/ assessment </w:t>
            </w:r>
          </w:p>
        </w:tc>
        <w:tc>
          <w:tcPr>
            <w:tcW w:w="2359" w:type="dxa"/>
          </w:tcPr>
          <w:p w:rsidR="00EB0D1C" w:rsidRPr="00631A9B" w:rsidRDefault="00EB0D1C" w:rsidP="004525B9">
            <w:pPr>
              <w:spacing w:line="276" w:lineRule="auto"/>
              <w:rPr>
                <w:sz w:val="20"/>
                <w:szCs w:val="20"/>
              </w:rPr>
            </w:pPr>
            <w:r w:rsidRPr="00631A9B">
              <w:rPr>
                <w:sz w:val="20"/>
                <w:szCs w:val="20"/>
              </w:rPr>
              <w:t>Candidate shows little knowledge of mathematics problem solving, reasoning and proof, and uses limited mathematical communication , connections, representation and technology in instruction/ assessment</w:t>
            </w:r>
          </w:p>
        </w:tc>
      </w:tr>
      <w:tr w:rsidR="00EB0D1C" w:rsidRPr="00631A9B" w:rsidTr="004525B9">
        <w:trPr>
          <w:gridAfter w:val="1"/>
          <w:wAfter w:w="24" w:type="dxa"/>
          <w:jc w:val="center"/>
        </w:trPr>
        <w:tc>
          <w:tcPr>
            <w:tcW w:w="2041" w:type="dxa"/>
          </w:tcPr>
          <w:p w:rsidR="00EB0D1C" w:rsidRPr="00631A9B" w:rsidRDefault="00EB0D1C" w:rsidP="004525B9">
            <w:pPr>
              <w:spacing w:after="100" w:afterAutospacing="1" w:line="276" w:lineRule="auto"/>
              <w:rPr>
                <w:b/>
                <w:bCs/>
              </w:rPr>
            </w:pPr>
            <w:r w:rsidRPr="00631A9B">
              <w:rPr>
                <w:b/>
                <w:bCs/>
              </w:rPr>
              <w:t>Alignment of assessments to objectives at  appropriate levels</w:t>
            </w:r>
          </w:p>
        </w:tc>
        <w:tc>
          <w:tcPr>
            <w:tcW w:w="3128" w:type="dxa"/>
          </w:tcPr>
          <w:p w:rsidR="00EB0D1C" w:rsidRPr="00631A9B" w:rsidRDefault="00EB0D1C" w:rsidP="00114D89">
            <w:pPr>
              <w:spacing w:after="100" w:afterAutospacing="1" w:line="276" w:lineRule="auto"/>
              <w:rPr>
                <w:sz w:val="20"/>
                <w:szCs w:val="20"/>
              </w:rPr>
            </w:pPr>
            <w:r w:rsidRPr="00631A9B">
              <w:rPr>
                <w:sz w:val="20"/>
                <w:szCs w:val="20"/>
              </w:rPr>
              <w:t xml:space="preserve">Assessments aligned with objectives and adapted to meet the needs of individual students so that  all students understand what they know and can do.  </w:t>
            </w:r>
          </w:p>
        </w:tc>
        <w:tc>
          <w:tcPr>
            <w:tcW w:w="2745" w:type="dxa"/>
          </w:tcPr>
          <w:p w:rsidR="00EB0D1C" w:rsidRPr="00631A9B" w:rsidRDefault="00EB0D1C" w:rsidP="004525B9">
            <w:pPr>
              <w:spacing w:after="100" w:afterAutospacing="1" w:line="276" w:lineRule="auto"/>
              <w:rPr>
                <w:sz w:val="20"/>
                <w:szCs w:val="20"/>
              </w:rPr>
            </w:pPr>
            <w:r w:rsidRPr="00631A9B">
              <w:rPr>
                <w:sz w:val="20"/>
                <w:szCs w:val="20"/>
              </w:rPr>
              <w:t xml:space="preserve">Assessments aligned with objectives and adapted to meet the needs of individual students. </w:t>
            </w:r>
          </w:p>
        </w:tc>
        <w:tc>
          <w:tcPr>
            <w:tcW w:w="2359" w:type="dxa"/>
          </w:tcPr>
          <w:p w:rsidR="00EB0D1C" w:rsidRPr="00631A9B" w:rsidRDefault="00EB0D1C" w:rsidP="004525B9">
            <w:pPr>
              <w:spacing w:after="100" w:afterAutospacing="1" w:line="276" w:lineRule="auto"/>
              <w:rPr>
                <w:sz w:val="20"/>
                <w:szCs w:val="20"/>
              </w:rPr>
            </w:pPr>
            <w:r w:rsidRPr="00631A9B">
              <w:rPr>
                <w:sz w:val="20"/>
                <w:szCs w:val="20"/>
              </w:rPr>
              <w:t>Limited alignment of assessment with objectives and adapted to meet the needs of individual students.</w:t>
            </w:r>
          </w:p>
        </w:tc>
      </w:tr>
      <w:tr w:rsidR="00EB0D1C" w:rsidRPr="00631A9B" w:rsidTr="004525B9">
        <w:trPr>
          <w:gridAfter w:val="1"/>
          <w:wAfter w:w="24" w:type="dxa"/>
          <w:jc w:val="center"/>
        </w:trPr>
        <w:tc>
          <w:tcPr>
            <w:tcW w:w="2041" w:type="dxa"/>
          </w:tcPr>
          <w:p w:rsidR="00EB0D1C" w:rsidRPr="00631A9B" w:rsidRDefault="00EB0D1C" w:rsidP="004525B9">
            <w:pPr>
              <w:spacing w:line="276" w:lineRule="auto"/>
              <w:rPr>
                <w:b/>
              </w:rPr>
            </w:pPr>
            <w:r w:rsidRPr="00631A9B">
              <w:rPr>
                <w:b/>
              </w:rPr>
              <w:t>Use of available technology</w:t>
            </w:r>
          </w:p>
        </w:tc>
        <w:tc>
          <w:tcPr>
            <w:tcW w:w="3128" w:type="dxa"/>
          </w:tcPr>
          <w:p w:rsidR="00EB0D1C" w:rsidRPr="00631A9B" w:rsidRDefault="00EB0D1C" w:rsidP="00114D89">
            <w:pPr>
              <w:spacing w:line="276" w:lineRule="auto"/>
              <w:rPr>
                <w:sz w:val="20"/>
                <w:szCs w:val="20"/>
              </w:rPr>
            </w:pPr>
            <w:r w:rsidRPr="00631A9B">
              <w:rPr>
                <w:sz w:val="20"/>
                <w:szCs w:val="20"/>
              </w:rPr>
              <w:t xml:space="preserve">Candidate helps students use technology to enhance their own mathematical learning.     </w:t>
            </w:r>
          </w:p>
        </w:tc>
        <w:tc>
          <w:tcPr>
            <w:tcW w:w="2745" w:type="dxa"/>
          </w:tcPr>
          <w:p w:rsidR="00EB0D1C" w:rsidRPr="00631A9B" w:rsidRDefault="00EB0D1C" w:rsidP="004525B9">
            <w:pPr>
              <w:spacing w:line="276" w:lineRule="auto"/>
            </w:pPr>
            <w:r w:rsidRPr="00631A9B">
              <w:rPr>
                <w:sz w:val="20"/>
                <w:szCs w:val="20"/>
              </w:rPr>
              <w:t xml:space="preserve">Candidate uses current technology in their instruction.                         </w:t>
            </w:r>
          </w:p>
        </w:tc>
        <w:tc>
          <w:tcPr>
            <w:tcW w:w="2359" w:type="dxa"/>
          </w:tcPr>
          <w:p w:rsidR="00EB0D1C" w:rsidRPr="00631A9B" w:rsidRDefault="00EB0D1C" w:rsidP="004525B9">
            <w:pPr>
              <w:spacing w:line="276" w:lineRule="auto"/>
            </w:pPr>
            <w:r w:rsidRPr="00631A9B">
              <w:rPr>
                <w:sz w:val="20"/>
                <w:szCs w:val="20"/>
              </w:rPr>
              <w:t xml:space="preserve">Candidate shows limited use current technology in their math instruction.                    </w:t>
            </w:r>
          </w:p>
        </w:tc>
      </w:tr>
      <w:tr w:rsidR="00EB0D1C" w:rsidRPr="00631A9B" w:rsidTr="004525B9">
        <w:trPr>
          <w:gridAfter w:val="1"/>
          <w:wAfter w:w="24" w:type="dxa"/>
          <w:jc w:val="center"/>
        </w:trPr>
        <w:tc>
          <w:tcPr>
            <w:tcW w:w="2041" w:type="dxa"/>
          </w:tcPr>
          <w:p w:rsidR="00EB0D1C" w:rsidRPr="00631A9B" w:rsidRDefault="00EB0D1C" w:rsidP="004525B9">
            <w:pPr>
              <w:spacing w:line="276" w:lineRule="auto"/>
              <w:rPr>
                <w:b/>
              </w:rPr>
            </w:pPr>
            <w:r w:rsidRPr="00631A9B">
              <w:rPr>
                <w:b/>
              </w:rPr>
              <w:t>Reflective Practice</w:t>
            </w:r>
          </w:p>
        </w:tc>
        <w:tc>
          <w:tcPr>
            <w:tcW w:w="3128" w:type="dxa"/>
          </w:tcPr>
          <w:p w:rsidR="00EB0D1C" w:rsidRPr="00631A9B" w:rsidRDefault="00EB0D1C" w:rsidP="004525B9">
            <w:pPr>
              <w:spacing w:line="276" w:lineRule="auto"/>
              <w:rPr>
                <w:sz w:val="20"/>
                <w:szCs w:val="20"/>
              </w:rPr>
            </w:pPr>
            <w:r w:rsidRPr="00631A9B">
              <w:rPr>
                <w:sz w:val="20"/>
                <w:szCs w:val="20"/>
              </w:rPr>
              <w:t>Candidate demonstrates reflective practice and uses it to adapt instruction</w:t>
            </w:r>
          </w:p>
        </w:tc>
        <w:tc>
          <w:tcPr>
            <w:tcW w:w="2745" w:type="dxa"/>
          </w:tcPr>
          <w:p w:rsidR="00EB0D1C" w:rsidRPr="00631A9B" w:rsidRDefault="00EB0D1C" w:rsidP="004525B9">
            <w:pPr>
              <w:spacing w:line="276" w:lineRule="auto"/>
              <w:rPr>
                <w:sz w:val="20"/>
                <w:szCs w:val="20"/>
              </w:rPr>
            </w:pPr>
            <w:r w:rsidRPr="00631A9B">
              <w:rPr>
                <w:sz w:val="20"/>
                <w:szCs w:val="20"/>
              </w:rPr>
              <w:t>Candidate demonstrates reflective practice .</w:t>
            </w:r>
          </w:p>
        </w:tc>
        <w:tc>
          <w:tcPr>
            <w:tcW w:w="2359" w:type="dxa"/>
          </w:tcPr>
          <w:p w:rsidR="00EB0D1C" w:rsidRPr="00631A9B" w:rsidRDefault="00EB0D1C" w:rsidP="004525B9">
            <w:pPr>
              <w:spacing w:line="276" w:lineRule="auto"/>
              <w:rPr>
                <w:sz w:val="20"/>
                <w:szCs w:val="20"/>
              </w:rPr>
            </w:pPr>
            <w:r w:rsidRPr="00631A9B">
              <w:rPr>
                <w:sz w:val="20"/>
                <w:szCs w:val="20"/>
              </w:rPr>
              <w:t>Candidate demonstrates limited reflective practice.</w:t>
            </w:r>
          </w:p>
        </w:tc>
      </w:tr>
      <w:tr w:rsidR="00EB0D1C" w:rsidRPr="00631A9B" w:rsidTr="004525B9">
        <w:trPr>
          <w:gridAfter w:val="1"/>
          <w:wAfter w:w="24" w:type="dxa"/>
          <w:jc w:val="center"/>
        </w:trPr>
        <w:tc>
          <w:tcPr>
            <w:tcW w:w="2041" w:type="dxa"/>
          </w:tcPr>
          <w:p w:rsidR="00EB0D1C" w:rsidRPr="00631A9B" w:rsidRDefault="00EB0D1C" w:rsidP="004525B9">
            <w:pPr>
              <w:spacing w:line="276" w:lineRule="auto"/>
              <w:rPr>
                <w:b/>
              </w:rPr>
            </w:pPr>
            <w:r w:rsidRPr="00631A9B">
              <w:rPr>
                <w:b/>
              </w:rPr>
              <w:t>Review of Literature</w:t>
            </w:r>
          </w:p>
        </w:tc>
        <w:tc>
          <w:tcPr>
            <w:tcW w:w="3128" w:type="dxa"/>
          </w:tcPr>
          <w:p w:rsidR="00EB0D1C" w:rsidRPr="00631A9B" w:rsidRDefault="00EB0D1C" w:rsidP="004525B9">
            <w:pPr>
              <w:spacing w:line="276" w:lineRule="auto"/>
              <w:rPr>
                <w:sz w:val="20"/>
                <w:szCs w:val="20"/>
              </w:rPr>
            </w:pPr>
            <w:r w:rsidRPr="00631A9B">
              <w:rPr>
                <w:sz w:val="20"/>
                <w:szCs w:val="20"/>
              </w:rPr>
              <w:t>Candidate summarizes theories of best practice, categorizes them, explains  how the literature relates to their own topic and uses this information to make adjustments in their teaching.</w:t>
            </w:r>
          </w:p>
        </w:tc>
        <w:tc>
          <w:tcPr>
            <w:tcW w:w="2745" w:type="dxa"/>
          </w:tcPr>
          <w:p w:rsidR="00EB0D1C" w:rsidRPr="00631A9B" w:rsidRDefault="00EB0D1C" w:rsidP="004525B9">
            <w:pPr>
              <w:spacing w:line="276" w:lineRule="auto"/>
              <w:rPr>
                <w:sz w:val="20"/>
                <w:szCs w:val="20"/>
              </w:rPr>
            </w:pPr>
            <w:r w:rsidRPr="00631A9B">
              <w:rPr>
                <w:sz w:val="20"/>
                <w:szCs w:val="20"/>
              </w:rPr>
              <w:t>Candidate uses theories of best practice to adapt instruction.</w:t>
            </w:r>
          </w:p>
        </w:tc>
        <w:tc>
          <w:tcPr>
            <w:tcW w:w="2359" w:type="dxa"/>
          </w:tcPr>
          <w:p w:rsidR="00EB0D1C" w:rsidRPr="00631A9B" w:rsidRDefault="00EB0D1C" w:rsidP="004525B9">
            <w:pPr>
              <w:spacing w:line="276" w:lineRule="auto"/>
              <w:rPr>
                <w:sz w:val="20"/>
                <w:szCs w:val="20"/>
              </w:rPr>
            </w:pPr>
            <w:r w:rsidRPr="00631A9B">
              <w:rPr>
                <w:sz w:val="20"/>
                <w:szCs w:val="20"/>
              </w:rPr>
              <w:t>Candidate uses limited knowledge of current literature to adapt instruction.</w:t>
            </w:r>
          </w:p>
        </w:tc>
      </w:tr>
      <w:tr w:rsidR="00EB0D1C" w:rsidRPr="00631A9B" w:rsidTr="004525B9">
        <w:trPr>
          <w:gridAfter w:val="1"/>
          <w:wAfter w:w="24" w:type="dxa"/>
          <w:jc w:val="center"/>
        </w:trPr>
        <w:tc>
          <w:tcPr>
            <w:tcW w:w="2041" w:type="dxa"/>
          </w:tcPr>
          <w:p w:rsidR="00EB0D1C" w:rsidRPr="00631A9B" w:rsidRDefault="00EB0D1C" w:rsidP="004525B9">
            <w:pPr>
              <w:spacing w:line="276" w:lineRule="auto"/>
              <w:rPr>
                <w:b/>
                <w:bCs/>
              </w:rPr>
            </w:pPr>
            <w:r w:rsidRPr="00631A9B">
              <w:rPr>
                <w:b/>
                <w:bCs/>
              </w:rPr>
              <w:t>Adaptations made  to instruction based on assessments</w:t>
            </w:r>
          </w:p>
        </w:tc>
        <w:tc>
          <w:tcPr>
            <w:tcW w:w="3128" w:type="dxa"/>
          </w:tcPr>
          <w:p w:rsidR="00EB0D1C" w:rsidRPr="00631A9B" w:rsidRDefault="00EB0D1C" w:rsidP="004525B9">
            <w:pPr>
              <w:spacing w:line="276" w:lineRule="auto"/>
              <w:rPr>
                <w:sz w:val="20"/>
                <w:szCs w:val="20"/>
              </w:rPr>
            </w:pPr>
            <w:r w:rsidRPr="00631A9B">
              <w:rPr>
                <w:sz w:val="20"/>
                <w:szCs w:val="20"/>
              </w:rPr>
              <w:t xml:space="preserve">Candidate makes appropriate adaptations to the instructional plan based on the individual student needs; these modifications are based on analysis of student performance, best practice and/or contextual factors. </w:t>
            </w:r>
          </w:p>
        </w:tc>
        <w:tc>
          <w:tcPr>
            <w:tcW w:w="2745" w:type="dxa"/>
          </w:tcPr>
          <w:p w:rsidR="00EB0D1C" w:rsidRPr="00631A9B" w:rsidRDefault="00EB0D1C" w:rsidP="004525B9">
            <w:pPr>
              <w:spacing w:line="276" w:lineRule="auto"/>
            </w:pPr>
            <w:r w:rsidRPr="00631A9B">
              <w:rPr>
                <w:sz w:val="20"/>
                <w:szCs w:val="20"/>
              </w:rPr>
              <w:t xml:space="preserve">Candidate makes adaptations to the instructional plan based on the individual student needs. </w:t>
            </w:r>
          </w:p>
        </w:tc>
        <w:tc>
          <w:tcPr>
            <w:tcW w:w="2359" w:type="dxa"/>
          </w:tcPr>
          <w:p w:rsidR="00EB0D1C" w:rsidRPr="00631A9B" w:rsidRDefault="00EB0D1C" w:rsidP="004525B9">
            <w:pPr>
              <w:spacing w:line="276" w:lineRule="auto"/>
            </w:pPr>
            <w:r w:rsidRPr="00631A9B">
              <w:rPr>
                <w:sz w:val="20"/>
                <w:szCs w:val="20"/>
              </w:rPr>
              <w:t>Limited adaptations to the instructional plan based on the individual student needs.</w:t>
            </w:r>
          </w:p>
        </w:tc>
      </w:tr>
      <w:tr w:rsidR="00EB0D1C" w:rsidRPr="00631A9B" w:rsidTr="004525B9">
        <w:trPr>
          <w:gridAfter w:val="1"/>
          <w:wAfter w:w="24" w:type="dxa"/>
          <w:jc w:val="center"/>
        </w:trPr>
        <w:tc>
          <w:tcPr>
            <w:tcW w:w="2041" w:type="dxa"/>
          </w:tcPr>
          <w:p w:rsidR="00EB0D1C" w:rsidRPr="00631A9B" w:rsidRDefault="00EB0D1C" w:rsidP="004525B9">
            <w:pPr>
              <w:spacing w:line="276" w:lineRule="auto"/>
              <w:rPr>
                <w:b/>
                <w:bCs/>
              </w:rPr>
            </w:pPr>
            <w:r w:rsidRPr="00631A9B">
              <w:rPr>
                <w:b/>
                <w:bCs/>
              </w:rPr>
              <w:t>Implications of findings</w:t>
            </w:r>
          </w:p>
          <w:p w:rsidR="00EB0D1C" w:rsidRPr="00631A9B" w:rsidRDefault="00EB0D1C" w:rsidP="004525B9">
            <w:pPr>
              <w:spacing w:line="276" w:lineRule="auto"/>
              <w:rPr>
                <w:b/>
                <w:bCs/>
              </w:rPr>
            </w:pPr>
          </w:p>
        </w:tc>
        <w:tc>
          <w:tcPr>
            <w:tcW w:w="3128" w:type="dxa"/>
          </w:tcPr>
          <w:p w:rsidR="00EB0D1C" w:rsidRPr="00631A9B" w:rsidRDefault="00EB0D1C" w:rsidP="004525B9">
            <w:pPr>
              <w:spacing w:line="276" w:lineRule="auto"/>
              <w:rPr>
                <w:sz w:val="20"/>
                <w:szCs w:val="20"/>
              </w:rPr>
            </w:pPr>
            <w:r w:rsidRPr="00631A9B">
              <w:rPr>
                <w:sz w:val="20"/>
                <w:szCs w:val="20"/>
              </w:rPr>
              <w:t xml:space="preserve">Candidate provides ideas for redesigning learning goals, assessment, and/or instruction and explains why these adaptations would improve student performance to all concerned parties. </w:t>
            </w:r>
          </w:p>
        </w:tc>
        <w:tc>
          <w:tcPr>
            <w:tcW w:w="2745" w:type="dxa"/>
          </w:tcPr>
          <w:p w:rsidR="00EB0D1C" w:rsidRPr="00631A9B" w:rsidRDefault="00EB0D1C" w:rsidP="004525B9">
            <w:pPr>
              <w:spacing w:line="276" w:lineRule="auto"/>
            </w:pPr>
            <w:r w:rsidRPr="00631A9B">
              <w:rPr>
                <w:sz w:val="20"/>
                <w:szCs w:val="20"/>
              </w:rPr>
              <w:t>Candidate provides ideas for redesigning learning goals, assessment , and/or instruction.</w:t>
            </w:r>
          </w:p>
        </w:tc>
        <w:tc>
          <w:tcPr>
            <w:tcW w:w="2359" w:type="dxa"/>
          </w:tcPr>
          <w:p w:rsidR="00EB0D1C" w:rsidRPr="00631A9B" w:rsidRDefault="00EB0D1C" w:rsidP="004525B9">
            <w:pPr>
              <w:spacing w:line="276" w:lineRule="auto"/>
            </w:pPr>
            <w:r w:rsidRPr="00631A9B">
              <w:rPr>
                <w:sz w:val="20"/>
                <w:szCs w:val="20"/>
              </w:rPr>
              <w:t>Candidate provides limited ideas for redesigning learning goals, assessment to all concerned parties.</w:t>
            </w:r>
          </w:p>
        </w:tc>
      </w:tr>
    </w:tbl>
    <w:p w:rsidR="003C2810" w:rsidRPr="00631A9B" w:rsidRDefault="0035471E" w:rsidP="003C2810">
      <w:pPr>
        <w:widowControl w:val="0"/>
        <w:autoSpaceDE w:val="0"/>
        <w:autoSpaceDN w:val="0"/>
        <w:adjustRightInd w:val="0"/>
        <w:ind w:left="1080"/>
        <w:rPr>
          <w:b/>
        </w:rPr>
      </w:pPr>
      <w:r w:rsidRPr="00631A9B">
        <w:rPr>
          <w:b/>
        </w:rPr>
        <w:br w:type="page"/>
      </w:r>
    </w:p>
    <w:p w:rsidR="00555CE8" w:rsidRPr="00631A9B" w:rsidRDefault="00555CE8" w:rsidP="003C2810">
      <w:pPr>
        <w:widowControl w:val="0"/>
        <w:pBdr>
          <w:top w:val="single" w:sz="4" w:space="1" w:color="auto"/>
          <w:left w:val="single" w:sz="4" w:space="4" w:color="auto"/>
          <w:bottom w:val="single" w:sz="4" w:space="1" w:color="auto"/>
          <w:right w:val="single" w:sz="4" w:space="4" w:color="auto"/>
        </w:pBdr>
        <w:rPr>
          <w:rFonts w:ascii="Tahoma" w:hAnsi="Tahoma" w:cs="Tahoma"/>
          <w:sz w:val="22"/>
          <w:szCs w:val="22"/>
        </w:rPr>
      </w:pPr>
      <w:r w:rsidRPr="00631A9B">
        <w:rPr>
          <w:rFonts w:ascii="Tahoma" w:hAnsi="Tahoma" w:cs="Tahoma"/>
          <w:b/>
          <w:bCs/>
          <w:sz w:val="22"/>
          <w:szCs w:val="22"/>
          <w:highlight w:val="lightGray"/>
        </w:rPr>
        <w:t xml:space="preserve">#6 (Required)-  </w:t>
      </w:r>
      <w:r w:rsidRPr="00631A9B">
        <w:rPr>
          <w:rFonts w:ascii="Tahoma" w:hAnsi="Tahoma" w:cs="Tahoma"/>
          <w:b/>
          <w:bCs/>
          <w:sz w:val="22"/>
          <w:szCs w:val="22"/>
        </w:rPr>
        <w:t xml:space="preserve">Additional assessment that addresses </w:t>
      </w:r>
      <w:r w:rsidR="00115A39">
        <w:rPr>
          <w:rFonts w:ascii="Tahoma" w:hAnsi="Tahoma" w:cs="Tahoma"/>
          <w:b/>
          <w:bCs/>
          <w:sz w:val="22"/>
          <w:szCs w:val="22"/>
        </w:rPr>
        <w:t>O</w:t>
      </w:r>
      <w:r w:rsidR="00CC2D31">
        <w:rPr>
          <w:rFonts w:ascii="Tahoma" w:hAnsi="Tahoma" w:cs="Tahoma"/>
          <w:b/>
          <w:bCs/>
          <w:sz w:val="22"/>
          <w:szCs w:val="22"/>
        </w:rPr>
        <w:t>klahoma</w:t>
      </w:r>
      <w:r w:rsidRPr="00631A9B">
        <w:rPr>
          <w:rFonts w:ascii="Tahoma" w:hAnsi="Tahoma" w:cs="Tahoma"/>
          <w:b/>
          <w:bCs/>
          <w:sz w:val="22"/>
          <w:szCs w:val="22"/>
        </w:rPr>
        <w:t xml:space="preserve"> standards. </w:t>
      </w:r>
      <w:r w:rsidRPr="00631A9B">
        <w:rPr>
          <w:rFonts w:ascii="Tahoma" w:hAnsi="Tahoma" w:cs="Tahoma"/>
          <w:bCs/>
          <w:sz w:val="22"/>
          <w:szCs w:val="22"/>
        </w:rPr>
        <w:t>Examples of assessments include evaluations of field experiences, case studies, portfolio tasks, and licensure tests not reported in #1.</w:t>
      </w:r>
    </w:p>
    <w:p w:rsidR="003C2810" w:rsidRPr="00631A9B" w:rsidRDefault="003C2810" w:rsidP="003C2810">
      <w:pPr>
        <w:widowControl w:val="0"/>
        <w:numPr>
          <w:ilvl w:val="0"/>
          <w:numId w:val="20"/>
        </w:numPr>
        <w:autoSpaceDE w:val="0"/>
        <w:autoSpaceDN w:val="0"/>
        <w:adjustRightInd w:val="0"/>
      </w:pPr>
      <w:r w:rsidRPr="00631A9B">
        <w:t>A two-page narrative that includes the following:</w:t>
      </w:r>
    </w:p>
    <w:p w:rsidR="003C2810" w:rsidRPr="00631A9B" w:rsidRDefault="003C2810" w:rsidP="003C2810">
      <w:pPr>
        <w:widowControl w:val="0"/>
        <w:numPr>
          <w:ilvl w:val="1"/>
          <w:numId w:val="18"/>
        </w:numPr>
        <w:autoSpaceDE w:val="0"/>
        <w:autoSpaceDN w:val="0"/>
        <w:adjustRightInd w:val="0"/>
      </w:pPr>
      <w:r w:rsidRPr="00631A9B">
        <w:t xml:space="preserve">A brief description of the assessment and its use in the program (one sentence may be sufficient): </w:t>
      </w:r>
      <w:r w:rsidR="00820C3C" w:rsidRPr="00631A9B">
        <w:rPr>
          <w:rFonts w:ascii="Tahoma" w:hAnsi="Tahoma" w:cs="Tahoma"/>
          <w:sz w:val="22"/>
          <w:szCs w:val="22"/>
        </w:rPr>
        <w:t>Oklahoma General Education Test (OGET</w:t>
      </w:r>
      <w:r w:rsidRPr="00631A9B">
        <w:rPr>
          <w:rFonts w:ascii="Tahoma" w:hAnsi="Tahoma" w:cs="Tahoma"/>
          <w:sz w:val="22"/>
          <w:szCs w:val="22"/>
        </w:rPr>
        <w:t>)</w:t>
      </w:r>
    </w:p>
    <w:p w:rsidR="003C2810" w:rsidRPr="00631A9B" w:rsidRDefault="003C2810" w:rsidP="003C2810">
      <w:pPr>
        <w:widowControl w:val="0"/>
        <w:autoSpaceDE w:val="0"/>
        <w:autoSpaceDN w:val="0"/>
        <w:adjustRightInd w:val="0"/>
        <w:ind w:left="1080"/>
      </w:pPr>
    </w:p>
    <w:p w:rsidR="003C2810" w:rsidRPr="00631A9B" w:rsidRDefault="003C2810" w:rsidP="003C2810">
      <w:pPr>
        <w:widowControl w:val="0"/>
        <w:numPr>
          <w:ilvl w:val="1"/>
          <w:numId w:val="18"/>
        </w:numPr>
        <w:autoSpaceDE w:val="0"/>
        <w:autoSpaceDN w:val="0"/>
        <w:adjustRightInd w:val="0"/>
        <w:rPr>
          <w:b/>
        </w:rPr>
      </w:pPr>
      <w:r w:rsidRPr="00631A9B">
        <w:t xml:space="preserve">A description of how this assessment specifically aligns with the standards it is cited for in Section III. Cite SPA standards by number, title, and/or standard wording: </w:t>
      </w:r>
      <w:r w:rsidRPr="00631A9B">
        <w:rPr>
          <w:b/>
        </w:rPr>
        <w:t xml:space="preserve">see Attachment </w:t>
      </w:r>
      <w:r w:rsidR="00631A9B" w:rsidRPr="00631A9B">
        <w:rPr>
          <w:b/>
        </w:rPr>
        <w:t>B</w:t>
      </w:r>
      <w:r w:rsidRPr="00631A9B">
        <w:rPr>
          <w:b/>
        </w:rPr>
        <w:t>: The chart for the O</w:t>
      </w:r>
      <w:r w:rsidR="00820C3C" w:rsidRPr="00631A9B">
        <w:rPr>
          <w:b/>
        </w:rPr>
        <w:t>SAT</w:t>
      </w:r>
      <w:r w:rsidRPr="00631A9B">
        <w:rPr>
          <w:b/>
        </w:rPr>
        <w:t xml:space="preserve"> also includes entries for the O</w:t>
      </w:r>
      <w:r w:rsidR="00820C3C" w:rsidRPr="00631A9B">
        <w:rPr>
          <w:b/>
        </w:rPr>
        <w:t>GE</w:t>
      </w:r>
      <w:r w:rsidRPr="00631A9B">
        <w:rPr>
          <w:b/>
        </w:rPr>
        <w:t>T.</w:t>
      </w:r>
    </w:p>
    <w:p w:rsidR="003C2810" w:rsidRPr="00631A9B" w:rsidRDefault="003C2810" w:rsidP="003C2810">
      <w:pPr>
        <w:widowControl w:val="0"/>
        <w:autoSpaceDE w:val="0"/>
        <w:autoSpaceDN w:val="0"/>
        <w:adjustRightInd w:val="0"/>
        <w:ind w:left="1080"/>
        <w:rPr>
          <w:b/>
        </w:rPr>
      </w:pPr>
    </w:p>
    <w:p w:rsidR="003C2810" w:rsidRPr="00631A9B" w:rsidRDefault="003C2810" w:rsidP="003C2810">
      <w:pPr>
        <w:widowControl w:val="0"/>
        <w:numPr>
          <w:ilvl w:val="1"/>
          <w:numId w:val="18"/>
        </w:numPr>
        <w:autoSpaceDE w:val="0"/>
        <w:autoSpaceDN w:val="0"/>
        <w:adjustRightInd w:val="0"/>
        <w:rPr>
          <w:b/>
        </w:rPr>
      </w:pPr>
      <w:r w:rsidRPr="00631A9B">
        <w:t xml:space="preserve">A brief analysis of the data findings: </w:t>
      </w:r>
      <w:r w:rsidR="0007685C">
        <w:rPr>
          <w:b/>
        </w:rPr>
        <w:t>The one completer</w:t>
      </w:r>
      <w:r w:rsidR="00397FB2">
        <w:rPr>
          <w:b/>
        </w:rPr>
        <w:t xml:space="preserve"> in 2012-13 performed excellently on the math-related portion of the test</w:t>
      </w:r>
      <w:r w:rsidR="00EF5FE8">
        <w:rPr>
          <w:b/>
        </w:rPr>
        <w:t>.</w:t>
      </w:r>
    </w:p>
    <w:p w:rsidR="003C2810" w:rsidRPr="00631A9B" w:rsidRDefault="003C2810" w:rsidP="003C2810">
      <w:pPr>
        <w:widowControl w:val="0"/>
        <w:autoSpaceDE w:val="0"/>
        <w:autoSpaceDN w:val="0"/>
        <w:adjustRightInd w:val="0"/>
        <w:ind w:left="1080"/>
      </w:pPr>
    </w:p>
    <w:p w:rsidR="003C2810" w:rsidRPr="00631A9B" w:rsidRDefault="003C2810" w:rsidP="003C2810">
      <w:pPr>
        <w:widowControl w:val="0"/>
        <w:numPr>
          <w:ilvl w:val="1"/>
          <w:numId w:val="18"/>
        </w:numPr>
        <w:autoSpaceDE w:val="0"/>
        <w:autoSpaceDN w:val="0"/>
        <w:adjustRightInd w:val="0"/>
      </w:pPr>
      <w:r w:rsidRPr="00631A9B">
        <w:t xml:space="preserve">An interpretation of how that data provides evidence for meeting standards, indicating the specific SPA standards by number, title, and/or standard wording: </w:t>
      </w:r>
      <w:r w:rsidR="00397FB2">
        <w:rPr>
          <w:b/>
        </w:rPr>
        <w:t>The one completer’s results show he has met the standards indicated in Attachment J</w:t>
      </w:r>
      <w:r w:rsidR="00EF5FE8">
        <w:rPr>
          <w:b/>
        </w:rPr>
        <w:t>.</w:t>
      </w:r>
    </w:p>
    <w:p w:rsidR="003C2810" w:rsidRPr="00631A9B" w:rsidRDefault="003C2810" w:rsidP="003C2810">
      <w:pPr>
        <w:widowControl w:val="0"/>
        <w:autoSpaceDE w:val="0"/>
        <w:autoSpaceDN w:val="0"/>
        <w:adjustRightInd w:val="0"/>
        <w:ind w:left="720"/>
      </w:pPr>
    </w:p>
    <w:p w:rsidR="003C2810" w:rsidRPr="00631A9B" w:rsidRDefault="003C2810" w:rsidP="003C2810">
      <w:pPr>
        <w:widowControl w:val="0"/>
        <w:numPr>
          <w:ilvl w:val="0"/>
          <w:numId w:val="20"/>
        </w:numPr>
        <w:autoSpaceDE w:val="0"/>
        <w:autoSpaceDN w:val="0"/>
        <w:adjustRightInd w:val="0"/>
      </w:pPr>
      <w:r w:rsidRPr="00631A9B">
        <w:t>Assessment Documentation</w:t>
      </w:r>
    </w:p>
    <w:p w:rsidR="003C2810" w:rsidRPr="00631A9B" w:rsidRDefault="003C2810" w:rsidP="003C2810">
      <w:pPr>
        <w:widowControl w:val="0"/>
        <w:autoSpaceDE w:val="0"/>
        <w:autoSpaceDN w:val="0"/>
        <w:adjustRightInd w:val="0"/>
        <w:ind w:left="1080"/>
        <w:rPr>
          <w:b/>
        </w:rPr>
      </w:pPr>
      <w:r w:rsidRPr="00631A9B">
        <w:t>e.</w:t>
      </w:r>
      <w:r w:rsidRPr="00631A9B">
        <w:tab/>
        <w:t xml:space="preserve">The assessment tool itself or a rich description of the assessment (often the directions given to candidates): </w:t>
      </w:r>
      <w:r w:rsidRPr="00631A9B">
        <w:rPr>
          <w:b/>
        </w:rPr>
        <w:t>The list of competencies addressed by the O</w:t>
      </w:r>
      <w:r w:rsidR="00820C3C" w:rsidRPr="00631A9B">
        <w:rPr>
          <w:b/>
        </w:rPr>
        <w:t>GE</w:t>
      </w:r>
      <w:r w:rsidRPr="00631A9B">
        <w:rPr>
          <w:b/>
        </w:rPr>
        <w:t xml:space="preserve">T is included as Attachment </w:t>
      </w:r>
      <w:r w:rsidR="00631A9B" w:rsidRPr="00631A9B">
        <w:rPr>
          <w:b/>
        </w:rPr>
        <w:t>J</w:t>
      </w:r>
    </w:p>
    <w:p w:rsidR="003C2810" w:rsidRPr="00631A9B" w:rsidRDefault="003C2810" w:rsidP="003C2810">
      <w:pPr>
        <w:widowControl w:val="0"/>
        <w:autoSpaceDE w:val="0"/>
        <w:autoSpaceDN w:val="0"/>
        <w:adjustRightInd w:val="0"/>
        <w:ind w:left="1080"/>
      </w:pPr>
    </w:p>
    <w:p w:rsidR="003C2810" w:rsidRPr="00631A9B" w:rsidRDefault="003C2810" w:rsidP="003C2810">
      <w:pPr>
        <w:widowControl w:val="0"/>
        <w:autoSpaceDE w:val="0"/>
        <w:autoSpaceDN w:val="0"/>
        <w:adjustRightInd w:val="0"/>
        <w:ind w:left="1080"/>
        <w:rPr>
          <w:b/>
        </w:rPr>
      </w:pPr>
      <w:r w:rsidRPr="00631A9B">
        <w:t>f.</w:t>
      </w:r>
      <w:r w:rsidRPr="00631A9B">
        <w:tab/>
        <w:t xml:space="preserve">The scoring guide for the assessment: </w:t>
      </w:r>
      <w:r w:rsidRPr="00631A9B">
        <w:rPr>
          <w:b/>
        </w:rPr>
        <w:t>The test consists of 80 selected-response questions (85% of total points) and one constructed-response assignment (15%).  The standards for evaluating the constructed response are the same as for the OSAT included under A</w:t>
      </w:r>
      <w:r w:rsidR="00F31303">
        <w:rPr>
          <w:b/>
        </w:rPr>
        <w:t>ttachment L</w:t>
      </w:r>
    </w:p>
    <w:p w:rsidR="003C2810" w:rsidRPr="00631A9B" w:rsidRDefault="003C2810" w:rsidP="003C2810">
      <w:pPr>
        <w:widowControl w:val="0"/>
        <w:autoSpaceDE w:val="0"/>
        <w:autoSpaceDN w:val="0"/>
        <w:adjustRightInd w:val="0"/>
        <w:ind w:left="1080"/>
        <w:rPr>
          <w:b/>
        </w:rPr>
      </w:pPr>
      <w:r w:rsidRPr="00631A9B">
        <w:rPr>
          <w:b/>
        </w:rPr>
        <w:t>A passing score is 240 points of a total of 300.</w:t>
      </w:r>
    </w:p>
    <w:p w:rsidR="003C2810" w:rsidRPr="00631A9B" w:rsidRDefault="003C2810" w:rsidP="003C2810">
      <w:pPr>
        <w:widowControl w:val="0"/>
        <w:autoSpaceDE w:val="0"/>
        <w:autoSpaceDN w:val="0"/>
        <w:adjustRightInd w:val="0"/>
        <w:ind w:left="1080"/>
      </w:pPr>
    </w:p>
    <w:p w:rsidR="00771C75" w:rsidRDefault="003C2810" w:rsidP="003C2810">
      <w:pPr>
        <w:widowControl w:val="0"/>
        <w:autoSpaceDE w:val="0"/>
        <w:autoSpaceDN w:val="0"/>
        <w:adjustRightInd w:val="0"/>
        <w:ind w:left="1080"/>
      </w:pPr>
      <w:r w:rsidRPr="00631A9B">
        <w:t xml:space="preserve">g </w:t>
      </w:r>
      <w:r w:rsidRPr="00631A9B">
        <w:tab/>
        <w:t xml:space="preserve">Charts that provide candidate data derived from the assessment: </w:t>
      </w:r>
    </w:p>
    <w:p w:rsidR="00397FB2" w:rsidRDefault="00397FB2" w:rsidP="003C2810">
      <w:pPr>
        <w:widowControl w:val="0"/>
        <w:autoSpaceDE w:val="0"/>
        <w:autoSpaceDN w:val="0"/>
        <w:adjustRightInd w:val="0"/>
        <w:ind w:left="1080"/>
      </w:pPr>
      <w:r>
        <w:t>The results from the one completer in 2012-13 were:</w:t>
      </w:r>
    </w:p>
    <w:p w:rsidR="00771C75" w:rsidRDefault="00771C75" w:rsidP="003C2810">
      <w:pPr>
        <w:widowControl w:val="0"/>
        <w:autoSpaceDE w:val="0"/>
        <w:autoSpaceDN w:val="0"/>
        <w:adjustRightInd w:val="0"/>
        <w:ind w:left="1080"/>
      </w:pPr>
      <w:r>
        <w:t xml:space="preserve">subscores: 291   196  </w:t>
      </w:r>
      <w:r w:rsidRPr="00771C75">
        <w:rPr>
          <w:b/>
        </w:rPr>
        <w:t>300   300</w:t>
      </w:r>
      <w:r>
        <w:t xml:space="preserve">   291  240</w:t>
      </w:r>
    </w:p>
    <w:p w:rsidR="00771C75" w:rsidRDefault="00771C75" w:rsidP="003C2810">
      <w:pPr>
        <w:widowControl w:val="0"/>
        <w:autoSpaceDE w:val="0"/>
        <w:autoSpaceDN w:val="0"/>
        <w:adjustRightInd w:val="0"/>
        <w:ind w:left="1080"/>
      </w:pPr>
      <w:r>
        <w:t>total: 272</w:t>
      </w:r>
    </w:p>
    <w:p w:rsidR="00771C75" w:rsidRDefault="00771C75" w:rsidP="003C2810">
      <w:pPr>
        <w:widowControl w:val="0"/>
        <w:autoSpaceDE w:val="0"/>
        <w:autoSpaceDN w:val="0"/>
        <w:adjustRightInd w:val="0"/>
        <w:ind w:left="1080"/>
        <w:rPr>
          <w:b/>
        </w:rPr>
      </w:pPr>
      <w:r>
        <w:rPr>
          <w:b/>
        </w:rPr>
        <w:t>third score is Critical Thinking: Mathematics</w:t>
      </w:r>
    </w:p>
    <w:p w:rsidR="00771C75" w:rsidRDefault="00771C75" w:rsidP="003C2810">
      <w:pPr>
        <w:widowControl w:val="0"/>
        <w:autoSpaceDE w:val="0"/>
        <w:autoSpaceDN w:val="0"/>
        <w:adjustRightInd w:val="0"/>
        <w:ind w:left="1080"/>
        <w:rPr>
          <w:b/>
        </w:rPr>
      </w:pPr>
      <w:r>
        <w:rPr>
          <w:b/>
        </w:rPr>
        <w:t>fourth score is Computation</w:t>
      </w:r>
    </w:p>
    <w:p w:rsidR="00771C75" w:rsidRDefault="00771C75" w:rsidP="003C2810">
      <w:pPr>
        <w:widowControl w:val="0"/>
        <w:autoSpaceDE w:val="0"/>
        <w:autoSpaceDN w:val="0"/>
        <w:adjustRightInd w:val="0"/>
        <w:ind w:left="1080"/>
        <w:rPr>
          <w:b/>
        </w:rPr>
      </w:pPr>
    </w:p>
    <w:p w:rsidR="0041213A" w:rsidRDefault="00F31303" w:rsidP="0041213A">
      <w:pPr>
        <w:autoSpaceDE w:val="0"/>
        <w:autoSpaceDN w:val="0"/>
        <w:adjustRightInd w:val="0"/>
        <w:jc w:val="center"/>
        <w:rPr>
          <w:rFonts w:ascii="LydianBT,Bold" w:hAnsi="LydianBT,Bold" w:cs="LydianBT,Bold"/>
          <w:b/>
          <w:bCs/>
          <w:sz w:val="26"/>
          <w:szCs w:val="26"/>
        </w:rPr>
      </w:pPr>
      <w:r>
        <w:rPr>
          <w:rFonts w:ascii="Tahoma" w:hAnsi="Tahoma" w:cs="Tahoma"/>
          <w:b/>
          <w:sz w:val="22"/>
          <w:szCs w:val="22"/>
        </w:rPr>
        <w:br w:type="page"/>
      </w:r>
      <w:r w:rsidR="0095610D">
        <w:rPr>
          <w:rFonts w:ascii="LydianBT,Bold" w:hAnsi="LydianBT,Bold" w:cs="LydianBT,Bold"/>
          <w:b/>
          <w:bCs/>
          <w:sz w:val="26"/>
          <w:szCs w:val="26"/>
        </w:rPr>
        <w:t xml:space="preserve">ATTACHMENT </w:t>
      </w:r>
      <w:r w:rsidR="00ED0A4F">
        <w:rPr>
          <w:rFonts w:ascii="LydianBT,Bold" w:hAnsi="LydianBT,Bold" w:cs="LydianBT,Bold"/>
          <w:b/>
          <w:bCs/>
          <w:sz w:val="26"/>
          <w:szCs w:val="26"/>
        </w:rPr>
        <w:t>I</w:t>
      </w:r>
      <w:r w:rsidR="0041213A">
        <w:rPr>
          <w:rFonts w:ascii="LydianBT,Bold" w:hAnsi="LydianBT,Bold" w:cs="LydianBT,Bold"/>
          <w:b/>
          <w:bCs/>
          <w:sz w:val="26"/>
          <w:szCs w:val="26"/>
        </w:rPr>
        <w:t>: T</w:t>
      </w:r>
      <w:r w:rsidR="0041213A">
        <w:rPr>
          <w:rFonts w:ascii="LydianBT,Bold" w:hAnsi="LydianBT,Bold" w:cs="LydianBT,Bold"/>
          <w:b/>
          <w:bCs/>
          <w:sz w:val="21"/>
          <w:szCs w:val="21"/>
        </w:rPr>
        <w:t xml:space="preserve">EST </w:t>
      </w:r>
      <w:r w:rsidR="0041213A">
        <w:rPr>
          <w:rFonts w:ascii="LydianBT,Bold" w:hAnsi="LydianBT,Bold" w:cs="LydianBT,Bold"/>
          <w:b/>
          <w:bCs/>
          <w:sz w:val="26"/>
          <w:szCs w:val="26"/>
        </w:rPr>
        <w:t>C</w:t>
      </w:r>
      <w:r w:rsidR="0041213A">
        <w:rPr>
          <w:rFonts w:ascii="LydianBT,Bold" w:hAnsi="LydianBT,Bold" w:cs="LydianBT,Bold"/>
          <w:b/>
          <w:bCs/>
          <w:sz w:val="21"/>
          <w:szCs w:val="21"/>
        </w:rPr>
        <w:t>OMPETENCIES</w:t>
      </w:r>
      <w:r w:rsidR="0041213A">
        <w:rPr>
          <w:rFonts w:ascii="LydianBT,Bold" w:hAnsi="LydianBT,Bold" w:cs="LydianBT,Bold"/>
          <w:b/>
          <w:bCs/>
          <w:sz w:val="26"/>
          <w:szCs w:val="26"/>
        </w:rPr>
        <w:t>: OGET</w:t>
      </w:r>
    </w:p>
    <w:p w:rsidR="0041213A" w:rsidRDefault="0041213A" w:rsidP="0041213A">
      <w:pPr>
        <w:autoSpaceDE w:val="0"/>
        <w:autoSpaceDN w:val="0"/>
        <w:adjustRightInd w:val="0"/>
        <w:rPr>
          <w:rFonts w:ascii="Humanst521BT,Bold" w:hAnsi="Humanst521BT,Bold" w:cs="Humanst521BT,Bold"/>
          <w:b/>
          <w:bCs/>
          <w:sz w:val="22"/>
          <w:szCs w:val="22"/>
        </w:rPr>
      </w:pPr>
    </w:p>
    <w:p w:rsidR="0041213A" w:rsidRDefault="0041213A" w:rsidP="0041213A">
      <w:pPr>
        <w:autoSpaceDE w:val="0"/>
        <w:autoSpaceDN w:val="0"/>
        <w:adjustRightInd w:val="0"/>
        <w:rPr>
          <w:rFonts w:ascii="Humanst521BT,Bold" w:hAnsi="Humanst521BT,Bold" w:cs="Humanst521BT,Bold"/>
          <w:b/>
          <w:bCs/>
          <w:sz w:val="22"/>
          <w:szCs w:val="22"/>
        </w:rPr>
      </w:pPr>
      <w:r>
        <w:rPr>
          <w:rFonts w:ascii="Humanst521BT,Bold" w:hAnsi="Humanst521BT,Bold" w:cs="Humanst521BT,Bold"/>
          <w:b/>
          <w:bCs/>
          <w:sz w:val="22"/>
          <w:szCs w:val="22"/>
        </w:rPr>
        <w:t>SUBAREAS: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I. Critical Thinking Skills: Reading and Communications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II. Communication Skills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III. Critical Thinking Skills: Mathematics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IV. Computation Skills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V. Liberal Studies: Science, Art and Literature, Social Sciences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VI. Critical Thinking Skills: Writing</w:t>
      </w:r>
    </w:p>
    <w:p w:rsidR="0041213A" w:rsidRDefault="0041213A" w:rsidP="0041213A">
      <w:pPr>
        <w:autoSpaceDE w:val="0"/>
        <w:autoSpaceDN w:val="0"/>
        <w:adjustRightInd w:val="0"/>
        <w:rPr>
          <w:rFonts w:ascii="Humanst521BT,Bold" w:hAnsi="Humanst521BT,Bold" w:cs="Humanst521BT,Bold"/>
          <w:b/>
          <w:bCs/>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SUBAREA I—CRITICAL THINKING SKILLS: READING AND COMMUNICATIONS</w:t>
      </w:r>
    </w:p>
    <w:p w:rsidR="0041213A" w:rsidRDefault="0041213A" w:rsidP="0041213A">
      <w:pPr>
        <w:autoSpaceDE w:val="0"/>
        <w:autoSpaceDN w:val="0"/>
        <w:adjustRightInd w:val="0"/>
        <w:rPr>
          <w:rFonts w:ascii="Humanst521BT,Bold" w:hAnsi="Humanst521BT,Bold" w:cs="Humanst521BT,Bold"/>
          <w:b/>
          <w:bCs/>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0001</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Identify a writer's point of view and intended meaning.</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Identify the statement that best expresses the main idea of a paragraph or passage.</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Recognize ideas that support, illustrate, or elaborate the main idea of a paragraph or passage.</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Use the content, word choice, and phrasing of a passage to determine a writer's opinions or point of view (e.g., belief, position on an issue).</w:t>
      </w:r>
    </w:p>
    <w:p w:rsidR="0041213A" w:rsidRDefault="0041213A" w:rsidP="0041213A">
      <w:pPr>
        <w:autoSpaceDE w:val="0"/>
        <w:autoSpaceDN w:val="0"/>
        <w:adjustRightInd w:val="0"/>
        <w:rPr>
          <w:rFonts w:ascii="Humanst521BT,Bold" w:hAnsi="Humanst521BT,Bold" w:cs="Humanst521BT,Bold"/>
          <w:b/>
          <w:bCs/>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0002</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Analyze the relationship among ideas in written material.</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Identify the sequence of events or steps presented in technical, scientific, or research material.</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Identify cause-effect relationships from information in a passage.</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Analyze relationships between ideas in opposition (e.g., pro and con).</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Identify a solution to a problem presented in a passage.</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Draw conclusions inductively and deductively from information stated or implied in a passage.</w:t>
      </w:r>
    </w:p>
    <w:p w:rsidR="0041213A" w:rsidRDefault="0041213A" w:rsidP="0041213A">
      <w:pPr>
        <w:autoSpaceDE w:val="0"/>
        <w:autoSpaceDN w:val="0"/>
        <w:adjustRightInd w:val="0"/>
        <w:rPr>
          <w:rFonts w:ascii="Humanst521BT,Bold" w:hAnsi="Humanst521BT,Bold" w:cs="Humanst521BT,Bold"/>
          <w:b/>
          <w:bCs/>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0003</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Use critical reasoning skills to evaluate written material.</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Draw valid conclusions using information from written communications.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Recognize the stated or implied assumptions on which the validity of an argument depends.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Determine the relevance or importance of particular facts, examples, or graphic data to a writer's argument.</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Use inductive and deductive reasoning to recognize fallacies in the logic of a writer's argument.</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Evaluate the validity of analogies used in written material.</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Distinguish between fact and opinion in written material.</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Assess the credibility, objectivity, or bias of the writer or source of written material.</w:t>
      </w:r>
    </w:p>
    <w:p w:rsidR="0041213A" w:rsidRDefault="0041213A" w:rsidP="0041213A">
      <w:pPr>
        <w:autoSpaceDE w:val="0"/>
        <w:autoSpaceDN w:val="0"/>
        <w:adjustRightInd w:val="0"/>
        <w:rPr>
          <w:rFonts w:ascii="LydianBT" w:hAnsi="LydianBT" w:cs="LydianBT"/>
          <w:sz w:val="18"/>
          <w:szCs w:val="18"/>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0004</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Recognize the roles of purpose and audience in written communication.</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Recognize a writer's stated or implied purpose for writing (e.g., to persuade, to describe).</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Evaluate the appropriateness of written material for a specific purpose or audience.</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Recognize the likely effect on an audience of a writer's choice of a particular word or words (e.g., to evoke sympathy, to undermine an opposing point of view).</w:t>
      </w:r>
    </w:p>
    <w:p w:rsidR="0041213A" w:rsidRDefault="0041213A" w:rsidP="0041213A">
      <w:pPr>
        <w:autoSpaceDE w:val="0"/>
        <w:autoSpaceDN w:val="0"/>
        <w:adjustRightInd w:val="0"/>
        <w:rPr>
          <w:rFonts w:ascii="Humanst521BT" w:hAnsi="Humanst521BT" w:cs="Humanst521BT"/>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0005</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Recognize unity, focus, and development in writing.</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Recognize unnecessary shifts in point of view (e.g., shifts from first to third person) or distracting details that impair the development of the main idea in a piece of writing.</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Recognize revisions that improve the unity and focus of a piece of writing.</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Recognize examples of well-developed writing.</w:t>
      </w:r>
    </w:p>
    <w:p w:rsidR="0041213A" w:rsidRDefault="0041213A" w:rsidP="0041213A">
      <w:pPr>
        <w:autoSpaceDE w:val="0"/>
        <w:autoSpaceDN w:val="0"/>
        <w:adjustRightInd w:val="0"/>
        <w:rPr>
          <w:rFonts w:ascii="Humanst521BT,Bold" w:hAnsi="Humanst521BT,Bold" w:cs="Humanst521BT,Bold"/>
          <w:b/>
          <w:bCs/>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SUBAREA II—COMMUNICATION SKILLS</w:t>
      </w:r>
    </w:p>
    <w:p w:rsidR="0041213A" w:rsidRDefault="0041213A" w:rsidP="0041213A">
      <w:pPr>
        <w:autoSpaceDE w:val="0"/>
        <w:autoSpaceDN w:val="0"/>
        <w:adjustRightInd w:val="0"/>
        <w:rPr>
          <w:rFonts w:ascii="Humanst521BT,Bold" w:hAnsi="Humanst521BT,Bold" w:cs="Humanst521BT,Bold"/>
          <w:b/>
          <w:bCs/>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0006</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Recognize effective organization in writing.</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Recognize methods of paragraph organization.</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Reorganize sentences to improve cohesion and the effective sequence of ideas.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Recognize the appropriate use of transitional words or phrases to convey text structure (e.g., however, therefore).</w:t>
      </w:r>
    </w:p>
    <w:p w:rsidR="0041213A" w:rsidRDefault="0041213A" w:rsidP="0041213A">
      <w:pPr>
        <w:autoSpaceDE w:val="0"/>
        <w:autoSpaceDN w:val="0"/>
        <w:adjustRightInd w:val="0"/>
        <w:rPr>
          <w:rFonts w:ascii="Humanst521BT" w:hAnsi="Humanst521BT" w:cs="Humanst521BT"/>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0007</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Recognize sentences that effectively communicate intended messages.</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Recognize ineffective repetition and inefficiency in sentence construction.</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Identify effective placement of modifiers, parallel structure, and use of negatives in sentence formation.</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Recognize imprecise and inappropriate word choices.</w:t>
      </w:r>
    </w:p>
    <w:p w:rsidR="0041213A" w:rsidRDefault="0041213A" w:rsidP="0041213A">
      <w:pPr>
        <w:autoSpaceDE w:val="0"/>
        <w:autoSpaceDN w:val="0"/>
        <w:adjustRightInd w:val="0"/>
        <w:rPr>
          <w:rFonts w:ascii="LydianBT" w:hAnsi="LydianBT" w:cs="LydianBT"/>
          <w:sz w:val="22"/>
          <w:szCs w:val="22"/>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0008</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Recognize standard conventions of formal written English usage in the United States.</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Recognize the standard use of verb forms.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Recognize the standard use of pronouns.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Recognize the standard formation and use of adverbs, adjectives, comparatives and superlatives, and plural and possessive forms of nouns.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Recognize standard punctuation.</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Identify sentence fragments and run-on sentences (e.g., fused sentences, comma splices).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Identify standard subject-verb agreement.</w:t>
      </w:r>
    </w:p>
    <w:p w:rsidR="0041213A" w:rsidRDefault="0041213A" w:rsidP="0041213A">
      <w:pPr>
        <w:autoSpaceDE w:val="0"/>
        <w:autoSpaceDN w:val="0"/>
        <w:adjustRightInd w:val="0"/>
        <w:rPr>
          <w:rFonts w:ascii="Humanst521BT,Bold" w:hAnsi="Humanst521BT,Bold" w:cs="Humanst521BT,Bold"/>
          <w:b/>
          <w:bCs/>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SUBAREA III—CRITICAL THINKING SKILLS: MATHEMATICS</w:t>
      </w:r>
    </w:p>
    <w:p w:rsidR="0041213A" w:rsidRDefault="0041213A" w:rsidP="0041213A">
      <w:pPr>
        <w:autoSpaceDE w:val="0"/>
        <w:autoSpaceDN w:val="0"/>
        <w:adjustRightInd w:val="0"/>
        <w:rPr>
          <w:rFonts w:ascii="Humanst521BT,Bold" w:hAnsi="Humanst521BT,Bold" w:cs="Humanst521BT,Bold"/>
          <w:b/>
          <w:bCs/>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0009</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Solve problems involving data interpretation and analysis.</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Interpret information from line graphs, bar graphs, histograms, pictographs, and pie charts.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Interpret data from tables.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Recognize appropriate representations of various data in graphic form.</w:t>
      </w:r>
    </w:p>
    <w:p w:rsidR="0041213A" w:rsidRDefault="0041213A" w:rsidP="0041213A">
      <w:pPr>
        <w:autoSpaceDE w:val="0"/>
        <w:autoSpaceDN w:val="0"/>
        <w:adjustRightInd w:val="0"/>
        <w:rPr>
          <w:rFonts w:ascii="Humanst521BT,Bold" w:hAnsi="Humanst521BT,Bold" w:cs="Humanst521BT,Bold"/>
          <w:b/>
          <w:bCs/>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0010</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Apply mathematical reasoning skills to analyze patterns and solve problems.</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Draw conclusions using inductive reasoning.</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Draw conclusions using deductive reasoning.</w:t>
      </w:r>
    </w:p>
    <w:p w:rsidR="0041213A" w:rsidRDefault="0041213A" w:rsidP="0041213A">
      <w:pPr>
        <w:autoSpaceDE w:val="0"/>
        <w:autoSpaceDN w:val="0"/>
        <w:adjustRightInd w:val="0"/>
        <w:rPr>
          <w:rFonts w:ascii="Humanst521BT,Bold" w:hAnsi="Humanst521BT,Bold" w:cs="Humanst521BT,Bold"/>
          <w:b/>
          <w:bCs/>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0011</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Solve applied problems using a combination of mathematical skills (including word problems involving one and two variables).</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Apply combinations of algebraic skills to solve problems.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Apply combinations of mathematical skills to solve a series of related problems.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Identify the algebraic equivalent of a stated relationship.</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Identify the proper equation or expression to solve word problems involving one and two variables.</w:t>
      </w:r>
    </w:p>
    <w:p w:rsidR="0041213A" w:rsidRDefault="0041213A" w:rsidP="0041213A">
      <w:pPr>
        <w:autoSpaceDE w:val="0"/>
        <w:autoSpaceDN w:val="0"/>
        <w:adjustRightInd w:val="0"/>
        <w:rPr>
          <w:rFonts w:ascii="LydianBT" w:hAnsi="LydianBT" w:cs="LydianBT"/>
          <w:sz w:val="18"/>
          <w:szCs w:val="18"/>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SUBAREA IV—COMPUTATION SKILLS</w:t>
      </w:r>
    </w:p>
    <w:p w:rsidR="0041213A" w:rsidRDefault="0041213A" w:rsidP="0041213A">
      <w:pPr>
        <w:autoSpaceDE w:val="0"/>
        <w:autoSpaceDN w:val="0"/>
        <w:adjustRightInd w:val="0"/>
        <w:rPr>
          <w:rFonts w:ascii="Humanst521BT,Bold" w:hAnsi="Humanst521BT,Bold" w:cs="Humanst521BT,Bold"/>
          <w:b/>
          <w:bCs/>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0012</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Solve word problems involving integers, fractions, decimals, and units of measurement.</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Solve word problems involving integers, fractions, and decimals (including percentages).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Solve word problems involving ratio and proportions.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Solve word problems involving units of measurement and conversions (including scientific notation).</w:t>
      </w:r>
    </w:p>
    <w:p w:rsidR="0041213A" w:rsidRDefault="0041213A" w:rsidP="0041213A">
      <w:pPr>
        <w:autoSpaceDE w:val="0"/>
        <w:autoSpaceDN w:val="0"/>
        <w:adjustRightInd w:val="0"/>
        <w:rPr>
          <w:rFonts w:ascii="Humanst521BT,Bold" w:hAnsi="Humanst521BT,Bold" w:cs="Humanst521BT,Bold"/>
          <w:b/>
          <w:bCs/>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0013</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Graph and solve algebraic equations with one and two variables.</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Graph numbers or number relationships.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Find the value of the unknown in a given one-variable equation.</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Express one variable in terms of a second variable in two-variable equations.</w:t>
      </w:r>
    </w:p>
    <w:p w:rsidR="0041213A" w:rsidRDefault="0041213A" w:rsidP="0041213A">
      <w:pPr>
        <w:autoSpaceDE w:val="0"/>
        <w:autoSpaceDN w:val="0"/>
        <w:adjustRightInd w:val="0"/>
        <w:rPr>
          <w:rFonts w:ascii="Humanst521BT,Bold" w:hAnsi="Humanst521BT,Bold" w:cs="Humanst521BT,Bold"/>
          <w:b/>
          <w:bCs/>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0014</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Solve problems involving geometric figures.</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Solve problems involving two-dimensional geometric figures (e.g., perimeter and area problems).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Solve problems involving three-dimensional geometric figures (e.g., volume and surface area problems).</w:t>
      </w:r>
    </w:p>
    <w:p w:rsidR="0041213A" w:rsidRDefault="0041213A" w:rsidP="0041213A">
      <w:pPr>
        <w:autoSpaceDE w:val="0"/>
        <w:autoSpaceDN w:val="0"/>
        <w:adjustRightInd w:val="0"/>
        <w:rPr>
          <w:rFonts w:ascii="Humanst521BT,Bold" w:hAnsi="Humanst521BT,Bold" w:cs="Humanst521BT,Bold"/>
          <w:b/>
          <w:bCs/>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SUBAREA V—LIBERAL STUDIES: SCIENCE, ART AND LITERATURE, SOCIAL SCIENCES</w:t>
      </w:r>
    </w:p>
    <w:p w:rsidR="0041213A" w:rsidRDefault="0041213A" w:rsidP="0041213A">
      <w:pPr>
        <w:autoSpaceDE w:val="0"/>
        <w:autoSpaceDN w:val="0"/>
        <w:adjustRightInd w:val="0"/>
        <w:rPr>
          <w:rFonts w:ascii="Humanst521BT,Bold" w:hAnsi="Humanst521BT,Bold" w:cs="Humanst521BT,Bold"/>
          <w:b/>
          <w:bCs/>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0015</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Understand and analyze major scientific principles, concepts, and theories, and apply skills,</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principles, and procedures associated with scientific inquiry.</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Analyze the nature of scientific thought and inquiry.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Use an appropriate illustration or physical model to represent a scientific theory or concept.</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Relate major scientific principles, concepts, or theories to everyday phenomena.</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Apply scientific methods and principles to assess real-world questions or problems.</w:t>
      </w:r>
    </w:p>
    <w:p w:rsidR="0041213A" w:rsidRDefault="0041213A" w:rsidP="0041213A">
      <w:pPr>
        <w:autoSpaceDE w:val="0"/>
        <w:autoSpaceDN w:val="0"/>
        <w:adjustRightInd w:val="0"/>
        <w:rPr>
          <w:rFonts w:ascii="LydianBT" w:hAnsi="LydianBT" w:cs="LydianBT"/>
          <w:sz w:val="22"/>
          <w:szCs w:val="22"/>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0016</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Understand and analyze the historical development and cultural contexts of science and technology and the impact of science on society.</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Analyze the historical development and impact of key scientific ideas and discoveries.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Evaluate factors that have promoted or hindered developments in science and technology.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Assess the implications of recent developments in science and technology.</w:t>
      </w:r>
    </w:p>
    <w:p w:rsidR="0041213A" w:rsidRDefault="0041213A" w:rsidP="0041213A">
      <w:pPr>
        <w:autoSpaceDE w:val="0"/>
        <w:autoSpaceDN w:val="0"/>
        <w:adjustRightInd w:val="0"/>
        <w:rPr>
          <w:rFonts w:ascii="Humanst521BT,Bold" w:hAnsi="Humanst521BT,Bold" w:cs="Humanst521BT,Bold"/>
          <w:b/>
          <w:bCs/>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0017</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Understand, interpret, and compare representations from the visual and performing arts from different periods and cultures, and understand the relationship of works of art to their social and historical contexts.</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Identify and evaluate major historical and contemporary developments and movements in the arts.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Interpret and compare representations of works of art from different periods and cultures in terms of form, subject, theme, mood, or technique.</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Analyze ways in which the content of a given work of art reflects or influences a specific social or historical context.</w:t>
      </w:r>
    </w:p>
    <w:p w:rsidR="0041213A" w:rsidRDefault="0041213A" w:rsidP="0041213A">
      <w:pPr>
        <w:autoSpaceDE w:val="0"/>
        <w:autoSpaceDN w:val="0"/>
        <w:adjustRightInd w:val="0"/>
        <w:rPr>
          <w:rFonts w:ascii="Humanst521BT,Bold" w:hAnsi="Humanst521BT,Bold" w:cs="Humanst521BT,Bold"/>
          <w:b/>
          <w:bCs/>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0018</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Understand, interpret, and compare examples of literature from different periods and cultures, and understand the relationship of works of literature to their social and historical contexts.</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Identify and evaluate major historical and contemporary developments and movements in world literature.</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Interpret and compare works of literature from different periods and cultures in terms of form, subject, theme, mood, or technique.</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Analyze ways in which the content of a given work of literature reflects or influences a specific social or historical context.</w:t>
      </w:r>
    </w:p>
    <w:p w:rsidR="0041213A" w:rsidRDefault="0041213A" w:rsidP="0041213A">
      <w:pPr>
        <w:autoSpaceDE w:val="0"/>
        <w:autoSpaceDN w:val="0"/>
        <w:adjustRightInd w:val="0"/>
        <w:rPr>
          <w:rFonts w:ascii="LydianBT" w:hAnsi="LydianBT" w:cs="LydianBT"/>
          <w:sz w:val="18"/>
          <w:szCs w:val="18"/>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0019</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Understand and analyze the major political, social, economic, scientific, and cultural developments</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that shaped the course of history.</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Demonstrate an understanding of the principal characteristics and important cultural values of the major civilizations of Asia, Africa, Europe, and the Americas.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Evaluate the influence of varied ideas, movements, and historical developments on Western religious, artistic, scientific, and political ideas and beliefs (e.g., the Renaissance, the Reformation, the French Revolution).</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Analyze the major causes of varied historical developments (e.g., the Industrial Revolution, Colonialism) and evaluate their impact on the politics and culture of the modern world.</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Demonstrate knowledge of the major political movements of the twentieth century and analyze their</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influence on contemporary societies.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Demonstrate an understanding of significant individuals, movements, ideas, and conflicts that have shaped U.S. history and culture (e.g., the Civil War, the New Deal).</w:t>
      </w:r>
    </w:p>
    <w:p w:rsidR="0041213A" w:rsidRDefault="0041213A" w:rsidP="0041213A">
      <w:pPr>
        <w:autoSpaceDE w:val="0"/>
        <w:autoSpaceDN w:val="0"/>
        <w:adjustRightInd w:val="0"/>
        <w:rPr>
          <w:rFonts w:ascii="Humanst521BT,Bold" w:hAnsi="Humanst521BT,Bold" w:cs="Humanst521BT,Bold"/>
          <w:b/>
          <w:bCs/>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0020</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Understand and analyze the concepts of freedom, diversity, and tolerance, their historical development, and their influence in human history.</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Demonstrate an understanding of the democratic principles embodied in the Declaration of Independence and the United States Constitution.</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Analyze ways in which the evolution of democracy reflects a specific social or historical context.</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Evaluate movements that have influenced the concepts of freedom, diversity, and tolerance.</w:t>
      </w:r>
    </w:p>
    <w:p w:rsidR="0041213A" w:rsidRDefault="0041213A" w:rsidP="0041213A">
      <w:pPr>
        <w:autoSpaceDE w:val="0"/>
        <w:autoSpaceDN w:val="0"/>
        <w:adjustRightInd w:val="0"/>
        <w:rPr>
          <w:rFonts w:ascii="Humanst521BT,Bold" w:hAnsi="Humanst521BT,Bold" w:cs="Humanst521BT,Bold"/>
          <w:b/>
          <w:bCs/>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SUBAREA VI—CRITICAL THINKING SKILLS: WRITING</w:t>
      </w:r>
    </w:p>
    <w:p w:rsidR="0041213A" w:rsidRDefault="0041213A" w:rsidP="0041213A">
      <w:pPr>
        <w:autoSpaceDE w:val="0"/>
        <w:autoSpaceDN w:val="0"/>
        <w:adjustRightInd w:val="0"/>
        <w:rPr>
          <w:rFonts w:ascii="Humanst521BT,Bold" w:hAnsi="Humanst521BT,Bold" w:cs="Humanst521BT,Bold"/>
          <w:b/>
          <w:bCs/>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0021</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Prepare an organized, developed composition in edited English in response to instructions regarding content, purpose, and audience.</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Demonstrate the ability to prepare a unified and focused piece of writing on a given topic using language and style appropriate to a specified audience, purpose, and occasion.</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Demonstrate the ability to take a position on a contemporary social or political issue and defend that position with reasoned arguments and supporting examples.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Demonstrate the ability to use effective sentence structure and apply the standards of edited English.</w:t>
      </w:r>
    </w:p>
    <w:p w:rsidR="0041213A" w:rsidRDefault="0041213A" w:rsidP="0041213A">
      <w:r>
        <w:rPr>
          <w:rFonts w:ascii="Humanst521BT" w:hAnsi="Humanst521BT" w:cs="Humanst521BT"/>
          <w:sz w:val="21"/>
          <w:szCs w:val="21"/>
        </w:rPr>
        <w:t>Demonstrate the ability to spell, capitalize, and punctuate according to the standards of edited English.</w:t>
      </w:r>
    </w:p>
    <w:p w:rsidR="00555CE8" w:rsidRPr="00631A9B" w:rsidRDefault="00555CE8" w:rsidP="00555CE8">
      <w:pPr>
        <w:widowControl w:val="0"/>
        <w:rPr>
          <w:rFonts w:ascii="Tahoma" w:hAnsi="Tahoma" w:cs="Tahoma"/>
          <w:b/>
          <w:sz w:val="22"/>
          <w:szCs w:val="22"/>
        </w:rPr>
      </w:pPr>
    </w:p>
    <w:p w:rsidR="00555CE8" w:rsidRPr="00631A9B" w:rsidRDefault="0035471E" w:rsidP="00555CE8">
      <w:pPr>
        <w:widowControl w:val="0"/>
        <w:rPr>
          <w:rFonts w:ascii="Tahoma" w:hAnsi="Tahoma" w:cs="Tahoma"/>
          <w:sz w:val="22"/>
          <w:szCs w:val="22"/>
          <w:shd w:val="pct12" w:color="auto" w:fill="auto"/>
        </w:rPr>
      </w:pPr>
      <w:r w:rsidRPr="00631A9B">
        <w:rPr>
          <w:rFonts w:ascii="Tahoma" w:hAnsi="Tahoma" w:cs="Tahoma"/>
          <w:sz w:val="22"/>
          <w:szCs w:val="22"/>
          <w:shd w:val="pct12" w:color="auto" w:fill="auto"/>
        </w:rPr>
        <w:br w:type="page"/>
      </w:r>
    </w:p>
    <w:p w:rsidR="00555CE8" w:rsidRPr="00631A9B" w:rsidRDefault="00555CE8" w:rsidP="00555CE8">
      <w:pPr>
        <w:widowControl w:val="0"/>
        <w:pBdr>
          <w:top w:val="single" w:sz="4" w:space="1" w:color="auto"/>
          <w:left w:val="single" w:sz="4" w:space="4" w:color="auto"/>
          <w:bottom w:val="single" w:sz="4" w:space="1" w:color="auto"/>
          <w:right w:val="single" w:sz="4" w:space="4" w:color="auto"/>
        </w:pBdr>
        <w:rPr>
          <w:rFonts w:ascii="Tahoma" w:hAnsi="Tahoma" w:cs="Tahoma"/>
          <w:sz w:val="22"/>
          <w:szCs w:val="22"/>
          <w:shd w:val="pct12" w:color="auto" w:fill="auto"/>
        </w:rPr>
      </w:pPr>
      <w:r w:rsidRPr="00631A9B">
        <w:rPr>
          <w:rFonts w:ascii="Tahoma" w:hAnsi="Tahoma" w:cs="Tahoma"/>
          <w:b/>
          <w:bCs/>
          <w:sz w:val="22"/>
          <w:szCs w:val="22"/>
          <w:highlight w:val="lightGray"/>
        </w:rPr>
        <w:t>#7 (Optional):</w:t>
      </w:r>
      <w:r w:rsidRPr="00631A9B">
        <w:rPr>
          <w:rFonts w:ascii="Tahoma" w:hAnsi="Tahoma" w:cs="Tahoma"/>
          <w:b/>
          <w:bCs/>
          <w:sz w:val="22"/>
          <w:szCs w:val="22"/>
        </w:rPr>
        <w:t xml:space="preserve">  Additional assessment that addresses </w:t>
      </w:r>
      <w:r w:rsidR="00115A39">
        <w:rPr>
          <w:rFonts w:ascii="Tahoma" w:hAnsi="Tahoma" w:cs="Tahoma"/>
          <w:b/>
          <w:bCs/>
          <w:sz w:val="22"/>
          <w:szCs w:val="22"/>
        </w:rPr>
        <w:t>OKLAHOMA</w:t>
      </w:r>
      <w:r w:rsidRPr="00631A9B">
        <w:rPr>
          <w:rFonts w:ascii="Tahoma" w:hAnsi="Tahoma" w:cs="Tahoma"/>
          <w:b/>
          <w:bCs/>
          <w:sz w:val="22"/>
          <w:szCs w:val="22"/>
        </w:rPr>
        <w:t xml:space="preserve"> standards. </w:t>
      </w:r>
      <w:r w:rsidRPr="00631A9B">
        <w:rPr>
          <w:rFonts w:ascii="Tahoma" w:hAnsi="Tahoma" w:cs="Tahoma"/>
          <w:bCs/>
          <w:sz w:val="22"/>
          <w:szCs w:val="22"/>
        </w:rPr>
        <w:t>Examples of assessments include evaluations of field experiences, case studies, portfolio tasks, and  licensure tests not reported in #1.</w:t>
      </w:r>
    </w:p>
    <w:p w:rsidR="00555CE8" w:rsidRPr="00631A9B" w:rsidRDefault="00555CE8" w:rsidP="00555CE8">
      <w:pPr>
        <w:widowControl w:val="0"/>
        <w:rPr>
          <w:rFonts w:ascii="Tahoma" w:hAnsi="Tahoma" w:cs="Tahoma"/>
          <w:b/>
          <w:bCs/>
          <w:sz w:val="22"/>
        </w:rPr>
      </w:pPr>
    </w:p>
    <w:p w:rsidR="009A390C" w:rsidRPr="00631A9B" w:rsidRDefault="009A390C" w:rsidP="009A390C">
      <w:pPr>
        <w:widowControl w:val="0"/>
        <w:numPr>
          <w:ilvl w:val="0"/>
          <w:numId w:val="22"/>
        </w:numPr>
        <w:autoSpaceDE w:val="0"/>
        <w:autoSpaceDN w:val="0"/>
        <w:adjustRightInd w:val="0"/>
      </w:pPr>
      <w:r w:rsidRPr="00631A9B">
        <w:t>A two-page narrative that includes the following:</w:t>
      </w:r>
    </w:p>
    <w:p w:rsidR="009A390C" w:rsidRPr="00631A9B" w:rsidRDefault="009A390C" w:rsidP="00334961">
      <w:pPr>
        <w:widowControl w:val="0"/>
        <w:numPr>
          <w:ilvl w:val="1"/>
          <w:numId w:val="5"/>
        </w:numPr>
        <w:autoSpaceDE w:val="0"/>
        <w:autoSpaceDN w:val="0"/>
        <w:adjustRightInd w:val="0"/>
      </w:pPr>
      <w:r w:rsidRPr="00631A9B">
        <w:t xml:space="preserve">A brief description of the assessment and its use in the program (one sentence may be sufficient): </w:t>
      </w:r>
      <w:r w:rsidRPr="00631A9B">
        <w:rPr>
          <w:rFonts w:ascii="Tahoma" w:hAnsi="Tahoma" w:cs="Tahoma"/>
          <w:sz w:val="22"/>
          <w:szCs w:val="22"/>
        </w:rPr>
        <w:t>Oklahoma Professional Teaching Examination (OPTE)</w:t>
      </w:r>
    </w:p>
    <w:p w:rsidR="009A390C" w:rsidRPr="00631A9B" w:rsidRDefault="009A390C" w:rsidP="009A390C">
      <w:pPr>
        <w:widowControl w:val="0"/>
        <w:autoSpaceDE w:val="0"/>
        <w:autoSpaceDN w:val="0"/>
        <w:adjustRightInd w:val="0"/>
        <w:ind w:left="1080"/>
      </w:pPr>
    </w:p>
    <w:p w:rsidR="009A390C" w:rsidRPr="00631A9B" w:rsidRDefault="009A390C" w:rsidP="00334961">
      <w:pPr>
        <w:widowControl w:val="0"/>
        <w:numPr>
          <w:ilvl w:val="1"/>
          <w:numId w:val="5"/>
        </w:numPr>
        <w:autoSpaceDE w:val="0"/>
        <w:autoSpaceDN w:val="0"/>
        <w:adjustRightInd w:val="0"/>
        <w:rPr>
          <w:b/>
        </w:rPr>
      </w:pPr>
      <w:r w:rsidRPr="00631A9B">
        <w:t xml:space="preserve">A description of how this assessment specifically aligns with the standards it is cited for in Section III. Cite SPA standards by number, title, and/or standard wording: </w:t>
      </w:r>
      <w:r w:rsidRPr="00631A9B">
        <w:rPr>
          <w:b/>
        </w:rPr>
        <w:t xml:space="preserve">see Attachment </w:t>
      </w:r>
      <w:r w:rsidR="00631A9B" w:rsidRPr="00631A9B">
        <w:rPr>
          <w:b/>
        </w:rPr>
        <w:t>B:</w:t>
      </w:r>
      <w:r w:rsidRPr="00631A9B">
        <w:rPr>
          <w:b/>
        </w:rPr>
        <w:t xml:space="preserve"> The chart for the OSAT also includes entries for the OPTE.</w:t>
      </w:r>
    </w:p>
    <w:p w:rsidR="009A390C" w:rsidRPr="00631A9B" w:rsidRDefault="009A390C" w:rsidP="009A390C">
      <w:pPr>
        <w:widowControl w:val="0"/>
        <w:autoSpaceDE w:val="0"/>
        <w:autoSpaceDN w:val="0"/>
        <w:adjustRightInd w:val="0"/>
        <w:ind w:left="1080"/>
        <w:rPr>
          <w:b/>
        </w:rPr>
      </w:pPr>
    </w:p>
    <w:p w:rsidR="009A390C" w:rsidRPr="00631A9B" w:rsidRDefault="009A390C" w:rsidP="00334961">
      <w:pPr>
        <w:widowControl w:val="0"/>
        <w:numPr>
          <w:ilvl w:val="1"/>
          <w:numId w:val="5"/>
        </w:numPr>
        <w:autoSpaceDE w:val="0"/>
        <w:autoSpaceDN w:val="0"/>
        <w:adjustRightInd w:val="0"/>
        <w:rPr>
          <w:b/>
        </w:rPr>
      </w:pPr>
      <w:r w:rsidRPr="00631A9B">
        <w:t xml:space="preserve">A brief analysis of the data findings: </w:t>
      </w:r>
      <w:r w:rsidR="00771C75">
        <w:t xml:space="preserve">One </w:t>
      </w:r>
      <w:r w:rsidR="00EF5FE8">
        <w:rPr>
          <w:b/>
        </w:rPr>
        <w:t xml:space="preserve"> completers in the past three years.</w:t>
      </w:r>
    </w:p>
    <w:p w:rsidR="009A390C" w:rsidRPr="00631A9B" w:rsidRDefault="009A390C" w:rsidP="009A390C">
      <w:pPr>
        <w:widowControl w:val="0"/>
        <w:autoSpaceDE w:val="0"/>
        <w:autoSpaceDN w:val="0"/>
        <w:adjustRightInd w:val="0"/>
        <w:ind w:left="1080"/>
      </w:pPr>
    </w:p>
    <w:p w:rsidR="009A390C" w:rsidRPr="00771C75" w:rsidRDefault="009A390C" w:rsidP="00334961">
      <w:pPr>
        <w:widowControl w:val="0"/>
        <w:numPr>
          <w:ilvl w:val="1"/>
          <w:numId w:val="5"/>
        </w:numPr>
        <w:autoSpaceDE w:val="0"/>
        <w:autoSpaceDN w:val="0"/>
        <w:adjustRightInd w:val="0"/>
      </w:pPr>
      <w:r w:rsidRPr="00631A9B">
        <w:t xml:space="preserve">An interpretation of how that data provides evidence for meeting standards, indicating the specific SPA standards by number, title, and/or standard wording: </w:t>
      </w:r>
      <w:r w:rsidR="00EF5FE8">
        <w:rPr>
          <w:b/>
        </w:rPr>
        <w:t>No completers in the past three years.</w:t>
      </w:r>
    </w:p>
    <w:p w:rsidR="00771C75" w:rsidRDefault="00771C75" w:rsidP="00771C75">
      <w:pPr>
        <w:pStyle w:val="ListParagraph"/>
      </w:pPr>
    </w:p>
    <w:p w:rsidR="00771C75" w:rsidRDefault="00771C75" w:rsidP="00334961">
      <w:pPr>
        <w:widowControl w:val="0"/>
        <w:numPr>
          <w:ilvl w:val="0"/>
          <w:numId w:val="5"/>
        </w:numPr>
        <w:autoSpaceDE w:val="0"/>
        <w:autoSpaceDN w:val="0"/>
        <w:adjustRightInd w:val="0"/>
        <w:rPr>
          <w:b/>
        </w:rPr>
      </w:pPr>
      <w:r>
        <w:rPr>
          <w:b/>
        </w:rPr>
        <w:t>247   277   245   231   228   229</w:t>
      </w:r>
    </w:p>
    <w:p w:rsidR="00771C75" w:rsidRDefault="00771C75" w:rsidP="00334961">
      <w:pPr>
        <w:widowControl w:val="0"/>
        <w:numPr>
          <w:ilvl w:val="0"/>
          <w:numId w:val="5"/>
        </w:numPr>
        <w:autoSpaceDE w:val="0"/>
        <w:autoSpaceDN w:val="0"/>
        <w:adjustRightInd w:val="0"/>
        <w:rPr>
          <w:b/>
        </w:rPr>
      </w:pPr>
      <w:r>
        <w:rPr>
          <w:b/>
        </w:rPr>
        <w:t xml:space="preserve">Total: 250 </w:t>
      </w:r>
    </w:p>
    <w:p w:rsidR="00771C75" w:rsidRPr="00631A9B" w:rsidRDefault="00771C75" w:rsidP="00334961">
      <w:pPr>
        <w:widowControl w:val="0"/>
        <w:numPr>
          <w:ilvl w:val="1"/>
          <w:numId w:val="5"/>
        </w:numPr>
        <w:autoSpaceDE w:val="0"/>
        <w:autoSpaceDN w:val="0"/>
        <w:adjustRightInd w:val="0"/>
      </w:pPr>
    </w:p>
    <w:p w:rsidR="009A390C" w:rsidRPr="00631A9B" w:rsidRDefault="009A390C" w:rsidP="009A390C">
      <w:pPr>
        <w:widowControl w:val="0"/>
        <w:autoSpaceDE w:val="0"/>
        <w:autoSpaceDN w:val="0"/>
        <w:adjustRightInd w:val="0"/>
        <w:ind w:left="720"/>
      </w:pPr>
    </w:p>
    <w:p w:rsidR="009A390C" w:rsidRPr="00631A9B" w:rsidRDefault="009A390C" w:rsidP="009A390C">
      <w:pPr>
        <w:widowControl w:val="0"/>
        <w:numPr>
          <w:ilvl w:val="0"/>
          <w:numId w:val="22"/>
        </w:numPr>
        <w:autoSpaceDE w:val="0"/>
        <w:autoSpaceDN w:val="0"/>
        <w:adjustRightInd w:val="0"/>
      </w:pPr>
      <w:r w:rsidRPr="00631A9B">
        <w:t>Assessment Documentation</w:t>
      </w:r>
    </w:p>
    <w:p w:rsidR="009A390C" w:rsidRPr="00631A9B" w:rsidRDefault="009A390C" w:rsidP="009A390C">
      <w:pPr>
        <w:widowControl w:val="0"/>
        <w:autoSpaceDE w:val="0"/>
        <w:autoSpaceDN w:val="0"/>
        <w:adjustRightInd w:val="0"/>
        <w:ind w:left="1080"/>
        <w:rPr>
          <w:b/>
        </w:rPr>
      </w:pPr>
      <w:r w:rsidRPr="00631A9B">
        <w:t>e.</w:t>
      </w:r>
      <w:r w:rsidRPr="00631A9B">
        <w:tab/>
        <w:t xml:space="preserve">The assessment tool itself or a rich description of the assessment (often the directions given to candidates): </w:t>
      </w:r>
      <w:r w:rsidRPr="00631A9B">
        <w:rPr>
          <w:b/>
        </w:rPr>
        <w:t xml:space="preserve">The list of competencies addressed by the </w:t>
      </w:r>
      <w:r w:rsidR="00631A9B" w:rsidRPr="00631A9B">
        <w:rPr>
          <w:b/>
        </w:rPr>
        <w:t>OPTE is included as Attachment K</w:t>
      </w:r>
    </w:p>
    <w:p w:rsidR="009A390C" w:rsidRPr="00631A9B" w:rsidRDefault="009A390C" w:rsidP="009A390C">
      <w:pPr>
        <w:widowControl w:val="0"/>
        <w:autoSpaceDE w:val="0"/>
        <w:autoSpaceDN w:val="0"/>
        <w:adjustRightInd w:val="0"/>
        <w:ind w:left="1080"/>
      </w:pPr>
    </w:p>
    <w:p w:rsidR="009A390C" w:rsidRPr="00631A9B" w:rsidRDefault="009A390C" w:rsidP="009A390C">
      <w:pPr>
        <w:widowControl w:val="0"/>
        <w:autoSpaceDE w:val="0"/>
        <w:autoSpaceDN w:val="0"/>
        <w:adjustRightInd w:val="0"/>
        <w:ind w:left="1080"/>
        <w:rPr>
          <w:b/>
        </w:rPr>
      </w:pPr>
      <w:r w:rsidRPr="00631A9B">
        <w:t>f.</w:t>
      </w:r>
      <w:r w:rsidRPr="00631A9B">
        <w:tab/>
        <w:t xml:space="preserve">The scoring guide for the assessment: </w:t>
      </w:r>
      <w:r w:rsidRPr="00631A9B">
        <w:rPr>
          <w:b/>
        </w:rPr>
        <w:t>The test consists of 80 selected-response questions (85% of total points) and one constructed-response assignment (15%).  The standards for evaluating the constructed response are the same as for the OSAT included under Assessment #1.</w:t>
      </w:r>
    </w:p>
    <w:p w:rsidR="009A390C" w:rsidRPr="00631A9B" w:rsidRDefault="009A390C" w:rsidP="009A390C">
      <w:pPr>
        <w:widowControl w:val="0"/>
        <w:autoSpaceDE w:val="0"/>
        <w:autoSpaceDN w:val="0"/>
        <w:adjustRightInd w:val="0"/>
        <w:ind w:left="1080"/>
        <w:rPr>
          <w:b/>
        </w:rPr>
      </w:pPr>
    </w:p>
    <w:p w:rsidR="009A390C" w:rsidRPr="00631A9B" w:rsidRDefault="009A390C" w:rsidP="009A390C">
      <w:pPr>
        <w:widowControl w:val="0"/>
        <w:autoSpaceDE w:val="0"/>
        <w:autoSpaceDN w:val="0"/>
        <w:adjustRightInd w:val="0"/>
        <w:ind w:left="1080"/>
        <w:rPr>
          <w:b/>
        </w:rPr>
      </w:pPr>
      <w:r w:rsidRPr="00631A9B">
        <w:rPr>
          <w:b/>
        </w:rPr>
        <w:t>A passing score is 240 points of a total of 300.</w:t>
      </w:r>
    </w:p>
    <w:p w:rsidR="009A390C" w:rsidRPr="00631A9B" w:rsidRDefault="009A390C" w:rsidP="009A390C">
      <w:pPr>
        <w:widowControl w:val="0"/>
        <w:autoSpaceDE w:val="0"/>
        <w:autoSpaceDN w:val="0"/>
        <w:adjustRightInd w:val="0"/>
        <w:ind w:left="1080"/>
      </w:pPr>
    </w:p>
    <w:p w:rsidR="009A390C" w:rsidRPr="00631A9B" w:rsidRDefault="009A390C" w:rsidP="009A390C">
      <w:pPr>
        <w:widowControl w:val="0"/>
        <w:autoSpaceDE w:val="0"/>
        <w:autoSpaceDN w:val="0"/>
        <w:adjustRightInd w:val="0"/>
        <w:ind w:left="1080"/>
        <w:rPr>
          <w:b/>
        </w:rPr>
      </w:pPr>
      <w:r w:rsidRPr="00631A9B">
        <w:t xml:space="preserve">g </w:t>
      </w:r>
      <w:r w:rsidRPr="00631A9B">
        <w:tab/>
        <w:t xml:space="preserve">Charts that provide candidate data derived from the assessment: </w:t>
      </w:r>
      <w:r w:rsidR="00EF5FE8">
        <w:rPr>
          <w:b/>
        </w:rPr>
        <w:t>No completers in the past three years.</w:t>
      </w:r>
    </w:p>
    <w:p w:rsidR="0041213A" w:rsidRDefault="0041213A" w:rsidP="0041213A">
      <w:pPr>
        <w:autoSpaceDE w:val="0"/>
        <w:autoSpaceDN w:val="0"/>
        <w:adjustRightInd w:val="0"/>
        <w:jc w:val="center"/>
        <w:rPr>
          <w:rFonts w:ascii="LydianBT,Bold" w:hAnsi="LydianBT,Bold" w:cs="LydianBT,Bold"/>
          <w:b/>
          <w:bCs/>
          <w:sz w:val="26"/>
          <w:szCs w:val="26"/>
        </w:rPr>
      </w:pPr>
      <w:r>
        <w:rPr>
          <w:b/>
        </w:rPr>
        <w:br w:type="page"/>
      </w:r>
      <w:r w:rsidR="00ED0A4F">
        <w:rPr>
          <w:rFonts w:ascii="LydianBT,Bold" w:hAnsi="LydianBT,Bold" w:cs="LydianBT,Bold"/>
          <w:b/>
          <w:bCs/>
          <w:sz w:val="26"/>
          <w:szCs w:val="26"/>
        </w:rPr>
        <w:t>ATTACHMENT J</w:t>
      </w:r>
      <w:r>
        <w:rPr>
          <w:rFonts w:ascii="LydianBT,Bold" w:hAnsi="LydianBT,Bold" w:cs="LydianBT,Bold"/>
          <w:b/>
          <w:bCs/>
          <w:sz w:val="26"/>
          <w:szCs w:val="26"/>
        </w:rPr>
        <w:t>: T</w:t>
      </w:r>
      <w:r>
        <w:rPr>
          <w:rFonts w:ascii="LydianBT,Bold" w:hAnsi="LydianBT,Bold" w:cs="LydianBT,Bold"/>
          <w:b/>
          <w:bCs/>
          <w:sz w:val="21"/>
          <w:szCs w:val="21"/>
        </w:rPr>
        <w:t xml:space="preserve">EST </w:t>
      </w:r>
      <w:r>
        <w:rPr>
          <w:rFonts w:ascii="LydianBT,Bold" w:hAnsi="LydianBT,Bold" w:cs="LydianBT,Bold"/>
          <w:b/>
          <w:bCs/>
          <w:sz w:val="26"/>
          <w:szCs w:val="26"/>
        </w:rPr>
        <w:t>C</w:t>
      </w:r>
      <w:r>
        <w:rPr>
          <w:rFonts w:ascii="LydianBT,Bold" w:hAnsi="LydianBT,Bold" w:cs="LydianBT,Bold"/>
          <w:b/>
          <w:bCs/>
          <w:sz w:val="21"/>
          <w:szCs w:val="21"/>
        </w:rPr>
        <w:t>OMPETENCIES</w:t>
      </w:r>
      <w:r>
        <w:rPr>
          <w:rFonts w:ascii="LydianBT,Bold" w:hAnsi="LydianBT,Bold" w:cs="LydianBT,Bold"/>
          <w:b/>
          <w:bCs/>
          <w:sz w:val="26"/>
          <w:szCs w:val="26"/>
        </w:rPr>
        <w:t>: OPTE: 6–12</w:t>
      </w:r>
    </w:p>
    <w:p w:rsidR="0041213A" w:rsidRDefault="0041213A" w:rsidP="0041213A">
      <w:pPr>
        <w:autoSpaceDE w:val="0"/>
        <w:autoSpaceDN w:val="0"/>
        <w:adjustRightInd w:val="0"/>
        <w:rPr>
          <w:rFonts w:ascii="Humanst521BT,Bold" w:hAnsi="Humanst521BT,Bold" w:cs="Humanst521BT,Bold"/>
          <w:b/>
          <w:bCs/>
          <w:sz w:val="22"/>
          <w:szCs w:val="22"/>
        </w:rPr>
      </w:pPr>
    </w:p>
    <w:p w:rsidR="0041213A" w:rsidRDefault="0041213A" w:rsidP="0041213A">
      <w:pPr>
        <w:autoSpaceDE w:val="0"/>
        <w:autoSpaceDN w:val="0"/>
        <w:adjustRightInd w:val="0"/>
        <w:rPr>
          <w:rFonts w:ascii="Humanst521BT,Bold" w:hAnsi="Humanst521BT,Bold" w:cs="Humanst521BT,Bold"/>
          <w:b/>
          <w:bCs/>
          <w:sz w:val="22"/>
          <w:szCs w:val="22"/>
        </w:rPr>
      </w:pPr>
      <w:r>
        <w:rPr>
          <w:rFonts w:ascii="Humanst521BT,Bold" w:hAnsi="Humanst521BT,Bold" w:cs="Humanst521BT,Bold"/>
          <w:b/>
          <w:bCs/>
          <w:sz w:val="22"/>
          <w:szCs w:val="22"/>
        </w:rPr>
        <w:t>SUBAREAS: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I. Learners and the Learning Environment</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II. Instruction and Assessment</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III. The Professional Environment</w:t>
      </w:r>
    </w:p>
    <w:p w:rsidR="0041213A" w:rsidRDefault="0041213A" w:rsidP="0041213A">
      <w:pPr>
        <w:autoSpaceDE w:val="0"/>
        <w:autoSpaceDN w:val="0"/>
        <w:adjustRightInd w:val="0"/>
        <w:rPr>
          <w:rFonts w:ascii="Humanst521BT,Bold" w:hAnsi="Humanst521BT,Bold" w:cs="Humanst521BT,Bold"/>
          <w:b/>
          <w:bCs/>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The content covered by the Oklahoma Professional Teaching Examination is organized into subareas of test content as described below. The Oklahoma Professional Teaching Examination is further divided into two components: a selected-response component and a constructed-response component.</w:t>
      </w:r>
    </w:p>
    <w:p w:rsidR="0041213A" w:rsidRDefault="0041213A" w:rsidP="0041213A">
      <w:pPr>
        <w:autoSpaceDE w:val="0"/>
        <w:autoSpaceDN w:val="0"/>
        <w:adjustRightInd w:val="0"/>
        <w:rPr>
          <w:rFonts w:ascii="Humanst521BT,Bold" w:hAnsi="Humanst521BT,Bold" w:cs="Humanst521BT,Bold"/>
          <w:b/>
          <w:bCs/>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SUBAREA I—LEARNERS AND THE LEARNING ENVIRONMENT</w:t>
      </w:r>
    </w:p>
    <w:p w:rsidR="0041213A" w:rsidRDefault="0041213A" w:rsidP="0041213A">
      <w:pPr>
        <w:autoSpaceDE w:val="0"/>
        <w:autoSpaceDN w:val="0"/>
        <w:adjustRightInd w:val="0"/>
        <w:rPr>
          <w:rFonts w:ascii="Humanst521BT,Bold" w:hAnsi="Humanst521BT,Bold" w:cs="Humanst521BT,Bold"/>
          <w:b/>
          <w:bCs/>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0001</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The teacher understands how students learn and develop and can provide learning opportunities that support their intellectual, social, and physical development at all grade levels, including early childhood, elementary, middle level, and secondary.</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understands the processes by which students acquire knowledge and construct meaning.</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understands developmental characteristics of students and how developmental factors affect learning.</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recognizes ways in which a student's development in one domain (e.g., physical, social-emotional, intellectual) may affect other domains.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applies strategies for promoting learning among students at different developmental levels.</w:t>
      </w:r>
    </w:p>
    <w:p w:rsidR="0041213A" w:rsidRDefault="0041213A" w:rsidP="0041213A">
      <w:pPr>
        <w:autoSpaceDE w:val="0"/>
        <w:autoSpaceDN w:val="0"/>
        <w:adjustRightInd w:val="0"/>
        <w:rPr>
          <w:rFonts w:ascii="Humanst521BT" w:hAnsi="Humanst521BT" w:cs="Humanst521BT"/>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0002</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The teacher understands that students vary in their approaches to learning and creates instructional opportunities that are adaptable to individual differences of learners.</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understands differences in students' learning strengths and needs (e.g., related to variations in learning style, multiple intelligences).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recognizes and understands factors that may affect learning and performance and adapts instruction to meet the needs of students based on various factors (e.g., family situations, cultural and language differences, socio-economic circumstances, prior learning, special talents, and disabilities).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recognizes how to locate and secure resources and support services to meet varied student needs.</w:t>
      </w:r>
    </w:p>
    <w:p w:rsidR="0041213A" w:rsidRDefault="0041213A" w:rsidP="0041213A">
      <w:pPr>
        <w:autoSpaceDE w:val="0"/>
        <w:autoSpaceDN w:val="0"/>
        <w:adjustRightInd w:val="0"/>
        <w:rPr>
          <w:rFonts w:ascii="LydianBT" w:hAnsi="LydianBT" w:cs="LydianBT"/>
          <w:sz w:val="18"/>
          <w:szCs w:val="18"/>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0003</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The teacher uses best practices related to motivation and behavior to create learning environments that encourage positive social interaction, self-motivation, and active engagement in learning, thus providing opportunities for success.</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analyzes factors that affect students' motivation to learn (e.g., expectations of parents/guardians and teachers, prior experiences in school).</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applies instructional strategies that motivate students to learn and achieve (e.g., relating lessons to students' interests, providing opportunities for students to exercise choice in learning).</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applies principles of effective classroom management (e.g., in relation to appropriate discipline, student decision making, standards of behavior) to establish an atmosphere of cooperation, trust, and mutual support.</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analyzes how aspects of the physical environment (e.g., spatial arrangements, resources, classroom displays) affect learning.</w:t>
      </w:r>
    </w:p>
    <w:p w:rsidR="0041213A" w:rsidRDefault="0041213A" w:rsidP="0041213A">
      <w:pPr>
        <w:autoSpaceDE w:val="0"/>
        <w:autoSpaceDN w:val="0"/>
        <w:adjustRightInd w:val="0"/>
        <w:rPr>
          <w:rFonts w:ascii="Humanst521BT,Bold" w:hAnsi="Humanst521BT,Bold" w:cs="Humanst521BT,Bold"/>
          <w:b/>
          <w:bCs/>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0004</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The teacher understands the process of continuous lifelong learning, the concept of making learning enjoyable, and the need for a willingness to change when the change leads to greater student learning and development.</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encourages students to participate in learning activities that involve intellectual challenge, exploration, and reflection.</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models for students a willingness to consider new ideas or modify behavior in response to new information or changing circumstances.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designs instructional activities that respond to student initiatives and preferences and that provide opportunities for students to explore topics that are meaningful to them.</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helps students relate classroom learning to their lives outside school and to their personal goals.</w:t>
      </w:r>
    </w:p>
    <w:p w:rsidR="0041213A" w:rsidRDefault="0041213A" w:rsidP="0041213A">
      <w:pPr>
        <w:autoSpaceDE w:val="0"/>
        <w:autoSpaceDN w:val="0"/>
        <w:adjustRightInd w:val="0"/>
        <w:rPr>
          <w:rFonts w:ascii="LydianBT" w:hAnsi="LydianBT" w:cs="LydianBT"/>
          <w:sz w:val="22"/>
          <w:szCs w:val="22"/>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SUBAREA II—INSTRUCTION AND ASSESSMENT</w:t>
      </w:r>
    </w:p>
    <w:p w:rsidR="0041213A" w:rsidRDefault="0041213A" w:rsidP="0041213A">
      <w:pPr>
        <w:autoSpaceDE w:val="0"/>
        <w:autoSpaceDN w:val="0"/>
        <w:adjustRightInd w:val="0"/>
        <w:rPr>
          <w:rFonts w:ascii="Humanst521BT,Bold" w:hAnsi="Humanst521BT,Bold" w:cs="Humanst521BT,Bold"/>
          <w:b/>
          <w:bCs/>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0005</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The teacher plans instruction based upon curriculum goals, knowledge of the teaching/learning process, subject matter, students' abilities and differences, and the community, and adapts instruction based upon assessment and reflection.</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applies principles and procedures used in instructional planning (e.g., defining lesson or unit objectives, developing lesson plans, choosing appropriate learning activities).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recognizes key factors to consider when planning instruction (e.g., goals, students' characteristics and prior experiences, community characteristics, cultural and ethnic diversity, available time and resources, opportunities for making interdisciplinary connections).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analyzes and revises aspects of a given lesson plan (e.g., organization, approach, activities, comprehensiveness) in response to changing circumstances (e.g., changes in students' interests, opportunities for involvement of parents/guardians/families, availability of resources, current events).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interprets formal and informal assessment results and uses them to plan or modify learning activities.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uses a variety of resources (including technology) in planning and implementing instructional activities.</w:t>
      </w:r>
    </w:p>
    <w:p w:rsidR="0041213A" w:rsidRDefault="0041213A" w:rsidP="0041213A">
      <w:pPr>
        <w:autoSpaceDE w:val="0"/>
        <w:autoSpaceDN w:val="0"/>
        <w:adjustRightInd w:val="0"/>
        <w:rPr>
          <w:rFonts w:ascii="Humanst521BT,Bold" w:hAnsi="Humanst521BT,Bold" w:cs="Humanst521BT,Bold"/>
          <w:b/>
          <w:bCs/>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0006</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The teacher understands curriculum integration processes and uses a variety of instructional strategies to encourage students' development of critical thinking, problem solving, and performance skills and effective use of technology.</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understands ways to integrate and implement different curriculum areas to promote student learning.</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understands principles and techniques associated with specific instructional strategies (e.g., cooperative learning, direct instruction, discovery learning, whole-group discussion, computer-assisted instruction, interdisciplinary instruction).</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applies a variety of instructional approaches to promote the development of higher-order thinking skills and encourage independent learning.</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analyzes how various teacher roles (e.g., instructor, facilitator, coach, audience) and student roles (e.g., self-directed learner, group participant, passive observer) may affect learning processes and outcomes.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recognizes ways to enhance learning through the use of print, manipulative, technological, and human resources (e.g., primary documents, unit-counting blocks, computers and other educational technologies, community experts).</w:t>
      </w:r>
    </w:p>
    <w:p w:rsidR="0041213A" w:rsidRDefault="0041213A" w:rsidP="0041213A">
      <w:pPr>
        <w:autoSpaceDE w:val="0"/>
        <w:autoSpaceDN w:val="0"/>
        <w:adjustRightInd w:val="0"/>
        <w:rPr>
          <w:rFonts w:ascii="LydianBT" w:hAnsi="LydianBT" w:cs="LydianBT"/>
          <w:sz w:val="18"/>
          <w:szCs w:val="18"/>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0007</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The teacher develops a knowledge of and uses a variety of effective communication techniques to foster active inquiry, collaboration, and supportive interaction in the classroom.</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applies strategies for adapting communication to facilitate student understanding (e.g., providing examples; simplifying complex problems; using visual, aural, and kinesthetic cues).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fosters students' expressive and receptive communication skills by modeling effective strategies for conveying information, collaborating, questioning, and responding.</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interacts with students in ways that demonstrate respect for and sensitivity to individual differences.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understands how to use a variety of communication tools, including computers and other educational technologies, to enrich learning.</w:t>
      </w:r>
    </w:p>
    <w:p w:rsidR="0041213A" w:rsidRDefault="0041213A" w:rsidP="0041213A">
      <w:pPr>
        <w:autoSpaceDE w:val="0"/>
        <w:autoSpaceDN w:val="0"/>
        <w:adjustRightInd w:val="0"/>
        <w:rPr>
          <w:rFonts w:ascii="Humanst521BT,Bold" w:hAnsi="Humanst521BT,Bold" w:cs="Humanst521BT,Bold"/>
          <w:b/>
          <w:bCs/>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0008</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The teacher understands and uses a variety of assessment strategies to evaluate and modify the teaching/learning process ensuring the continuous intellectual, social, and physical development of the learner.</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uses assessment to adapt teaching to address the intellectual, social, and physical development of the student.</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understands the characteristics and appropriate uses of formal and informal assessments (e.g., criterion and norm-referenced instruments, teacher-designed classroom tests, portfolios, peer assessment, student self-assessment, observation).</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understands measurement principles and assessment concepts (e.g., validity, reliability, bias).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effectively interprets and communicates assessment results to students, parents/guardians, and colleagues.</w:t>
      </w:r>
    </w:p>
    <w:p w:rsidR="0041213A" w:rsidRDefault="0041213A" w:rsidP="0041213A">
      <w:pPr>
        <w:autoSpaceDE w:val="0"/>
        <w:autoSpaceDN w:val="0"/>
        <w:adjustRightInd w:val="0"/>
        <w:rPr>
          <w:rFonts w:ascii="Humanst521BT" w:hAnsi="Humanst521BT" w:cs="Humanst521BT"/>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0009</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The teacher shall have an understanding of the importance of assisting students with career awareness and the application of career concepts to the academic curriculum.</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 xml:space="preserve">The following topics are examples of content that may be covered under this competency. </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applies strategies to increase students' awareness of connections between academic learning and the workplace (e.g., introducing young children to different types of jobs, integrating authentic learning/work experiences into the curriculum, expanding students' knowledge of career opportunities).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understands how to involve employers and members of the community in career awareness and preparation activities.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plans and implements learning experiences to address racial, socio-economic, ethnic, and gender stereotyping related to careers.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plans and implements instructional activities that help students develop skills needed in the workplace (e.g., working in teams, problem solving, communication).</w:t>
      </w:r>
    </w:p>
    <w:p w:rsidR="0041213A" w:rsidRDefault="0041213A" w:rsidP="0041213A">
      <w:pPr>
        <w:autoSpaceDE w:val="0"/>
        <w:autoSpaceDN w:val="0"/>
        <w:adjustRightInd w:val="0"/>
        <w:rPr>
          <w:rFonts w:ascii="LydianBT" w:hAnsi="LydianBT" w:cs="LydianBT"/>
          <w:sz w:val="22"/>
          <w:szCs w:val="22"/>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SUBAREA III—THE PROFESSIONAL ENVIRONMENT</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0010</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The teacher evaluates the effects of his/her choices and actions on others (students, parents, and other professionals in the learning community), modifies those actions when needed, and actively seeks opportunities for continued professional growth.</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applies strategies for self-assessment (e.g., with respect to effectiveness of instruction; relations with colleagues; gender, cultural, and other biases; and interactions with parents/guardians/family members).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understands how to evaluate and respond to feedback (e.g., from supervisors, students, parents/guardians, colleagues).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utilizes resources to promote professional growth (e.g., colleagues, professional associations, journals) and selects appropriate professional development activities (e.g., inservice training programs, continuing education).</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collaborates with other members of the school community (e.g., other teachers, mentors, supervisors, special needs professionals, administrators, support staff) to enhance skills and solve problems.</w:t>
      </w:r>
    </w:p>
    <w:p w:rsidR="0041213A" w:rsidRDefault="0041213A" w:rsidP="0041213A">
      <w:pPr>
        <w:autoSpaceDE w:val="0"/>
        <w:autoSpaceDN w:val="0"/>
        <w:adjustRightInd w:val="0"/>
        <w:rPr>
          <w:rFonts w:ascii="Humanst521BT" w:hAnsi="Humanst521BT" w:cs="Humanst521BT"/>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0011</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The teacher understands the State teacher evaluation process, "Oklahoma Criteria for Effective Teaching Performance," and how to incorporate these criteria in designing instructional strategies.</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understands and incorporates state-mandated standards for teacher performance (e.g., instruction, scheduling, record keeping).</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recognizes specific practices that meet or fail to meet OCETP standards.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demonstrates knowledge of OCETP criteria for evaluating teacher skills in managing and delivering instruction.</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applies OCETP criteria in reflecting on one's management and instructional practices and determining whether modifications are necessary.</w:t>
      </w:r>
    </w:p>
    <w:p w:rsidR="0041213A" w:rsidRDefault="0041213A" w:rsidP="0041213A">
      <w:pPr>
        <w:autoSpaceDE w:val="0"/>
        <w:autoSpaceDN w:val="0"/>
        <w:adjustRightInd w:val="0"/>
        <w:rPr>
          <w:rFonts w:ascii="LydianBT" w:hAnsi="LydianBT" w:cs="LydianBT"/>
          <w:sz w:val="18"/>
          <w:szCs w:val="18"/>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0012</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The teacher fosters positive interaction with school colleagues, parents/families, and organizations in the community to actively engage them in support of students' learning and well-being.</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applies strategies for active collaboration with colleagues (e.g., other teachers, mentors, supervisors, special needs professionals, administrators, support staff) to address the needs of students and improve the learning environment.</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understands schools and school systems within the context of the larger community.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applies strategies for initiating and maintaining effective communication with parents/guardians and recognizing factors that may promote communication in given circumstances.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recognizes how to use community resources to enrich learning experiences.</w:t>
      </w:r>
    </w:p>
    <w:p w:rsidR="0041213A" w:rsidRDefault="0041213A" w:rsidP="0041213A">
      <w:pPr>
        <w:autoSpaceDE w:val="0"/>
        <w:autoSpaceDN w:val="0"/>
        <w:adjustRightInd w:val="0"/>
        <w:rPr>
          <w:rFonts w:ascii="Humanst521BT" w:hAnsi="Humanst521BT" w:cs="Humanst521BT"/>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Competency 0013</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The teacher understands the legal aspects of teaching, including the rights of students and parents/families, as well as the legal rights and responsibilities of the teacher.</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following topics are examples of content that may be covered under this competency.</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applies knowledge of teachers' legal rights and responsibilities (e.g., with regard to student discipline, situations involving suspected child abuse, the expression of political views).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understands laws related to students' rights (e.g., assuring equal access to education, providing an appropriate education for students with special needs, maintaining confidentiality, ensuring due process).</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The teacher applies knowledge of the rights and responsibilities of parents/guardians in various situations (e.g., in relation to student records, school attendance).</w:t>
      </w:r>
    </w:p>
    <w:p w:rsidR="0041213A" w:rsidRDefault="0041213A" w:rsidP="0041213A">
      <w:pPr>
        <w:autoSpaceDE w:val="0"/>
        <w:autoSpaceDN w:val="0"/>
        <w:adjustRightInd w:val="0"/>
        <w:rPr>
          <w:rFonts w:ascii="LydianBT" w:hAnsi="LydianBT" w:cs="LydianBT"/>
          <w:sz w:val="22"/>
          <w:szCs w:val="22"/>
        </w:rPr>
      </w:pPr>
    </w:p>
    <w:p w:rsidR="0041213A" w:rsidRDefault="0041213A" w:rsidP="0041213A">
      <w:pPr>
        <w:autoSpaceDE w:val="0"/>
        <w:autoSpaceDN w:val="0"/>
        <w:adjustRightInd w:val="0"/>
        <w:rPr>
          <w:rFonts w:ascii="LydianBT" w:hAnsi="LydianBT" w:cs="LydianBT"/>
          <w:sz w:val="22"/>
          <w:szCs w:val="22"/>
        </w:rPr>
      </w:pPr>
    </w:p>
    <w:p w:rsidR="0041213A" w:rsidRDefault="0041213A" w:rsidP="0041213A">
      <w:pPr>
        <w:autoSpaceDE w:val="0"/>
        <w:autoSpaceDN w:val="0"/>
        <w:adjustRightInd w:val="0"/>
        <w:rPr>
          <w:rFonts w:ascii="LydianBT" w:hAnsi="LydianBT" w:cs="LydianBT"/>
          <w:sz w:val="22"/>
          <w:szCs w:val="22"/>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CONSTRUCTED-RESPONSE MODULES</w:t>
      </w:r>
    </w:p>
    <w:p w:rsidR="0041213A" w:rsidRDefault="0041213A" w:rsidP="0041213A">
      <w:pPr>
        <w:autoSpaceDE w:val="0"/>
        <w:autoSpaceDN w:val="0"/>
        <w:adjustRightInd w:val="0"/>
        <w:rPr>
          <w:rFonts w:ascii="Humanst521BT" w:hAnsi="Humanst521BT" w:cs="Humanst521BT"/>
          <w:sz w:val="22"/>
          <w:szCs w:val="22"/>
        </w:rPr>
      </w:pPr>
      <w:r>
        <w:rPr>
          <w:rFonts w:ascii="Humanst521BT" w:hAnsi="Humanst521BT" w:cs="Humanst521BT"/>
          <w:sz w:val="22"/>
          <w:szCs w:val="22"/>
        </w:rPr>
        <w:t>The content covered by the modules described below is assessed through the constructed-response component of the Oklahoma Professional Teaching Examination.</w:t>
      </w:r>
    </w:p>
    <w:p w:rsidR="0041213A" w:rsidRDefault="0041213A" w:rsidP="0041213A">
      <w:pPr>
        <w:autoSpaceDE w:val="0"/>
        <w:autoSpaceDN w:val="0"/>
        <w:adjustRightInd w:val="0"/>
        <w:rPr>
          <w:rFonts w:ascii="Humanst521BT" w:hAnsi="Humanst521BT" w:cs="Humanst521BT"/>
          <w:sz w:val="22"/>
          <w:szCs w:val="22"/>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CRITICAL ANALYSIS MODULE: Learners and the Learning Environment</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(This module requires candidates to construct written responses that demonstrate an understanding of aspects of professional knowledge as described in Subarea I. Assignments and responses for this module will relate to Competencies 0001, 0002, 0003, and/or 0004 of the test framework.)</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This component of the assessment requires candidates to exercise critical thinking skills to analyze educational issues related to learners and the learning environment and present their own opinions in a coherent and convincing way. For example, the candidate is presented with a brief summary of a contemporary educational issue or topic (e.g., student development patterns, theories of learning, motivational techniques). The candidate responds in writing by presenting his or her own point of view on the topic and supporting that position with reasoned arguments and appropriate examples.</w:t>
      </w:r>
    </w:p>
    <w:p w:rsidR="0041213A" w:rsidRDefault="0041213A" w:rsidP="0041213A">
      <w:pPr>
        <w:autoSpaceDE w:val="0"/>
        <w:autoSpaceDN w:val="0"/>
        <w:adjustRightInd w:val="0"/>
        <w:rPr>
          <w:rFonts w:ascii="Humanst521BT,Bold" w:hAnsi="Humanst521BT,Bold" w:cs="Humanst521BT,Bold"/>
          <w:b/>
          <w:bCs/>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STUDENT INQUIRY MODULE: Instruction and Assessment</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(This module requires candidates to construct written responses that demonstrate an understanding of aspects of professional knowledge as described in Subarea II. Assignments and responses for this module will relate to Competencies 0005, 0006, 0007, 0008, and/or 0009 of the test framework.)</w:t>
      </w:r>
    </w:p>
    <w:p w:rsidR="0041213A" w:rsidRDefault="0041213A" w:rsidP="0041213A">
      <w:pPr>
        <w:autoSpaceDE w:val="0"/>
        <w:autoSpaceDN w:val="0"/>
        <w:adjustRightInd w:val="0"/>
        <w:rPr>
          <w:rFonts w:ascii="Humanst521BT" w:hAnsi="Humanst521BT" w:cs="Humanst521BT"/>
          <w:sz w:val="21"/>
          <w:szCs w:val="21"/>
        </w:rPr>
      </w:pPr>
      <w:r>
        <w:rPr>
          <w:rFonts w:ascii="Humanst521BT" w:hAnsi="Humanst521BT" w:cs="Humanst521BT"/>
          <w:sz w:val="21"/>
          <w:szCs w:val="21"/>
        </w:rPr>
        <w:t xml:space="preserve">This component of the assessment requires the candidate to apply general principles of teaching and learning in planning, delivering, and adapting instruction and assessment. For example, the candidate is presented with an instructional goal (e.g., fostering students' critical thinking skills, providing opportunities for students to explore a topic using a range of learning modes, helping students relate instructional content to their own experience). The candidate responds in writing by describing and evaluating instructional strategies and activities designed to help students attain that goal. </w:t>
      </w:r>
    </w:p>
    <w:p w:rsidR="0041213A" w:rsidRDefault="0041213A" w:rsidP="0041213A">
      <w:pPr>
        <w:autoSpaceDE w:val="0"/>
        <w:autoSpaceDN w:val="0"/>
        <w:adjustRightInd w:val="0"/>
        <w:rPr>
          <w:rFonts w:ascii="Humanst521BT" w:hAnsi="Humanst521BT" w:cs="Humanst521BT"/>
          <w:sz w:val="21"/>
          <w:szCs w:val="21"/>
        </w:rPr>
      </w:pP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TEACHER ASSIGNMENT MODULE: The Professional Environment</w:t>
      </w:r>
    </w:p>
    <w:p w:rsidR="0041213A" w:rsidRDefault="0041213A" w:rsidP="0041213A">
      <w:pPr>
        <w:autoSpaceDE w:val="0"/>
        <w:autoSpaceDN w:val="0"/>
        <w:adjustRightInd w:val="0"/>
        <w:rPr>
          <w:rFonts w:ascii="Humanst521BT,Bold" w:hAnsi="Humanst521BT,Bold" w:cs="Humanst521BT,Bold"/>
          <w:b/>
          <w:bCs/>
          <w:sz w:val="21"/>
          <w:szCs w:val="21"/>
        </w:rPr>
      </w:pPr>
      <w:r>
        <w:rPr>
          <w:rFonts w:ascii="Humanst521BT,Bold" w:hAnsi="Humanst521BT,Bold" w:cs="Humanst521BT,Bold"/>
          <w:b/>
          <w:bCs/>
          <w:sz w:val="21"/>
          <w:szCs w:val="21"/>
        </w:rPr>
        <w:t>(This module requires candidates to construct written responses that demonstrate an understanding of aspects of professional knowledge as described in Subarea III. Assignments and responses for this module will relate to Competencies 0010, 0011, 0012, and/or 0013 of the test framework.)</w:t>
      </w:r>
    </w:p>
    <w:p w:rsidR="0041213A" w:rsidRDefault="0041213A" w:rsidP="0041213A">
      <w:pPr>
        <w:autoSpaceDE w:val="0"/>
        <w:autoSpaceDN w:val="0"/>
        <w:adjustRightInd w:val="0"/>
      </w:pPr>
      <w:r>
        <w:rPr>
          <w:rFonts w:ascii="Humanst521BT" w:hAnsi="Humanst521BT" w:cs="Humanst521BT"/>
          <w:sz w:val="21"/>
          <w:szCs w:val="21"/>
        </w:rPr>
        <w:t>This component of the assessment requires the candidate to reflect on and apply knowledge of the professional roles and responsibilities of the teacher. For example, the candidate is presented with a situation arising from an interaction with colleagues, parents/guardians, or community members and requiring some form of action. The candidate responds in writing by identifying and discussing important issues raised by the situation, describing an appropriate course of action, and explaining how the proposed action is likely to lead to a desirable outcome.</w:t>
      </w:r>
    </w:p>
    <w:p w:rsidR="0095610D" w:rsidRPr="00631A9B" w:rsidRDefault="0095610D" w:rsidP="0095610D">
      <w:pPr>
        <w:widowControl w:val="0"/>
        <w:pBdr>
          <w:top w:val="single" w:sz="4" w:space="1" w:color="auto"/>
          <w:left w:val="single" w:sz="4" w:space="4" w:color="auto"/>
          <w:bottom w:val="single" w:sz="4" w:space="1" w:color="auto"/>
          <w:right w:val="single" w:sz="4" w:space="4" w:color="auto"/>
        </w:pBdr>
        <w:rPr>
          <w:rFonts w:ascii="Tahoma" w:hAnsi="Tahoma" w:cs="Tahoma"/>
          <w:sz w:val="22"/>
          <w:szCs w:val="22"/>
          <w:shd w:val="pct12" w:color="auto" w:fill="auto"/>
        </w:rPr>
      </w:pPr>
      <w:r>
        <w:rPr>
          <w:b/>
        </w:rPr>
        <w:br w:type="page"/>
      </w:r>
      <w:r>
        <w:rPr>
          <w:rFonts w:ascii="Tahoma" w:hAnsi="Tahoma" w:cs="Tahoma"/>
          <w:b/>
          <w:bCs/>
          <w:sz w:val="22"/>
          <w:szCs w:val="22"/>
          <w:highlight w:val="lightGray"/>
        </w:rPr>
        <w:t>#8</w:t>
      </w:r>
      <w:r w:rsidRPr="00631A9B">
        <w:rPr>
          <w:rFonts w:ascii="Tahoma" w:hAnsi="Tahoma" w:cs="Tahoma"/>
          <w:b/>
          <w:bCs/>
          <w:sz w:val="22"/>
          <w:szCs w:val="22"/>
          <w:highlight w:val="lightGray"/>
        </w:rPr>
        <w:t xml:space="preserve"> (Optional):</w:t>
      </w:r>
      <w:r w:rsidRPr="00631A9B">
        <w:rPr>
          <w:rFonts w:ascii="Tahoma" w:hAnsi="Tahoma" w:cs="Tahoma"/>
          <w:b/>
          <w:bCs/>
          <w:sz w:val="22"/>
          <w:szCs w:val="22"/>
        </w:rPr>
        <w:t xml:space="preserve">  Additional assessment that addresses </w:t>
      </w:r>
      <w:r w:rsidR="00115A39">
        <w:rPr>
          <w:rFonts w:ascii="Tahoma" w:hAnsi="Tahoma" w:cs="Tahoma"/>
          <w:b/>
          <w:bCs/>
          <w:sz w:val="22"/>
          <w:szCs w:val="22"/>
        </w:rPr>
        <w:t>OKLAHOMA</w:t>
      </w:r>
      <w:r w:rsidRPr="00631A9B">
        <w:rPr>
          <w:rFonts w:ascii="Tahoma" w:hAnsi="Tahoma" w:cs="Tahoma"/>
          <w:b/>
          <w:bCs/>
          <w:sz w:val="22"/>
          <w:szCs w:val="22"/>
        </w:rPr>
        <w:t xml:space="preserve"> standards. </w:t>
      </w:r>
      <w:r w:rsidRPr="00631A9B">
        <w:rPr>
          <w:rFonts w:ascii="Tahoma" w:hAnsi="Tahoma" w:cs="Tahoma"/>
          <w:bCs/>
          <w:sz w:val="22"/>
          <w:szCs w:val="22"/>
        </w:rPr>
        <w:t>Examples of assessments include evaluations of field experiences, case studies, portfolio tasks, and  licensure tests not reported in #1.</w:t>
      </w:r>
    </w:p>
    <w:p w:rsidR="009A390C" w:rsidRPr="00CC2D31" w:rsidRDefault="009A390C" w:rsidP="009A390C">
      <w:pPr>
        <w:widowControl w:val="0"/>
        <w:autoSpaceDE w:val="0"/>
        <w:autoSpaceDN w:val="0"/>
        <w:adjustRightInd w:val="0"/>
        <w:ind w:left="1080"/>
        <w:rPr>
          <w:b/>
          <w:sz w:val="12"/>
          <w:szCs w:val="12"/>
        </w:rPr>
      </w:pPr>
    </w:p>
    <w:p w:rsidR="0095610D" w:rsidRPr="00631A9B" w:rsidRDefault="0095610D" w:rsidP="0095610D">
      <w:pPr>
        <w:widowControl w:val="0"/>
        <w:autoSpaceDE w:val="0"/>
        <w:autoSpaceDN w:val="0"/>
        <w:adjustRightInd w:val="0"/>
        <w:ind w:left="1080"/>
      </w:pPr>
      <w:r w:rsidRPr="00631A9B">
        <w:rPr>
          <w:b/>
        </w:rPr>
        <w:t>Teacher Education Portfolio.</w:t>
      </w:r>
    </w:p>
    <w:p w:rsidR="0095610D" w:rsidRPr="00CC2D31" w:rsidRDefault="0095610D" w:rsidP="0095610D">
      <w:pPr>
        <w:widowControl w:val="0"/>
        <w:autoSpaceDE w:val="0"/>
        <w:autoSpaceDN w:val="0"/>
        <w:adjustRightInd w:val="0"/>
        <w:ind w:left="1080"/>
        <w:rPr>
          <w:sz w:val="12"/>
          <w:szCs w:val="12"/>
        </w:rPr>
      </w:pPr>
    </w:p>
    <w:p w:rsidR="0095610D" w:rsidRPr="00631A9B" w:rsidRDefault="0095610D" w:rsidP="0095610D">
      <w:pPr>
        <w:ind w:firstLine="360"/>
      </w:pPr>
      <w:r w:rsidRPr="00631A9B">
        <w:t xml:space="preserve">Instituted in the fall 2009, every student at St. Gregory's University now completes a comprehensive learning portfolio, which consists of artifacts representative of their time on campus that reflect on their individual growth as a person of balance, generosity and integrity, leading a life of learning.  The portfolio is built over  a student’s entire time at St Gregory’s and, as such should reflect not only achievements in learning and personal development, but the growth and accomplishments in a variety of areas which reflect the “SGU experience” most effectively. </w:t>
      </w:r>
    </w:p>
    <w:p w:rsidR="0095610D" w:rsidRPr="00631A9B" w:rsidRDefault="0095610D" w:rsidP="0095610D">
      <w:pPr>
        <w:ind w:firstLine="360"/>
      </w:pPr>
      <w:r w:rsidRPr="00631A9B">
        <w:t xml:space="preserve">The first checkpoint for evaluation of the portfolio is in the spring of the freshman year. This is the writing portfolio, which is coordinated by instructors of the freshmen composition courses and the </w:t>
      </w:r>
      <w:r w:rsidRPr="00631A9B">
        <w:rPr>
          <w:i/>
        </w:rPr>
        <w:t>Office of Institutional Assessment</w:t>
      </w:r>
      <w:r w:rsidRPr="00631A9B">
        <w:t>. The writing portfolio contains samples of writing, gathered from a variety of coursework that address Common Core Student Learning Outcomes (SLO). The second checkpoint is spring of the sophomore year, submitted in Traditions and Conversations Seminar IV (HU2122), and should continue to address Common Core SLOs, and, if applicable, one or two within the student’s major. Education majors will submit their portfolios to the Director of Teacher Education, as part of the admission process to the program. The final checkpoint is during the Senior Seminar or, for education majors, during the Student Teaching Seminar (ED4322).</w:t>
      </w:r>
    </w:p>
    <w:p w:rsidR="0095610D" w:rsidRPr="00631A9B" w:rsidRDefault="0095610D" w:rsidP="0095610D">
      <w:pPr>
        <w:autoSpaceDE w:val="0"/>
        <w:autoSpaceDN w:val="0"/>
        <w:adjustRightInd w:val="0"/>
        <w:ind w:firstLine="360"/>
        <w:rPr>
          <w:b/>
          <w:bCs/>
          <w:sz w:val="28"/>
          <w:szCs w:val="28"/>
        </w:rPr>
      </w:pPr>
      <w:r w:rsidRPr="00631A9B">
        <w:t xml:space="preserve">The Teacher Education Portfolio is a documented profile of education candidates’ accomplishments, learning, and strengths related to the competencies, standards, and outcomes established by the Oklahoma Commission on Teacher Preparation, State Regents, Oklahoma State Department of Education and the Teacher Education Department at St. Gregory's University.  The SGU teacher education portfolio is based on </w:t>
      </w:r>
      <w:r w:rsidRPr="00631A9B">
        <w:rPr>
          <w:bCs/>
        </w:rPr>
        <w:t>The Oklahoma General Competencies for Licensure and Certification, the mission of St. Gregory’s and the Conceptual Framework of the SGU Department of Education.</w:t>
      </w:r>
      <w:r w:rsidRPr="00631A9B">
        <w:rPr>
          <w:b/>
          <w:bCs/>
          <w:sz w:val="28"/>
          <w:szCs w:val="28"/>
        </w:rPr>
        <w:t xml:space="preserve"> </w:t>
      </w:r>
      <w:r w:rsidRPr="00631A9B">
        <w:t>It represents the candidate's professional knowledge, performance, experiences, and dispositions.</w:t>
      </w:r>
      <w:r w:rsidRPr="00631A9B">
        <w:rPr>
          <w:b/>
        </w:rPr>
        <w:t xml:space="preserve"> </w:t>
      </w:r>
      <w:r w:rsidRPr="00631A9B">
        <w:t>There are a number of purposes for development of the Teacher Education Portfolio:</w:t>
      </w:r>
    </w:p>
    <w:p w:rsidR="0095610D" w:rsidRPr="00631A9B" w:rsidRDefault="0095610D" w:rsidP="0095610D">
      <w:pPr>
        <w:numPr>
          <w:ilvl w:val="0"/>
          <w:numId w:val="23"/>
        </w:numPr>
        <w:tabs>
          <w:tab w:val="num" w:pos="1080"/>
        </w:tabs>
        <w:ind w:left="1080"/>
      </w:pPr>
      <w:r w:rsidRPr="00631A9B">
        <w:t>To demonstrate the talents, skills, and experiences of the teacher candidate. This demonstration indicates professional growth in becoming an effective teacher.</w:t>
      </w:r>
    </w:p>
    <w:p w:rsidR="0095610D" w:rsidRPr="00631A9B" w:rsidRDefault="0095610D" w:rsidP="0095610D">
      <w:pPr>
        <w:numPr>
          <w:ilvl w:val="0"/>
          <w:numId w:val="23"/>
        </w:numPr>
        <w:tabs>
          <w:tab w:val="num" w:pos="1080"/>
        </w:tabs>
        <w:ind w:left="1080"/>
      </w:pPr>
      <w:r w:rsidRPr="00631A9B">
        <w:t xml:space="preserve">To demonstrate a unique, fluid and evolving display of life-long learning. The candidate bases the portfolio on personal goals as they relate to state standards and the impact of learning communities.  </w:t>
      </w:r>
    </w:p>
    <w:p w:rsidR="0095610D" w:rsidRPr="00631A9B" w:rsidRDefault="0095610D" w:rsidP="0095610D">
      <w:pPr>
        <w:numPr>
          <w:ilvl w:val="0"/>
          <w:numId w:val="23"/>
        </w:numPr>
        <w:tabs>
          <w:tab w:val="num" w:pos="1080"/>
        </w:tabs>
        <w:ind w:left="1080"/>
      </w:pPr>
      <w:r w:rsidRPr="00631A9B">
        <w:t xml:space="preserve">To present evidence that SGU is providing initial and on-going assessment that focuses on opportunities and experiences which lead to development of state and national competencies, standards, and outcomes. </w:t>
      </w:r>
    </w:p>
    <w:p w:rsidR="0095610D" w:rsidRPr="00631A9B" w:rsidRDefault="0095610D" w:rsidP="0095610D">
      <w:pPr>
        <w:numPr>
          <w:ilvl w:val="0"/>
          <w:numId w:val="23"/>
        </w:numPr>
        <w:tabs>
          <w:tab w:val="num" w:pos="1080"/>
        </w:tabs>
        <w:ind w:left="1080"/>
        <w:jc w:val="both"/>
        <w:rPr>
          <w:b/>
        </w:rPr>
      </w:pPr>
      <w:r w:rsidRPr="00631A9B">
        <w:t xml:space="preserve">To demonstrate to prospective employers the evidence of a candidate's professional growth.  </w:t>
      </w:r>
    </w:p>
    <w:p w:rsidR="0095610D" w:rsidRPr="00631A9B" w:rsidRDefault="0095610D" w:rsidP="0095610D">
      <w:pPr>
        <w:widowControl w:val="0"/>
        <w:autoSpaceDE w:val="0"/>
        <w:autoSpaceDN w:val="0"/>
        <w:adjustRightInd w:val="0"/>
        <w:ind w:left="1080"/>
      </w:pPr>
    </w:p>
    <w:p w:rsidR="0095610D" w:rsidRPr="00631A9B" w:rsidRDefault="0095610D" w:rsidP="0095610D">
      <w:pPr>
        <w:widowControl w:val="0"/>
        <w:numPr>
          <w:ilvl w:val="1"/>
          <w:numId w:val="14"/>
        </w:numPr>
        <w:autoSpaceDE w:val="0"/>
        <w:autoSpaceDN w:val="0"/>
        <w:adjustRightInd w:val="0"/>
      </w:pPr>
      <w:r w:rsidRPr="00631A9B">
        <w:t xml:space="preserve">A description of how this assessment specifically aligns with the standards it is cited for in Section III. Cite SPA standards by number, title, and/or standard wording: </w:t>
      </w:r>
      <w:r w:rsidRPr="00631A9B">
        <w:rPr>
          <w:b/>
        </w:rPr>
        <w:t>see Attachment F</w:t>
      </w:r>
      <w:r w:rsidRPr="00631A9B">
        <w:t xml:space="preserve">: </w:t>
      </w:r>
      <w:r w:rsidRPr="00631A9B">
        <w:rPr>
          <w:b/>
        </w:rPr>
        <w:t xml:space="preserve">Alignment of Competencies required in the portfolio with </w:t>
      </w:r>
      <w:r w:rsidR="00115A39">
        <w:rPr>
          <w:b/>
        </w:rPr>
        <w:t>OKLAHOMA</w:t>
      </w:r>
      <w:r w:rsidRPr="00631A9B">
        <w:rPr>
          <w:b/>
        </w:rPr>
        <w:t xml:space="preserve"> standards</w:t>
      </w:r>
      <w:r w:rsidRPr="00631A9B">
        <w:t xml:space="preserve"> </w:t>
      </w:r>
    </w:p>
    <w:p w:rsidR="0095610D" w:rsidRPr="00631A9B" w:rsidRDefault="0095610D" w:rsidP="0095610D">
      <w:pPr>
        <w:widowControl w:val="0"/>
        <w:autoSpaceDE w:val="0"/>
        <w:autoSpaceDN w:val="0"/>
        <w:adjustRightInd w:val="0"/>
        <w:ind w:left="1080"/>
      </w:pPr>
    </w:p>
    <w:p w:rsidR="0095610D" w:rsidRPr="00631A9B" w:rsidRDefault="0095610D" w:rsidP="0095610D">
      <w:pPr>
        <w:widowControl w:val="0"/>
        <w:numPr>
          <w:ilvl w:val="1"/>
          <w:numId w:val="14"/>
        </w:numPr>
        <w:autoSpaceDE w:val="0"/>
        <w:autoSpaceDN w:val="0"/>
        <w:adjustRightInd w:val="0"/>
        <w:rPr>
          <w:b/>
        </w:rPr>
      </w:pPr>
      <w:r w:rsidRPr="00631A9B">
        <w:t xml:space="preserve">A brief analysis of the data findings: </w:t>
      </w:r>
      <w:r w:rsidR="0099792D">
        <w:rPr>
          <w:b/>
        </w:rPr>
        <w:t>The results listed in paragraph g) indicate that the one completer in 2012-13 met the standards</w:t>
      </w:r>
      <w:r w:rsidR="00EF5FE8">
        <w:rPr>
          <w:b/>
        </w:rPr>
        <w:t>.</w:t>
      </w:r>
    </w:p>
    <w:p w:rsidR="0095610D" w:rsidRPr="00631A9B" w:rsidRDefault="0095610D" w:rsidP="0095610D">
      <w:pPr>
        <w:widowControl w:val="0"/>
        <w:autoSpaceDE w:val="0"/>
        <w:autoSpaceDN w:val="0"/>
        <w:adjustRightInd w:val="0"/>
        <w:ind w:left="1080"/>
      </w:pPr>
    </w:p>
    <w:p w:rsidR="0095610D" w:rsidRPr="00631A9B" w:rsidRDefault="0095610D" w:rsidP="0095610D">
      <w:pPr>
        <w:widowControl w:val="0"/>
        <w:numPr>
          <w:ilvl w:val="1"/>
          <w:numId w:val="14"/>
        </w:numPr>
        <w:autoSpaceDE w:val="0"/>
        <w:autoSpaceDN w:val="0"/>
        <w:adjustRightInd w:val="0"/>
      </w:pPr>
      <w:r w:rsidRPr="00631A9B">
        <w:t xml:space="preserve">An interpretation of how that data provides evidence for meeting standards, indicating the specific SPA standards by number, title, and/or standard wording: </w:t>
      </w:r>
      <w:r w:rsidR="0099792D">
        <w:rPr>
          <w:b/>
        </w:rPr>
        <w:t>The portfolio is a picture of the completer’s activities during his participation in the education program, and shows he has achieved the competencies shown in the attachments</w:t>
      </w:r>
      <w:r w:rsidR="00EF5FE8">
        <w:rPr>
          <w:b/>
        </w:rPr>
        <w:t>.</w:t>
      </w:r>
    </w:p>
    <w:p w:rsidR="0095610D" w:rsidRPr="00631A9B" w:rsidRDefault="0095610D" w:rsidP="0095610D">
      <w:pPr>
        <w:widowControl w:val="0"/>
        <w:autoSpaceDE w:val="0"/>
        <w:autoSpaceDN w:val="0"/>
        <w:adjustRightInd w:val="0"/>
        <w:ind w:left="720"/>
      </w:pPr>
    </w:p>
    <w:p w:rsidR="0095610D" w:rsidRPr="00631A9B" w:rsidRDefault="0095610D" w:rsidP="0095610D">
      <w:pPr>
        <w:widowControl w:val="0"/>
        <w:numPr>
          <w:ilvl w:val="0"/>
          <w:numId w:val="14"/>
        </w:numPr>
        <w:autoSpaceDE w:val="0"/>
        <w:autoSpaceDN w:val="0"/>
        <w:adjustRightInd w:val="0"/>
        <w:rPr>
          <w:b/>
        </w:rPr>
      </w:pPr>
      <w:r w:rsidRPr="00631A9B">
        <w:t>Assessment Documentation</w:t>
      </w:r>
    </w:p>
    <w:p w:rsidR="0099792D" w:rsidRDefault="0095610D" w:rsidP="0099792D">
      <w:pPr>
        <w:widowControl w:val="0"/>
        <w:numPr>
          <w:ilvl w:val="1"/>
          <w:numId w:val="18"/>
        </w:numPr>
        <w:autoSpaceDE w:val="0"/>
        <w:autoSpaceDN w:val="0"/>
        <w:adjustRightInd w:val="0"/>
        <w:rPr>
          <w:b/>
        </w:rPr>
      </w:pPr>
      <w:r w:rsidRPr="00631A9B">
        <w:t xml:space="preserve">The assessment tool itself or a rich description of the assessment (often the directions given to candidates): </w:t>
      </w:r>
      <w:r w:rsidRPr="00631A9B">
        <w:rPr>
          <w:b/>
        </w:rPr>
        <w:t xml:space="preserve">This is a collection of artifacts from the teacher candidate’s experience plus reflections that show that the candidate has achieved the competencies listed in Attachment F, competencies from the </w:t>
      </w:r>
      <w:r w:rsidR="00115A39">
        <w:rPr>
          <w:b/>
        </w:rPr>
        <w:t>OKLAHOMA</w:t>
      </w:r>
      <w:r w:rsidRPr="00631A9B">
        <w:rPr>
          <w:b/>
        </w:rPr>
        <w:t xml:space="preserve"> and additional ones from the St. Gregory’s education program.</w:t>
      </w:r>
    </w:p>
    <w:p w:rsidR="0099792D" w:rsidRDefault="0099792D" w:rsidP="0099792D">
      <w:pPr>
        <w:widowControl w:val="0"/>
        <w:autoSpaceDE w:val="0"/>
        <w:autoSpaceDN w:val="0"/>
        <w:adjustRightInd w:val="0"/>
        <w:ind w:left="1440"/>
        <w:rPr>
          <w:b/>
        </w:rPr>
      </w:pPr>
    </w:p>
    <w:p w:rsidR="0095610D" w:rsidRDefault="0095610D" w:rsidP="0099792D">
      <w:pPr>
        <w:widowControl w:val="0"/>
        <w:numPr>
          <w:ilvl w:val="1"/>
          <w:numId w:val="18"/>
        </w:numPr>
        <w:autoSpaceDE w:val="0"/>
        <w:autoSpaceDN w:val="0"/>
        <w:adjustRightInd w:val="0"/>
      </w:pPr>
      <w:r w:rsidRPr="00631A9B">
        <w:t>The rubric for grading the portfolio is included as Attachment G</w:t>
      </w:r>
    </w:p>
    <w:p w:rsidR="0099792D" w:rsidRPr="0099792D" w:rsidRDefault="0099792D" w:rsidP="0099792D">
      <w:pPr>
        <w:widowControl w:val="0"/>
        <w:autoSpaceDE w:val="0"/>
        <w:autoSpaceDN w:val="0"/>
        <w:adjustRightInd w:val="0"/>
        <w:ind w:left="1440"/>
        <w:rPr>
          <w:b/>
        </w:rPr>
      </w:pPr>
      <w:r w:rsidRPr="0099792D">
        <w:rPr>
          <w:b/>
        </w:rPr>
        <w:t xml:space="preserve">When the university altered its college-wide standards </w:t>
      </w:r>
      <w:r>
        <w:rPr>
          <w:b/>
        </w:rPr>
        <w:t>for major portfolios to 15 Major Core Outcomes, the Education Department did likewise.  The modified competencies and grading rubric are shown in Addenda I and II.</w:t>
      </w:r>
    </w:p>
    <w:p w:rsidR="0095610D" w:rsidRPr="00631A9B" w:rsidRDefault="0095610D" w:rsidP="0095610D">
      <w:pPr>
        <w:widowControl w:val="0"/>
        <w:autoSpaceDE w:val="0"/>
        <w:autoSpaceDN w:val="0"/>
        <w:adjustRightInd w:val="0"/>
        <w:ind w:left="1080"/>
        <w:rPr>
          <w:b/>
        </w:rPr>
      </w:pPr>
    </w:p>
    <w:p w:rsidR="0099792D" w:rsidRDefault="0095610D" w:rsidP="0099792D">
      <w:pPr>
        <w:widowControl w:val="0"/>
        <w:autoSpaceDE w:val="0"/>
        <w:autoSpaceDN w:val="0"/>
        <w:adjustRightInd w:val="0"/>
        <w:ind w:left="1080"/>
        <w:rPr>
          <w:b/>
        </w:rPr>
      </w:pPr>
      <w:r w:rsidRPr="00631A9B">
        <w:t xml:space="preserve">g </w:t>
      </w:r>
      <w:r w:rsidRPr="00631A9B">
        <w:tab/>
        <w:t xml:space="preserve">Charts that provide candidate data derived from the assessment:  </w:t>
      </w:r>
    </w:p>
    <w:p w:rsidR="0099792D" w:rsidRDefault="0099792D" w:rsidP="0099792D">
      <w:pPr>
        <w:widowControl w:val="0"/>
        <w:autoSpaceDE w:val="0"/>
        <w:autoSpaceDN w:val="0"/>
        <w:adjustRightInd w:val="0"/>
        <w:ind w:left="1080"/>
        <w:rPr>
          <w:b/>
        </w:rPr>
      </w:pPr>
      <w:r>
        <w:rPr>
          <w:b/>
        </w:rPr>
        <w:tab/>
        <w:t>The scores on those outcomes for the one completer were:</w:t>
      </w:r>
    </w:p>
    <w:p w:rsidR="0092608A" w:rsidRDefault="0092608A" w:rsidP="0099792D">
      <w:pPr>
        <w:widowControl w:val="0"/>
        <w:autoSpaceDE w:val="0"/>
        <w:autoSpaceDN w:val="0"/>
        <w:adjustRightInd w:val="0"/>
        <w:ind w:left="1080"/>
        <w:rPr>
          <w:b/>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2"/>
        <w:gridCol w:w="1557"/>
        <w:gridCol w:w="1353"/>
        <w:gridCol w:w="1390"/>
        <w:gridCol w:w="1342"/>
        <w:gridCol w:w="1342"/>
      </w:tblGrid>
      <w:tr w:rsidR="0092608A" w:rsidRPr="0092608A" w:rsidTr="002A5E1F">
        <w:tc>
          <w:tcPr>
            <w:tcW w:w="1512" w:type="dxa"/>
            <w:shd w:val="clear" w:color="auto" w:fill="auto"/>
          </w:tcPr>
          <w:p w:rsidR="0092608A" w:rsidRPr="0092608A" w:rsidRDefault="0092608A" w:rsidP="002A5E1F">
            <w:pPr>
              <w:widowControl w:val="0"/>
              <w:autoSpaceDE w:val="0"/>
              <w:autoSpaceDN w:val="0"/>
              <w:adjustRightInd w:val="0"/>
              <w:jc w:val="center"/>
            </w:pPr>
            <w:r w:rsidRPr="0092608A">
              <w:t>Outcome</w:t>
            </w:r>
          </w:p>
        </w:tc>
        <w:tc>
          <w:tcPr>
            <w:tcW w:w="1557" w:type="dxa"/>
            <w:shd w:val="clear" w:color="auto" w:fill="auto"/>
          </w:tcPr>
          <w:p w:rsidR="0092608A" w:rsidRPr="0092608A" w:rsidRDefault="0092608A" w:rsidP="002A5E1F">
            <w:pPr>
              <w:widowControl w:val="0"/>
              <w:autoSpaceDE w:val="0"/>
              <w:autoSpaceDN w:val="0"/>
              <w:adjustRightInd w:val="0"/>
              <w:jc w:val="center"/>
            </w:pPr>
            <w:r>
              <w:t>Score</w:t>
            </w:r>
          </w:p>
        </w:tc>
        <w:tc>
          <w:tcPr>
            <w:tcW w:w="1353" w:type="dxa"/>
            <w:shd w:val="clear" w:color="auto" w:fill="auto"/>
          </w:tcPr>
          <w:p w:rsidR="0092608A" w:rsidRPr="0092608A" w:rsidRDefault="0092608A" w:rsidP="002A5E1F">
            <w:pPr>
              <w:widowControl w:val="0"/>
              <w:autoSpaceDE w:val="0"/>
              <w:autoSpaceDN w:val="0"/>
              <w:adjustRightInd w:val="0"/>
              <w:jc w:val="center"/>
            </w:pPr>
            <w:r w:rsidRPr="0092608A">
              <w:t>Outcome</w:t>
            </w:r>
          </w:p>
        </w:tc>
        <w:tc>
          <w:tcPr>
            <w:tcW w:w="1390" w:type="dxa"/>
            <w:shd w:val="clear" w:color="auto" w:fill="auto"/>
          </w:tcPr>
          <w:p w:rsidR="0092608A" w:rsidRPr="0092608A" w:rsidRDefault="0092608A" w:rsidP="002A5E1F">
            <w:pPr>
              <w:widowControl w:val="0"/>
              <w:autoSpaceDE w:val="0"/>
              <w:autoSpaceDN w:val="0"/>
              <w:adjustRightInd w:val="0"/>
              <w:jc w:val="center"/>
            </w:pPr>
            <w:r>
              <w:t>Score</w:t>
            </w:r>
            <w:r w:rsidRPr="0092608A">
              <w:t xml:space="preserve"> </w:t>
            </w:r>
          </w:p>
        </w:tc>
        <w:tc>
          <w:tcPr>
            <w:tcW w:w="1342" w:type="dxa"/>
            <w:shd w:val="clear" w:color="auto" w:fill="auto"/>
          </w:tcPr>
          <w:p w:rsidR="0092608A" w:rsidRPr="0092608A" w:rsidRDefault="0092608A" w:rsidP="002A5E1F">
            <w:pPr>
              <w:widowControl w:val="0"/>
              <w:autoSpaceDE w:val="0"/>
              <w:autoSpaceDN w:val="0"/>
              <w:adjustRightInd w:val="0"/>
              <w:jc w:val="center"/>
            </w:pPr>
            <w:r w:rsidRPr="0092608A">
              <w:t>Outcome</w:t>
            </w:r>
          </w:p>
        </w:tc>
        <w:tc>
          <w:tcPr>
            <w:tcW w:w="1342" w:type="dxa"/>
            <w:shd w:val="clear" w:color="auto" w:fill="auto"/>
          </w:tcPr>
          <w:p w:rsidR="0092608A" w:rsidRPr="0092608A" w:rsidRDefault="0092608A" w:rsidP="002A5E1F">
            <w:pPr>
              <w:widowControl w:val="0"/>
              <w:autoSpaceDE w:val="0"/>
              <w:autoSpaceDN w:val="0"/>
              <w:adjustRightInd w:val="0"/>
              <w:jc w:val="center"/>
            </w:pPr>
            <w:r>
              <w:t>Score</w:t>
            </w:r>
          </w:p>
        </w:tc>
      </w:tr>
      <w:tr w:rsidR="0092608A" w:rsidRPr="002A5E1F" w:rsidTr="002A5E1F">
        <w:tc>
          <w:tcPr>
            <w:tcW w:w="1512" w:type="dxa"/>
            <w:shd w:val="clear" w:color="auto" w:fill="auto"/>
          </w:tcPr>
          <w:p w:rsidR="0092608A" w:rsidRPr="002A5E1F" w:rsidRDefault="0092608A" w:rsidP="002A5E1F">
            <w:pPr>
              <w:widowControl w:val="0"/>
              <w:autoSpaceDE w:val="0"/>
              <w:autoSpaceDN w:val="0"/>
              <w:adjustRightInd w:val="0"/>
              <w:jc w:val="center"/>
              <w:rPr>
                <w:b/>
              </w:rPr>
            </w:pPr>
            <w:r w:rsidRPr="002A5E1F">
              <w:rPr>
                <w:b/>
              </w:rPr>
              <w:t>1</w:t>
            </w:r>
          </w:p>
        </w:tc>
        <w:tc>
          <w:tcPr>
            <w:tcW w:w="1557" w:type="dxa"/>
            <w:shd w:val="clear" w:color="auto" w:fill="auto"/>
          </w:tcPr>
          <w:p w:rsidR="0092608A" w:rsidRPr="002A5E1F" w:rsidRDefault="0092608A" w:rsidP="002A5E1F">
            <w:pPr>
              <w:widowControl w:val="0"/>
              <w:autoSpaceDE w:val="0"/>
              <w:autoSpaceDN w:val="0"/>
              <w:adjustRightInd w:val="0"/>
              <w:jc w:val="center"/>
              <w:rPr>
                <w:b/>
              </w:rPr>
            </w:pPr>
            <w:r w:rsidRPr="002A5E1F">
              <w:rPr>
                <w:b/>
              </w:rPr>
              <w:t>8.0</w:t>
            </w:r>
          </w:p>
        </w:tc>
        <w:tc>
          <w:tcPr>
            <w:tcW w:w="1353" w:type="dxa"/>
            <w:shd w:val="clear" w:color="auto" w:fill="auto"/>
          </w:tcPr>
          <w:p w:rsidR="0092608A" w:rsidRPr="002A5E1F" w:rsidRDefault="0092608A" w:rsidP="002A5E1F">
            <w:pPr>
              <w:widowControl w:val="0"/>
              <w:autoSpaceDE w:val="0"/>
              <w:autoSpaceDN w:val="0"/>
              <w:adjustRightInd w:val="0"/>
              <w:jc w:val="center"/>
              <w:rPr>
                <w:b/>
              </w:rPr>
            </w:pPr>
            <w:r w:rsidRPr="002A5E1F">
              <w:rPr>
                <w:b/>
              </w:rPr>
              <w:t>6</w:t>
            </w:r>
          </w:p>
        </w:tc>
        <w:tc>
          <w:tcPr>
            <w:tcW w:w="1390" w:type="dxa"/>
            <w:shd w:val="clear" w:color="auto" w:fill="auto"/>
          </w:tcPr>
          <w:p w:rsidR="0092608A" w:rsidRPr="002A5E1F" w:rsidRDefault="0092608A" w:rsidP="002A5E1F">
            <w:pPr>
              <w:widowControl w:val="0"/>
              <w:autoSpaceDE w:val="0"/>
              <w:autoSpaceDN w:val="0"/>
              <w:adjustRightInd w:val="0"/>
              <w:jc w:val="center"/>
              <w:rPr>
                <w:b/>
              </w:rPr>
            </w:pPr>
            <w:r w:rsidRPr="002A5E1F">
              <w:rPr>
                <w:b/>
              </w:rPr>
              <w:t>6.0</w:t>
            </w:r>
          </w:p>
        </w:tc>
        <w:tc>
          <w:tcPr>
            <w:tcW w:w="1342" w:type="dxa"/>
            <w:shd w:val="clear" w:color="auto" w:fill="auto"/>
          </w:tcPr>
          <w:p w:rsidR="0092608A" w:rsidRPr="002A5E1F" w:rsidRDefault="0092608A" w:rsidP="002A5E1F">
            <w:pPr>
              <w:widowControl w:val="0"/>
              <w:autoSpaceDE w:val="0"/>
              <w:autoSpaceDN w:val="0"/>
              <w:adjustRightInd w:val="0"/>
              <w:jc w:val="center"/>
              <w:rPr>
                <w:b/>
              </w:rPr>
            </w:pPr>
            <w:r w:rsidRPr="002A5E1F">
              <w:rPr>
                <w:b/>
              </w:rPr>
              <w:t>11</w:t>
            </w:r>
          </w:p>
        </w:tc>
        <w:tc>
          <w:tcPr>
            <w:tcW w:w="1342" w:type="dxa"/>
            <w:shd w:val="clear" w:color="auto" w:fill="auto"/>
          </w:tcPr>
          <w:p w:rsidR="0092608A" w:rsidRPr="002A5E1F" w:rsidRDefault="0092608A" w:rsidP="002A5E1F">
            <w:pPr>
              <w:widowControl w:val="0"/>
              <w:autoSpaceDE w:val="0"/>
              <w:autoSpaceDN w:val="0"/>
              <w:adjustRightInd w:val="0"/>
              <w:jc w:val="center"/>
              <w:rPr>
                <w:b/>
              </w:rPr>
            </w:pPr>
            <w:r w:rsidRPr="002A5E1F">
              <w:rPr>
                <w:b/>
              </w:rPr>
              <w:t>9.0</w:t>
            </w:r>
          </w:p>
        </w:tc>
      </w:tr>
      <w:tr w:rsidR="0092608A" w:rsidRPr="002A5E1F" w:rsidTr="002A5E1F">
        <w:tc>
          <w:tcPr>
            <w:tcW w:w="1512" w:type="dxa"/>
            <w:shd w:val="clear" w:color="auto" w:fill="auto"/>
          </w:tcPr>
          <w:p w:rsidR="0092608A" w:rsidRPr="002A5E1F" w:rsidRDefault="0092608A" w:rsidP="002A5E1F">
            <w:pPr>
              <w:widowControl w:val="0"/>
              <w:autoSpaceDE w:val="0"/>
              <w:autoSpaceDN w:val="0"/>
              <w:adjustRightInd w:val="0"/>
              <w:jc w:val="center"/>
              <w:rPr>
                <w:b/>
              </w:rPr>
            </w:pPr>
            <w:r w:rsidRPr="002A5E1F">
              <w:rPr>
                <w:b/>
              </w:rPr>
              <w:t>2</w:t>
            </w:r>
          </w:p>
        </w:tc>
        <w:tc>
          <w:tcPr>
            <w:tcW w:w="1557" w:type="dxa"/>
            <w:shd w:val="clear" w:color="auto" w:fill="auto"/>
          </w:tcPr>
          <w:p w:rsidR="0092608A" w:rsidRPr="002A5E1F" w:rsidRDefault="0092608A" w:rsidP="002A5E1F">
            <w:pPr>
              <w:widowControl w:val="0"/>
              <w:autoSpaceDE w:val="0"/>
              <w:autoSpaceDN w:val="0"/>
              <w:adjustRightInd w:val="0"/>
              <w:jc w:val="center"/>
              <w:rPr>
                <w:b/>
              </w:rPr>
            </w:pPr>
            <w:r w:rsidRPr="002A5E1F">
              <w:rPr>
                <w:b/>
              </w:rPr>
              <w:t>9.0</w:t>
            </w:r>
          </w:p>
        </w:tc>
        <w:tc>
          <w:tcPr>
            <w:tcW w:w="1353" w:type="dxa"/>
            <w:shd w:val="clear" w:color="auto" w:fill="auto"/>
          </w:tcPr>
          <w:p w:rsidR="0092608A" w:rsidRPr="002A5E1F" w:rsidRDefault="0092608A" w:rsidP="002A5E1F">
            <w:pPr>
              <w:widowControl w:val="0"/>
              <w:autoSpaceDE w:val="0"/>
              <w:autoSpaceDN w:val="0"/>
              <w:adjustRightInd w:val="0"/>
              <w:jc w:val="center"/>
              <w:rPr>
                <w:b/>
              </w:rPr>
            </w:pPr>
            <w:r w:rsidRPr="002A5E1F">
              <w:rPr>
                <w:b/>
              </w:rPr>
              <w:t>7</w:t>
            </w:r>
          </w:p>
        </w:tc>
        <w:tc>
          <w:tcPr>
            <w:tcW w:w="1390" w:type="dxa"/>
            <w:shd w:val="clear" w:color="auto" w:fill="auto"/>
          </w:tcPr>
          <w:p w:rsidR="0092608A" w:rsidRPr="002A5E1F" w:rsidRDefault="0092608A" w:rsidP="002A5E1F">
            <w:pPr>
              <w:widowControl w:val="0"/>
              <w:autoSpaceDE w:val="0"/>
              <w:autoSpaceDN w:val="0"/>
              <w:adjustRightInd w:val="0"/>
              <w:jc w:val="center"/>
              <w:rPr>
                <w:b/>
              </w:rPr>
            </w:pPr>
            <w:r w:rsidRPr="002A5E1F">
              <w:rPr>
                <w:b/>
              </w:rPr>
              <w:t>7.5</w:t>
            </w:r>
          </w:p>
        </w:tc>
        <w:tc>
          <w:tcPr>
            <w:tcW w:w="1342" w:type="dxa"/>
            <w:shd w:val="clear" w:color="auto" w:fill="auto"/>
          </w:tcPr>
          <w:p w:rsidR="0092608A" w:rsidRPr="002A5E1F" w:rsidRDefault="0092608A" w:rsidP="002A5E1F">
            <w:pPr>
              <w:widowControl w:val="0"/>
              <w:autoSpaceDE w:val="0"/>
              <w:autoSpaceDN w:val="0"/>
              <w:adjustRightInd w:val="0"/>
              <w:jc w:val="center"/>
              <w:rPr>
                <w:b/>
              </w:rPr>
            </w:pPr>
            <w:r w:rsidRPr="002A5E1F">
              <w:rPr>
                <w:b/>
              </w:rPr>
              <w:t>12</w:t>
            </w:r>
          </w:p>
        </w:tc>
        <w:tc>
          <w:tcPr>
            <w:tcW w:w="1342" w:type="dxa"/>
            <w:shd w:val="clear" w:color="auto" w:fill="auto"/>
          </w:tcPr>
          <w:p w:rsidR="0092608A" w:rsidRPr="002A5E1F" w:rsidRDefault="0092608A" w:rsidP="002A5E1F">
            <w:pPr>
              <w:widowControl w:val="0"/>
              <w:autoSpaceDE w:val="0"/>
              <w:autoSpaceDN w:val="0"/>
              <w:adjustRightInd w:val="0"/>
              <w:jc w:val="center"/>
              <w:rPr>
                <w:b/>
              </w:rPr>
            </w:pPr>
            <w:r w:rsidRPr="002A5E1F">
              <w:rPr>
                <w:b/>
              </w:rPr>
              <w:t>9.0</w:t>
            </w:r>
          </w:p>
        </w:tc>
      </w:tr>
      <w:tr w:rsidR="0092608A" w:rsidRPr="002A5E1F" w:rsidTr="002A5E1F">
        <w:tc>
          <w:tcPr>
            <w:tcW w:w="1512" w:type="dxa"/>
            <w:shd w:val="clear" w:color="auto" w:fill="auto"/>
          </w:tcPr>
          <w:p w:rsidR="0092608A" w:rsidRPr="002A5E1F" w:rsidRDefault="0092608A" w:rsidP="002A5E1F">
            <w:pPr>
              <w:widowControl w:val="0"/>
              <w:autoSpaceDE w:val="0"/>
              <w:autoSpaceDN w:val="0"/>
              <w:adjustRightInd w:val="0"/>
              <w:jc w:val="center"/>
              <w:rPr>
                <w:b/>
              </w:rPr>
            </w:pPr>
            <w:r w:rsidRPr="002A5E1F">
              <w:rPr>
                <w:b/>
              </w:rPr>
              <w:t>3</w:t>
            </w:r>
          </w:p>
        </w:tc>
        <w:tc>
          <w:tcPr>
            <w:tcW w:w="1557" w:type="dxa"/>
            <w:shd w:val="clear" w:color="auto" w:fill="auto"/>
          </w:tcPr>
          <w:p w:rsidR="0092608A" w:rsidRPr="002A5E1F" w:rsidRDefault="0092608A" w:rsidP="002A5E1F">
            <w:pPr>
              <w:widowControl w:val="0"/>
              <w:autoSpaceDE w:val="0"/>
              <w:autoSpaceDN w:val="0"/>
              <w:adjustRightInd w:val="0"/>
              <w:jc w:val="center"/>
              <w:rPr>
                <w:b/>
              </w:rPr>
            </w:pPr>
            <w:r w:rsidRPr="002A5E1F">
              <w:rPr>
                <w:b/>
              </w:rPr>
              <w:t>7.0</w:t>
            </w:r>
          </w:p>
        </w:tc>
        <w:tc>
          <w:tcPr>
            <w:tcW w:w="1353" w:type="dxa"/>
            <w:shd w:val="clear" w:color="auto" w:fill="auto"/>
          </w:tcPr>
          <w:p w:rsidR="0092608A" w:rsidRPr="002A5E1F" w:rsidRDefault="0092608A" w:rsidP="002A5E1F">
            <w:pPr>
              <w:widowControl w:val="0"/>
              <w:autoSpaceDE w:val="0"/>
              <w:autoSpaceDN w:val="0"/>
              <w:adjustRightInd w:val="0"/>
              <w:jc w:val="center"/>
              <w:rPr>
                <w:b/>
              </w:rPr>
            </w:pPr>
            <w:r w:rsidRPr="002A5E1F">
              <w:rPr>
                <w:b/>
              </w:rPr>
              <w:t>8</w:t>
            </w:r>
          </w:p>
        </w:tc>
        <w:tc>
          <w:tcPr>
            <w:tcW w:w="1390" w:type="dxa"/>
            <w:shd w:val="clear" w:color="auto" w:fill="auto"/>
          </w:tcPr>
          <w:p w:rsidR="0092608A" w:rsidRPr="002A5E1F" w:rsidRDefault="0092608A" w:rsidP="002A5E1F">
            <w:pPr>
              <w:widowControl w:val="0"/>
              <w:autoSpaceDE w:val="0"/>
              <w:autoSpaceDN w:val="0"/>
              <w:adjustRightInd w:val="0"/>
              <w:jc w:val="center"/>
              <w:rPr>
                <w:b/>
              </w:rPr>
            </w:pPr>
            <w:r w:rsidRPr="002A5E1F">
              <w:rPr>
                <w:b/>
              </w:rPr>
              <w:t>6.5</w:t>
            </w:r>
          </w:p>
        </w:tc>
        <w:tc>
          <w:tcPr>
            <w:tcW w:w="1342" w:type="dxa"/>
            <w:shd w:val="clear" w:color="auto" w:fill="auto"/>
          </w:tcPr>
          <w:p w:rsidR="0092608A" w:rsidRPr="002A5E1F" w:rsidRDefault="0092608A" w:rsidP="002A5E1F">
            <w:pPr>
              <w:widowControl w:val="0"/>
              <w:autoSpaceDE w:val="0"/>
              <w:autoSpaceDN w:val="0"/>
              <w:adjustRightInd w:val="0"/>
              <w:jc w:val="center"/>
              <w:rPr>
                <w:b/>
              </w:rPr>
            </w:pPr>
            <w:r w:rsidRPr="002A5E1F">
              <w:rPr>
                <w:b/>
              </w:rPr>
              <w:t>13</w:t>
            </w:r>
          </w:p>
        </w:tc>
        <w:tc>
          <w:tcPr>
            <w:tcW w:w="1342" w:type="dxa"/>
            <w:shd w:val="clear" w:color="auto" w:fill="auto"/>
          </w:tcPr>
          <w:p w:rsidR="0092608A" w:rsidRPr="002A5E1F" w:rsidRDefault="0092608A" w:rsidP="002A5E1F">
            <w:pPr>
              <w:widowControl w:val="0"/>
              <w:autoSpaceDE w:val="0"/>
              <w:autoSpaceDN w:val="0"/>
              <w:adjustRightInd w:val="0"/>
              <w:jc w:val="center"/>
              <w:rPr>
                <w:b/>
              </w:rPr>
            </w:pPr>
            <w:r w:rsidRPr="002A5E1F">
              <w:rPr>
                <w:b/>
              </w:rPr>
              <w:t>7.0</w:t>
            </w:r>
          </w:p>
        </w:tc>
      </w:tr>
      <w:tr w:rsidR="0092608A" w:rsidRPr="002A5E1F" w:rsidTr="002A5E1F">
        <w:tc>
          <w:tcPr>
            <w:tcW w:w="1512" w:type="dxa"/>
            <w:shd w:val="clear" w:color="auto" w:fill="auto"/>
          </w:tcPr>
          <w:p w:rsidR="0092608A" w:rsidRPr="002A5E1F" w:rsidRDefault="0092608A" w:rsidP="002A5E1F">
            <w:pPr>
              <w:widowControl w:val="0"/>
              <w:autoSpaceDE w:val="0"/>
              <w:autoSpaceDN w:val="0"/>
              <w:adjustRightInd w:val="0"/>
              <w:jc w:val="center"/>
              <w:rPr>
                <w:b/>
              </w:rPr>
            </w:pPr>
            <w:r w:rsidRPr="002A5E1F">
              <w:rPr>
                <w:b/>
              </w:rPr>
              <w:t>4</w:t>
            </w:r>
          </w:p>
        </w:tc>
        <w:tc>
          <w:tcPr>
            <w:tcW w:w="1557" w:type="dxa"/>
            <w:shd w:val="clear" w:color="auto" w:fill="auto"/>
          </w:tcPr>
          <w:p w:rsidR="0092608A" w:rsidRPr="002A5E1F" w:rsidRDefault="0092608A" w:rsidP="002A5E1F">
            <w:pPr>
              <w:widowControl w:val="0"/>
              <w:autoSpaceDE w:val="0"/>
              <w:autoSpaceDN w:val="0"/>
              <w:adjustRightInd w:val="0"/>
              <w:jc w:val="center"/>
              <w:rPr>
                <w:b/>
              </w:rPr>
            </w:pPr>
            <w:r w:rsidRPr="002A5E1F">
              <w:rPr>
                <w:b/>
              </w:rPr>
              <w:t>6.0</w:t>
            </w:r>
          </w:p>
        </w:tc>
        <w:tc>
          <w:tcPr>
            <w:tcW w:w="1353" w:type="dxa"/>
            <w:shd w:val="clear" w:color="auto" w:fill="auto"/>
          </w:tcPr>
          <w:p w:rsidR="0092608A" w:rsidRPr="002A5E1F" w:rsidRDefault="0092608A" w:rsidP="002A5E1F">
            <w:pPr>
              <w:widowControl w:val="0"/>
              <w:autoSpaceDE w:val="0"/>
              <w:autoSpaceDN w:val="0"/>
              <w:adjustRightInd w:val="0"/>
              <w:jc w:val="center"/>
              <w:rPr>
                <w:b/>
              </w:rPr>
            </w:pPr>
            <w:r w:rsidRPr="002A5E1F">
              <w:rPr>
                <w:b/>
              </w:rPr>
              <w:t>9</w:t>
            </w:r>
          </w:p>
        </w:tc>
        <w:tc>
          <w:tcPr>
            <w:tcW w:w="1390" w:type="dxa"/>
            <w:shd w:val="clear" w:color="auto" w:fill="auto"/>
          </w:tcPr>
          <w:p w:rsidR="0092608A" w:rsidRPr="002A5E1F" w:rsidRDefault="0092608A" w:rsidP="002A5E1F">
            <w:pPr>
              <w:widowControl w:val="0"/>
              <w:autoSpaceDE w:val="0"/>
              <w:autoSpaceDN w:val="0"/>
              <w:adjustRightInd w:val="0"/>
              <w:jc w:val="center"/>
              <w:rPr>
                <w:b/>
              </w:rPr>
            </w:pPr>
            <w:r w:rsidRPr="002A5E1F">
              <w:rPr>
                <w:b/>
              </w:rPr>
              <w:t>6.5</w:t>
            </w:r>
          </w:p>
        </w:tc>
        <w:tc>
          <w:tcPr>
            <w:tcW w:w="1342" w:type="dxa"/>
            <w:shd w:val="clear" w:color="auto" w:fill="auto"/>
          </w:tcPr>
          <w:p w:rsidR="0092608A" w:rsidRPr="002A5E1F" w:rsidRDefault="0092608A" w:rsidP="002A5E1F">
            <w:pPr>
              <w:widowControl w:val="0"/>
              <w:autoSpaceDE w:val="0"/>
              <w:autoSpaceDN w:val="0"/>
              <w:adjustRightInd w:val="0"/>
              <w:jc w:val="center"/>
              <w:rPr>
                <w:b/>
              </w:rPr>
            </w:pPr>
            <w:r w:rsidRPr="002A5E1F">
              <w:rPr>
                <w:b/>
              </w:rPr>
              <w:t>14</w:t>
            </w:r>
          </w:p>
        </w:tc>
        <w:tc>
          <w:tcPr>
            <w:tcW w:w="1342" w:type="dxa"/>
            <w:shd w:val="clear" w:color="auto" w:fill="auto"/>
          </w:tcPr>
          <w:p w:rsidR="0092608A" w:rsidRPr="002A5E1F" w:rsidRDefault="0092608A" w:rsidP="002A5E1F">
            <w:pPr>
              <w:widowControl w:val="0"/>
              <w:autoSpaceDE w:val="0"/>
              <w:autoSpaceDN w:val="0"/>
              <w:adjustRightInd w:val="0"/>
              <w:jc w:val="center"/>
              <w:rPr>
                <w:b/>
              </w:rPr>
            </w:pPr>
            <w:r w:rsidRPr="002A5E1F">
              <w:rPr>
                <w:b/>
              </w:rPr>
              <w:t>5.0</w:t>
            </w:r>
          </w:p>
        </w:tc>
      </w:tr>
      <w:tr w:rsidR="0092608A" w:rsidRPr="002A5E1F" w:rsidTr="002A5E1F">
        <w:tc>
          <w:tcPr>
            <w:tcW w:w="1512" w:type="dxa"/>
            <w:shd w:val="clear" w:color="auto" w:fill="auto"/>
          </w:tcPr>
          <w:p w:rsidR="0092608A" w:rsidRPr="002A5E1F" w:rsidRDefault="0092608A" w:rsidP="002A5E1F">
            <w:pPr>
              <w:widowControl w:val="0"/>
              <w:autoSpaceDE w:val="0"/>
              <w:autoSpaceDN w:val="0"/>
              <w:adjustRightInd w:val="0"/>
              <w:jc w:val="center"/>
              <w:rPr>
                <w:b/>
              </w:rPr>
            </w:pPr>
            <w:r w:rsidRPr="002A5E1F">
              <w:rPr>
                <w:b/>
              </w:rPr>
              <w:t>5</w:t>
            </w:r>
          </w:p>
        </w:tc>
        <w:tc>
          <w:tcPr>
            <w:tcW w:w="1557" w:type="dxa"/>
            <w:shd w:val="clear" w:color="auto" w:fill="auto"/>
          </w:tcPr>
          <w:p w:rsidR="0092608A" w:rsidRPr="002A5E1F" w:rsidRDefault="0092608A" w:rsidP="002A5E1F">
            <w:pPr>
              <w:widowControl w:val="0"/>
              <w:autoSpaceDE w:val="0"/>
              <w:autoSpaceDN w:val="0"/>
              <w:adjustRightInd w:val="0"/>
              <w:jc w:val="center"/>
              <w:rPr>
                <w:b/>
              </w:rPr>
            </w:pPr>
            <w:r w:rsidRPr="002A5E1F">
              <w:rPr>
                <w:b/>
              </w:rPr>
              <w:t>5.5</w:t>
            </w:r>
          </w:p>
        </w:tc>
        <w:tc>
          <w:tcPr>
            <w:tcW w:w="1353" w:type="dxa"/>
            <w:shd w:val="clear" w:color="auto" w:fill="auto"/>
          </w:tcPr>
          <w:p w:rsidR="0092608A" w:rsidRPr="002A5E1F" w:rsidRDefault="0092608A" w:rsidP="002A5E1F">
            <w:pPr>
              <w:widowControl w:val="0"/>
              <w:autoSpaceDE w:val="0"/>
              <w:autoSpaceDN w:val="0"/>
              <w:adjustRightInd w:val="0"/>
              <w:jc w:val="center"/>
              <w:rPr>
                <w:b/>
              </w:rPr>
            </w:pPr>
            <w:r w:rsidRPr="002A5E1F">
              <w:rPr>
                <w:b/>
              </w:rPr>
              <w:t>10</w:t>
            </w:r>
          </w:p>
        </w:tc>
        <w:tc>
          <w:tcPr>
            <w:tcW w:w="1390" w:type="dxa"/>
            <w:shd w:val="clear" w:color="auto" w:fill="auto"/>
          </w:tcPr>
          <w:p w:rsidR="0092608A" w:rsidRPr="002A5E1F" w:rsidRDefault="0092608A" w:rsidP="002A5E1F">
            <w:pPr>
              <w:widowControl w:val="0"/>
              <w:autoSpaceDE w:val="0"/>
              <w:autoSpaceDN w:val="0"/>
              <w:adjustRightInd w:val="0"/>
              <w:jc w:val="center"/>
              <w:rPr>
                <w:b/>
              </w:rPr>
            </w:pPr>
            <w:r w:rsidRPr="002A5E1F">
              <w:rPr>
                <w:b/>
              </w:rPr>
              <w:t>4.0</w:t>
            </w:r>
          </w:p>
        </w:tc>
        <w:tc>
          <w:tcPr>
            <w:tcW w:w="1342" w:type="dxa"/>
            <w:shd w:val="clear" w:color="auto" w:fill="auto"/>
          </w:tcPr>
          <w:p w:rsidR="0092608A" w:rsidRPr="002A5E1F" w:rsidRDefault="0092608A" w:rsidP="002A5E1F">
            <w:pPr>
              <w:widowControl w:val="0"/>
              <w:autoSpaceDE w:val="0"/>
              <w:autoSpaceDN w:val="0"/>
              <w:adjustRightInd w:val="0"/>
              <w:jc w:val="center"/>
              <w:rPr>
                <w:b/>
              </w:rPr>
            </w:pPr>
            <w:r w:rsidRPr="002A5E1F">
              <w:rPr>
                <w:b/>
              </w:rPr>
              <w:t>15</w:t>
            </w:r>
          </w:p>
        </w:tc>
        <w:tc>
          <w:tcPr>
            <w:tcW w:w="1342" w:type="dxa"/>
            <w:shd w:val="clear" w:color="auto" w:fill="auto"/>
          </w:tcPr>
          <w:p w:rsidR="0092608A" w:rsidRPr="002A5E1F" w:rsidRDefault="0092608A" w:rsidP="002A5E1F">
            <w:pPr>
              <w:widowControl w:val="0"/>
              <w:autoSpaceDE w:val="0"/>
              <w:autoSpaceDN w:val="0"/>
              <w:adjustRightInd w:val="0"/>
              <w:jc w:val="center"/>
              <w:rPr>
                <w:b/>
              </w:rPr>
            </w:pPr>
            <w:r w:rsidRPr="002A5E1F">
              <w:rPr>
                <w:b/>
              </w:rPr>
              <w:t>7.5</w:t>
            </w:r>
          </w:p>
        </w:tc>
      </w:tr>
    </w:tbl>
    <w:p w:rsidR="0099792D" w:rsidRDefault="0099792D" w:rsidP="0099792D">
      <w:pPr>
        <w:widowControl w:val="0"/>
        <w:autoSpaceDE w:val="0"/>
        <w:autoSpaceDN w:val="0"/>
        <w:adjustRightInd w:val="0"/>
        <w:ind w:left="1080"/>
        <w:rPr>
          <w:b/>
        </w:rPr>
      </w:pPr>
    </w:p>
    <w:p w:rsidR="0092608A" w:rsidRDefault="0092608A" w:rsidP="0099792D">
      <w:pPr>
        <w:widowControl w:val="0"/>
        <w:autoSpaceDE w:val="0"/>
        <w:autoSpaceDN w:val="0"/>
        <w:adjustRightInd w:val="0"/>
        <w:ind w:left="1080"/>
        <w:rPr>
          <w:b/>
        </w:rPr>
      </w:pPr>
      <w:r>
        <w:rPr>
          <w:b/>
        </w:rPr>
        <w:t>Total Average Score: 6.9</w:t>
      </w:r>
    </w:p>
    <w:p w:rsidR="0092608A" w:rsidRPr="0092608A" w:rsidRDefault="0092608A" w:rsidP="0099792D">
      <w:pPr>
        <w:widowControl w:val="0"/>
        <w:autoSpaceDE w:val="0"/>
        <w:autoSpaceDN w:val="0"/>
        <w:adjustRightInd w:val="0"/>
        <w:ind w:left="1080"/>
      </w:pPr>
      <w:r w:rsidRPr="0092608A">
        <w:t>A passing score is Total Average Score between 4.50 andd 7.49.</w:t>
      </w:r>
    </w:p>
    <w:p w:rsidR="0092608A" w:rsidRDefault="0092608A" w:rsidP="0099792D">
      <w:pPr>
        <w:widowControl w:val="0"/>
        <w:autoSpaceDE w:val="0"/>
        <w:autoSpaceDN w:val="0"/>
        <w:adjustRightInd w:val="0"/>
        <w:ind w:left="1080"/>
        <w:rPr>
          <w:b/>
        </w:rPr>
      </w:pPr>
    </w:p>
    <w:p w:rsidR="0095610D" w:rsidRDefault="0095610D" w:rsidP="0099792D">
      <w:pPr>
        <w:widowControl w:val="0"/>
        <w:autoSpaceDE w:val="0"/>
        <w:autoSpaceDN w:val="0"/>
        <w:adjustRightInd w:val="0"/>
        <w:ind w:left="1080"/>
        <w:rPr>
          <w:sz w:val="28"/>
          <w:szCs w:val="28"/>
        </w:rPr>
      </w:pPr>
      <w:r>
        <w:br w:type="page"/>
      </w:r>
      <w:r w:rsidRPr="000C3E1E">
        <w:rPr>
          <w:b/>
          <w:sz w:val="28"/>
          <w:szCs w:val="28"/>
        </w:rPr>
        <w:t xml:space="preserve">ATTACHMENT </w:t>
      </w:r>
      <w:r w:rsidR="00ED0A4F">
        <w:rPr>
          <w:b/>
          <w:sz w:val="28"/>
          <w:szCs w:val="28"/>
        </w:rPr>
        <w:t>K</w:t>
      </w:r>
      <w:r>
        <w:rPr>
          <w:b/>
          <w:sz w:val="28"/>
          <w:szCs w:val="28"/>
        </w:rPr>
        <w:t xml:space="preserve">: </w:t>
      </w:r>
      <w:r>
        <w:rPr>
          <w:sz w:val="28"/>
          <w:szCs w:val="28"/>
        </w:rPr>
        <w:t xml:space="preserve">Alignment of Portfolio Competencies to </w:t>
      </w:r>
      <w:r w:rsidR="00115A39">
        <w:rPr>
          <w:sz w:val="28"/>
          <w:szCs w:val="28"/>
        </w:rPr>
        <w:t>O</w:t>
      </w:r>
      <w:r w:rsidR="00CC2D31">
        <w:rPr>
          <w:sz w:val="28"/>
          <w:szCs w:val="28"/>
        </w:rPr>
        <w:t>klahoma</w:t>
      </w:r>
      <w:r>
        <w:rPr>
          <w:sz w:val="28"/>
          <w:szCs w:val="28"/>
        </w:rPr>
        <w:t xml:space="preserve"> Standards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96"/>
        <w:gridCol w:w="2244"/>
      </w:tblGrid>
      <w:tr w:rsidR="0095610D" w:rsidRPr="00C61376" w:rsidTr="00F62745">
        <w:tc>
          <w:tcPr>
            <w:tcW w:w="7296" w:type="dxa"/>
          </w:tcPr>
          <w:p w:rsidR="0095610D" w:rsidRPr="00C61376" w:rsidRDefault="0095610D" w:rsidP="00F62745">
            <w:pPr>
              <w:jc w:val="center"/>
              <w:rPr>
                <w:b/>
                <w:bCs/>
              </w:rPr>
            </w:pPr>
            <w:r w:rsidRPr="00C61376">
              <w:rPr>
                <w:b/>
                <w:bCs/>
              </w:rPr>
              <w:t>Competency</w:t>
            </w:r>
          </w:p>
        </w:tc>
        <w:tc>
          <w:tcPr>
            <w:tcW w:w="2244" w:type="dxa"/>
          </w:tcPr>
          <w:p w:rsidR="0095610D" w:rsidRPr="00C61376" w:rsidRDefault="0095610D" w:rsidP="00CC2D31">
            <w:pPr>
              <w:jc w:val="center"/>
              <w:rPr>
                <w:b/>
                <w:bCs/>
              </w:rPr>
            </w:pPr>
            <w:r w:rsidRPr="00C61376">
              <w:rPr>
                <w:b/>
                <w:bCs/>
              </w:rPr>
              <w:t xml:space="preserve">Alignment with </w:t>
            </w:r>
            <w:r w:rsidR="00115A39">
              <w:rPr>
                <w:b/>
                <w:bCs/>
              </w:rPr>
              <w:t>O</w:t>
            </w:r>
            <w:r w:rsidR="00CC2D31">
              <w:rPr>
                <w:b/>
                <w:bCs/>
              </w:rPr>
              <w:t>klahoma</w:t>
            </w:r>
            <w:r w:rsidRPr="00C61376">
              <w:rPr>
                <w:b/>
                <w:bCs/>
              </w:rPr>
              <w:t xml:space="preserve"> Standards</w:t>
            </w:r>
          </w:p>
        </w:tc>
      </w:tr>
      <w:tr w:rsidR="0095610D" w:rsidRPr="00C61376" w:rsidTr="00F62745">
        <w:trPr>
          <w:trHeight w:val="20"/>
        </w:trPr>
        <w:tc>
          <w:tcPr>
            <w:tcW w:w="7296" w:type="dxa"/>
          </w:tcPr>
          <w:p w:rsidR="0095610D" w:rsidRDefault="0095610D" w:rsidP="00F62745">
            <w:pPr>
              <w:rPr>
                <w:sz w:val="18"/>
                <w:szCs w:val="18"/>
              </w:rPr>
            </w:pPr>
            <w:r w:rsidRPr="00C61376">
              <w:rPr>
                <w:sz w:val="18"/>
                <w:szCs w:val="18"/>
              </w:rPr>
              <w:t>1. Candidate understands the central concepts and methods of inquiry of the subject matter discipline(s) he or she teaches.</w:t>
            </w:r>
          </w:p>
          <w:p w:rsidR="0095610D" w:rsidRDefault="0095610D" w:rsidP="00F62745">
            <w:pPr>
              <w:spacing w:after="80"/>
              <w:rPr>
                <w:sz w:val="18"/>
                <w:szCs w:val="18"/>
              </w:rPr>
            </w:pPr>
            <w:r>
              <w:rPr>
                <w:sz w:val="18"/>
                <w:szCs w:val="18"/>
              </w:rPr>
              <w:t>- number and operation</w:t>
            </w:r>
          </w:p>
          <w:p w:rsidR="0095610D" w:rsidRDefault="0095610D" w:rsidP="00F62745">
            <w:pPr>
              <w:spacing w:after="80"/>
              <w:rPr>
                <w:sz w:val="18"/>
                <w:szCs w:val="18"/>
              </w:rPr>
            </w:pPr>
            <w:r>
              <w:rPr>
                <w:sz w:val="18"/>
                <w:szCs w:val="18"/>
              </w:rPr>
              <w:t>- algebra</w:t>
            </w:r>
          </w:p>
          <w:p w:rsidR="0095610D" w:rsidRDefault="0095610D" w:rsidP="00F62745">
            <w:pPr>
              <w:spacing w:after="80"/>
              <w:rPr>
                <w:sz w:val="18"/>
                <w:szCs w:val="18"/>
              </w:rPr>
            </w:pPr>
            <w:r>
              <w:rPr>
                <w:sz w:val="18"/>
                <w:szCs w:val="18"/>
              </w:rPr>
              <w:t>- geometry</w:t>
            </w:r>
          </w:p>
          <w:p w:rsidR="0095610D" w:rsidRDefault="0095610D" w:rsidP="00F62745">
            <w:pPr>
              <w:spacing w:after="80"/>
              <w:rPr>
                <w:sz w:val="18"/>
                <w:szCs w:val="18"/>
              </w:rPr>
            </w:pPr>
            <w:r>
              <w:rPr>
                <w:sz w:val="18"/>
                <w:szCs w:val="18"/>
              </w:rPr>
              <w:t>- calculus</w:t>
            </w:r>
          </w:p>
          <w:p w:rsidR="0095610D" w:rsidRDefault="0095610D" w:rsidP="00F62745">
            <w:pPr>
              <w:spacing w:after="80"/>
              <w:rPr>
                <w:sz w:val="18"/>
                <w:szCs w:val="18"/>
              </w:rPr>
            </w:pPr>
            <w:r>
              <w:rPr>
                <w:sz w:val="18"/>
                <w:szCs w:val="18"/>
              </w:rPr>
              <w:t>- discrete mathematics</w:t>
            </w:r>
          </w:p>
          <w:p w:rsidR="0095610D" w:rsidRDefault="0095610D" w:rsidP="00F62745">
            <w:pPr>
              <w:spacing w:after="80"/>
              <w:rPr>
                <w:sz w:val="18"/>
                <w:szCs w:val="18"/>
              </w:rPr>
            </w:pPr>
            <w:r>
              <w:rPr>
                <w:sz w:val="18"/>
                <w:szCs w:val="18"/>
              </w:rPr>
              <w:t>- statistics</w:t>
            </w:r>
          </w:p>
          <w:p w:rsidR="0095610D" w:rsidRPr="00C61376" w:rsidRDefault="0095610D" w:rsidP="00F62745">
            <w:pPr>
              <w:rPr>
                <w:sz w:val="18"/>
                <w:szCs w:val="18"/>
              </w:rPr>
            </w:pPr>
            <w:r>
              <w:rPr>
                <w:sz w:val="18"/>
                <w:szCs w:val="18"/>
              </w:rPr>
              <w:t>-measurement</w:t>
            </w:r>
          </w:p>
        </w:tc>
        <w:tc>
          <w:tcPr>
            <w:tcW w:w="2244" w:type="dxa"/>
          </w:tcPr>
          <w:p w:rsidR="0095610D" w:rsidRPr="00C61376" w:rsidRDefault="0095610D" w:rsidP="00F62745">
            <w:pPr>
              <w:rPr>
                <w:sz w:val="18"/>
                <w:szCs w:val="18"/>
              </w:rPr>
            </w:pPr>
            <w:r>
              <w:rPr>
                <w:sz w:val="18"/>
                <w:szCs w:val="18"/>
              </w:rPr>
              <w:t>9, 10, 11, 12, 13, 14, 15</w:t>
            </w:r>
          </w:p>
        </w:tc>
      </w:tr>
      <w:tr w:rsidR="0095610D" w:rsidRPr="00C61376" w:rsidTr="00F62745">
        <w:trPr>
          <w:trHeight w:val="20"/>
        </w:trPr>
        <w:tc>
          <w:tcPr>
            <w:tcW w:w="7296" w:type="dxa"/>
          </w:tcPr>
          <w:p w:rsidR="0095610D" w:rsidRPr="00C61376" w:rsidRDefault="0095610D" w:rsidP="00F62745">
            <w:pPr>
              <w:rPr>
                <w:sz w:val="18"/>
                <w:szCs w:val="18"/>
              </w:rPr>
            </w:pPr>
            <w:r w:rsidRPr="00C61376">
              <w:rPr>
                <w:sz w:val="18"/>
                <w:szCs w:val="18"/>
              </w:rPr>
              <w:t>2. Candidate understands how students learn and develop, and can provide learning opportunities that support their intellectual, social and physical development at all grade levels including early childhood, elementary, middle level and secondary.</w:t>
            </w:r>
          </w:p>
        </w:tc>
        <w:tc>
          <w:tcPr>
            <w:tcW w:w="2244" w:type="dxa"/>
          </w:tcPr>
          <w:p w:rsidR="0095610D" w:rsidRPr="00C61376" w:rsidRDefault="0095610D" w:rsidP="00F62745">
            <w:pPr>
              <w:rPr>
                <w:sz w:val="18"/>
                <w:szCs w:val="18"/>
              </w:rPr>
            </w:pPr>
            <w:r>
              <w:rPr>
                <w:sz w:val="18"/>
                <w:szCs w:val="18"/>
              </w:rPr>
              <w:t>8</w:t>
            </w:r>
          </w:p>
        </w:tc>
      </w:tr>
      <w:tr w:rsidR="0095610D" w:rsidRPr="00C61376" w:rsidTr="00F62745">
        <w:trPr>
          <w:trHeight w:val="20"/>
        </w:trPr>
        <w:tc>
          <w:tcPr>
            <w:tcW w:w="7296" w:type="dxa"/>
          </w:tcPr>
          <w:p w:rsidR="0095610D" w:rsidRPr="00C61376" w:rsidRDefault="0095610D" w:rsidP="00F62745">
            <w:pPr>
              <w:rPr>
                <w:sz w:val="18"/>
                <w:szCs w:val="18"/>
              </w:rPr>
            </w:pPr>
            <w:r w:rsidRPr="00C61376">
              <w:rPr>
                <w:sz w:val="18"/>
                <w:szCs w:val="18"/>
              </w:rPr>
              <w:t>3. Candidate understands how students vary in their approaches to learning and creates instructional opportunities that are adaptable to individual differences of learners.</w:t>
            </w:r>
          </w:p>
        </w:tc>
        <w:tc>
          <w:tcPr>
            <w:tcW w:w="2244" w:type="dxa"/>
          </w:tcPr>
          <w:p w:rsidR="0095610D" w:rsidRPr="00C61376" w:rsidRDefault="0095610D" w:rsidP="00F62745">
            <w:pPr>
              <w:rPr>
                <w:sz w:val="18"/>
                <w:szCs w:val="18"/>
              </w:rPr>
            </w:pPr>
            <w:r>
              <w:rPr>
                <w:sz w:val="18"/>
                <w:szCs w:val="18"/>
              </w:rPr>
              <w:t>8</w:t>
            </w:r>
          </w:p>
        </w:tc>
      </w:tr>
      <w:tr w:rsidR="0095610D" w:rsidRPr="00C61376" w:rsidTr="00F62745">
        <w:trPr>
          <w:trHeight w:val="20"/>
        </w:trPr>
        <w:tc>
          <w:tcPr>
            <w:tcW w:w="7296" w:type="dxa"/>
          </w:tcPr>
          <w:p w:rsidR="0095610D" w:rsidRPr="00C61376" w:rsidRDefault="0095610D" w:rsidP="00F62745">
            <w:pPr>
              <w:rPr>
                <w:sz w:val="18"/>
                <w:szCs w:val="18"/>
              </w:rPr>
            </w:pPr>
            <w:r w:rsidRPr="00C61376">
              <w:rPr>
                <w:sz w:val="18"/>
                <w:szCs w:val="18"/>
              </w:rPr>
              <w:t>4. Candidate understands curriculum integration processes and uses a variety of instructional strategies to encourage student's development of critical thinking, problem solving, and performance skills and effective use of technology.</w:t>
            </w:r>
          </w:p>
        </w:tc>
        <w:tc>
          <w:tcPr>
            <w:tcW w:w="2244" w:type="dxa"/>
          </w:tcPr>
          <w:p w:rsidR="0095610D" w:rsidRPr="00C61376" w:rsidRDefault="0095610D" w:rsidP="00F62745">
            <w:pPr>
              <w:rPr>
                <w:sz w:val="18"/>
                <w:szCs w:val="18"/>
              </w:rPr>
            </w:pPr>
            <w:r>
              <w:rPr>
                <w:sz w:val="18"/>
                <w:szCs w:val="18"/>
              </w:rPr>
              <w:t>4, 8</w:t>
            </w:r>
          </w:p>
        </w:tc>
      </w:tr>
      <w:tr w:rsidR="0095610D" w:rsidRPr="00C61376" w:rsidTr="00F62745">
        <w:trPr>
          <w:trHeight w:val="20"/>
        </w:trPr>
        <w:tc>
          <w:tcPr>
            <w:tcW w:w="7296" w:type="dxa"/>
          </w:tcPr>
          <w:p w:rsidR="0095610D" w:rsidRPr="00C61376" w:rsidRDefault="0095610D" w:rsidP="00F62745">
            <w:pPr>
              <w:rPr>
                <w:sz w:val="18"/>
                <w:szCs w:val="18"/>
              </w:rPr>
            </w:pPr>
            <w:r w:rsidRPr="00C61376">
              <w:rPr>
                <w:sz w:val="18"/>
                <w:szCs w:val="18"/>
              </w:rPr>
              <w:t>5. Candidate uses best practices related to motivation and behavior to create learning environments that encourage positive social interaction, self-motivation and active engagement in learning, thus, providing opportunities for success</w:t>
            </w:r>
          </w:p>
        </w:tc>
        <w:tc>
          <w:tcPr>
            <w:tcW w:w="2244" w:type="dxa"/>
          </w:tcPr>
          <w:p w:rsidR="0095610D" w:rsidRPr="00C61376" w:rsidRDefault="0095610D" w:rsidP="00F62745">
            <w:pPr>
              <w:rPr>
                <w:sz w:val="18"/>
                <w:szCs w:val="18"/>
              </w:rPr>
            </w:pPr>
            <w:r>
              <w:rPr>
                <w:sz w:val="18"/>
                <w:szCs w:val="18"/>
              </w:rPr>
              <w:t>7, 8</w:t>
            </w:r>
          </w:p>
        </w:tc>
      </w:tr>
      <w:tr w:rsidR="0095610D" w:rsidRPr="00C61376" w:rsidTr="00F62745">
        <w:trPr>
          <w:trHeight w:val="20"/>
        </w:trPr>
        <w:tc>
          <w:tcPr>
            <w:tcW w:w="7296" w:type="dxa"/>
          </w:tcPr>
          <w:p w:rsidR="0095610D" w:rsidRPr="00C61376" w:rsidRDefault="0095610D" w:rsidP="00F62745">
            <w:pPr>
              <w:rPr>
                <w:sz w:val="18"/>
                <w:szCs w:val="18"/>
              </w:rPr>
            </w:pPr>
            <w:r w:rsidRPr="00C61376">
              <w:rPr>
                <w:sz w:val="18"/>
                <w:szCs w:val="18"/>
              </w:rPr>
              <w:t>6. Candidate develops a knowledge of and uses communication techniques to foster active inquiry, collaboration, and supportive interaction in the classroom.</w:t>
            </w:r>
          </w:p>
        </w:tc>
        <w:tc>
          <w:tcPr>
            <w:tcW w:w="2244" w:type="dxa"/>
          </w:tcPr>
          <w:p w:rsidR="0095610D" w:rsidRPr="00C61376" w:rsidRDefault="0095610D" w:rsidP="00F62745">
            <w:pPr>
              <w:rPr>
                <w:sz w:val="18"/>
                <w:szCs w:val="18"/>
              </w:rPr>
            </w:pPr>
            <w:r>
              <w:rPr>
                <w:sz w:val="18"/>
                <w:szCs w:val="18"/>
              </w:rPr>
              <w:t>3, 7, 8</w:t>
            </w:r>
          </w:p>
        </w:tc>
      </w:tr>
      <w:tr w:rsidR="0095610D" w:rsidRPr="00C61376" w:rsidTr="00F62745">
        <w:trPr>
          <w:trHeight w:val="20"/>
        </w:trPr>
        <w:tc>
          <w:tcPr>
            <w:tcW w:w="7296" w:type="dxa"/>
          </w:tcPr>
          <w:p w:rsidR="0095610D" w:rsidRPr="00C61376" w:rsidRDefault="0095610D" w:rsidP="00F62745">
            <w:pPr>
              <w:rPr>
                <w:sz w:val="18"/>
                <w:szCs w:val="18"/>
              </w:rPr>
            </w:pPr>
            <w:r w:rsidRPr="00C61376">
              <w:rPr>
                <w:sz w:val="18"/>
                <w:szCs w:val="18"/>
              </w:rPr>
              <w:t>7. Candidate plans instruction based upon curriculum goals, knowledge of the teaching/learning process, subject matter, students' abilities and differences, and the community; and adapts instruction based upon assessment and reflection.</w:t>
            </w:r>
          </w:p>
        </w:tc>
        <w:tc>
          <w:tcPr>
            <w:tcW w:w="2244" w:type="dxa"/>
          </w:tcPr>
          <w:p w:rsidR="0095610D" w:rsidRPr="00C61376" w:rsidRDefault="0095610D" w:rsidP="00F62745">
            <w:pPr>
              <w:rPr>
                <w:sz w:val="18"/>
                <w:szCs w:val="18"/>
              </w:rPr>
            </w:pPr>
            <w:r>
              <w:rPr>
                <w:sz w:val="18"/>
                <w:szCs w:val="18"/>
              </w:rPr>
              <w:t>8</w:t>
            </w:r>
          </w:p>
        </w:tc>
      </w:tr>
      <w:tr w:rsidR="0095610D" w:rsidRPr="00C61376" w:rsidTr="00F62745">
        <w:trPr>
          <w:trHeight w:val="20"/>
        </w:trPr>
        <w:tc>
          <w:tcPr>
            <w:tcW w:w="7296" w:type="dxa"/>
          </w:tcPr>
          <w:p w:rsidR="0095610D" w:rsidRPr="00C61376" w:rsidRDefault="0095610D" w:rsidP="00F62745">
            <w:pPr>
              <w:rPr>
                <w:sz w:val="18"/>
                <w:szCs w:val="18"/>
              </w:rPr>
            </w:pPr>
            <w:r w:rsidRPr="00C61376">
              <w:rPr>
                <w:sz w:val="18"/>
                <w:szCs w:val="18"/>
              </w:rPr>
              <w:t>8. Candidate understands and uses a variety of assessment strategies to evaluate and modify the teaching/learning process ensuring the continuous intellectual, social and physical development of the learner.</w:t>
            </w:r>
          </w:p>
        </w:tc>
        <w:tc>
          <w:tcPr>
            <w:tcW w:w="2244" w:type="dxa"/>
          </w:tcPr>
          <w:p w:rsidR="0095610D" w:rsidRPr="00C61376" w:rsidRDefault="0095610D" w:rsidP="00F62745">
            <w:pPr>
              <w:rPr>
                <w:sz w:val="18"/>
                <w:szCs w:val="18"/>
              </w:rPr>
            </w:pPr>
            <w:r>
              <w:rPr>
                <w:sz w:val="18"/>
                <w:szCs w:val="18"/>
              </w:rPr>
              <w:t>8</w:t>
            </w:r>
          </w:p>
        </w:tc>
      </w:tr>
      <w:tr w:rsidR="0095610D" w:rsidRPr="00C61376" w:rsidTr="00F62745">
        <w:trPr>
          <w:trHeight w:val="20"/>
        </w:trPr>
        <w:tc>
          <w:tcPr>
            <w:tcW w:w="7296" w:type="dxa"/>
          </w:tcPr>
          <w:p w:rsidR="0095610D" w:rsidRPr="00C61376" w:rsidRDefault="0095610D" w:rsidP="00F62745">
            <w:pPr>
              <w:rPr>
                <w:sz w:val="18"/>
                <w:szCs w:val="18"/>
              </w:rPr>
            </w:pPr>
            <w:r w:rsidRPr="00C61376">
              <w:rPr>
                <w:sz w:val="18"/>
                <w:szCs w:val="18"/>
              </w:rPr>
              <w:t>9. Candidate evaluates the effects of his/her choice and actions on others and modifies those actions when needed, and actively seeks opportunities for continued professional growth.</w:t>
            </w:r>
          </w:p>
        </w:tc>
        <w:tc>
          <w:tcPr>
            <w:tcW w:w="2244" w:type="dxa"/>
          </w:tcPr>
          <w:p w:rsidR="0095610D" w:rsidRPr="00C61376" w:rsidRDefault="0095610D" w:rsidP="00F62745">
            <w:pPr>
              <w:rPr>
                <w:sz w:val="18"/>
                <w:szCs w:val="18"/>
              </w:rPr>
            </w:pPr>
            <w:r>
              <w:rPr>
                <w:sz w:val="18"/>
                <w:szCs w:val="18"/>
              </w:rPr>
              <w:t>8</w:t>
            </w:r>
          </w:p>
        </w:tc>
      </w:tr>
      <w:tr w:rsidR="0095610D" w:rsidRPr="00C61376" w:rsidTr="00F62745">
        <w:trPr>
          <w:trHeight w:val="20"/>
        </w:trPr>
        <w:tc>
          <w:tcPr>
            <w:tcW w:w="7296" w:type="dxa"/>
          </w:tcPr>
          <w:p w:rsidR="0095610D" w:rsidRPr="00C61376" w:rsidRDefault="0095610D" w:rsidP="00F62745">
            <w:pPr>
              <w:rPr>
                <w:sz w:val="18"/>
                <w:szCs w:val="18"/>
              </w:rPr>
            </w:pPr>
            <w:r w:rsidRPr="00C61376">
              <w:rPr>
                <w:sz w:val="18"/>
                <w:szCs w:val="18"/>
              </w:rPr>
              <w:t>10. Candidate fosters positive interaction with school colleagues, parents/families, and organizations in the community to actively engage them in support of students' learning and well-being.</w:t>
            </w:r>
          </w:p>
        </w:tc>
        <w:tc>
          <w:tcPr>
            <w:tcW w:w="2244" w:type="dxa"/>
          </w:tcPr>
          <w:p w:rsidR="0095610D" w:rsidRPr="00C61376" w:rsidRDefault="0095610D" w:rsidP="00F62745">
            <w:pPr>
              <w:rPr>
                <w:sz w:val="18"/>
                <w:szCs w:val="18"/>
              </w:rPr>
            </w:pPr>
            <w:r>
              <w:rPr>
                <w:sz w:val="18"/>
                <w:szCs w:val="18"/>
              </w:rPr>
              <w:t>8</w:t>
            </w:r>
          </w:p>
        </w:tc>
      </w:tr>
      <w:tr w:rsidR="0095610D" w:rsidRPr="00C61376" w:rsidTr="00F62745">
        <w:trPr>
          <w:trHeight w:val="20"/>
        </w:trPr>
        <w:tc>
          <w:tcPr>
            <w:tcW w:w="7296" w:type="dxa"/>
          </w:tcPr>
          <w:p w:rsidR="0095610D" w:rsidRPr="00C61376" w:rsidRDefault="0095610D" w:rsidP="00F62745">
            <w:pPr>
              <w:rPr>
                <w:sz w:val="18"/>
                <w:szCs w:val="18"/>
              </w:rPr>
            </w:pPr>
            <w:r w:rsidRPr="00C61376">
              <w:rPr>
                <w:sz w:val="18"/>
                <w:szCs w:val="18"/>
              </w:rPr>
              <w:t>11. Candidate shall have an understanding of the importance of assisting students with career awareness and the application of career concepts to the academic curriculum.</w:t>
            </w:r>
          </w:p>
        </w:tc>
        <w:tc>
          <w:tcPr>
            <w:tcW w:w="2244" w:type="dxa"/>
          </w:tcPr>
          <w:p w:rsidR="0095610D" w:rsidRPr="00C61376" w:rsidRDefault="0095610D" w:rsidP="00F62745">
            <w:pPr>
              <w:rPr>
                <w:sz w:val="18"/>
                <w:szCs w:val="18"/>
              </w:rPr>
            </w:pPr>
            <w:r>
              <w:rPr>
                <w:sz w:val="18"/>
                <w:szCs w:val="18"/>
              </w:rPr>
              <w:t>8</w:t>
            </w:r>
          </w:p>
        </w:tc>
      </w:tr>
      <w:tr w:rsidR="0095610D" w:rsidRPr="00C61376" w:rsidTr="00F62745">
        <w:trPr>
          <w:trHeight w:val="20"/>
        </w:trPr>
        <w:tc>
          <w:tcPr>
            <w:tcW w:w="7296" w:type="dxa"/>
          </w:tcPr>
          <w:p w:rsidR="0095610D" w:rsidRPr="00C61376" w:rsidRDefault="0095610D" w:rsidP="00F62745">
            <w:pPr>
              <w:rPr>
                <w:sz w:val="18"/>
                <w:szCs w:val="18"/>
              </w:rPr>
            </w:pPr>
            <w:r w:rsidRPr="00C61376">
              <w:rPr>
                <w:sz w:val="18"/>
                <w:szCs w:val="18"/>
              </w:rPr>
              <w:t>12. Candidate understands the process of continuous lifelong learning, the concept of making learning enjoyable, and the need for a willingness to change when change leads to greater student learning and development.</w:t>
            </w:r>
          </w:p>
        </w:tc>
        <w:tc>
          <w:tcPr>
            <w:tcW w:w="2244" w:type="dxa"/>
          </w:tcPr>
          <w:p w:rsidR="0095610D" w:rsidRPr="00C61376" w:rsidRDefault="0095610D" w:rsidP="00F62745">
            <w:pPr>
              <w:rPr>
                <w:sz w:val="18"/>
                <w:szCs w:val="18"/>
              </w:rPr>
            </w:pPr>
          </w:p>
        </w:tc>
      </w:tr>
      <w:tr w:rsidR="0095610D" w:rsidRPr="00C61376" w:rsidTr="00F62745">
        <w:trPr>
          <w:trHeight w:val="20"/>
        </w:trPr>
        <w:tc>
          <w:tcPr>
            <w:tcW w:w="7296" w:type="dxa"/>
          </w:tcPr>
          <w:p w:rsidR="0095610D" w:rsidRPr="00C61376" w:rsidRDefault="0095610D" w:rsidP="00F62745">
            <w:pPr>
              <w:rPr>
                <w:sz w:val="18"/>
                <w:szCs w:val="18"/>
              </w:rPr>
            </w:pPr>
            <w:r w:rsidRPr="00C61376">
              <w:rPr>
                <w:sz w:val="18"/>
                <w:szCs w:val="18"/>
              </w:rPr>
              <w:t>13. Candidate understand the legal aspects of teaching including the rights of students, parents/families, as well as the legal rights and responsibilities of Candidate.</w:t>
            </w:r>
          </w:p>
        </w:tc>
        <w:tc>
          <w:tcPr>
            <w:tcW w:w="2244" w:type="dxa"/>
          </w:tcPr>
          <w:p w:rsidR="0095610D" w:rsidRPr="00C61376" w:rsidRDefault="0095610D" w:rsidP="00F62745">
            <w:pPr>
              <w:rPr>
                <w:sz w:val="18"/>
                <w:szCs w:val="18"/>
              </w:rPr>
            </w:pPr>
          </w:p>
        </w:tc>
      </w:tr>
      <w:tr w:rsidR="0095610D" w:rsidRPr="00C61376" w:rsidTr="00F62745">
        <w:trPr>
          <w:trHeight w:val="20"/>
        </w:trPr>
        <w:tc>
          <w:tcPr>
            <w:tcW w:w="7296" w:type="dxa"/>
          </w:tcPr>
          <w:p w:rsidR="0095610D" w:rsidRPr="00C61376" w:rsidRDefault="0095610D" w:rsidP="00F62745">
            <w:pPr>
              <w:rPr>
                <w:sz w:val="18"/>
                <w:szCs w:val="18"/>
              </w:rPr>
            </w:pPr>
            <w:r w:rsidRPr="00C61376">
              <w:rPr>
                <w:sz w:val="18"/>
                <w:szCs w:val="18"/>
              </w:rPr>
              <w:t>14.  Candidate understands, and is able to develop instructional strategies/plans based on the OK core curriculum.</w:t>
            </w:r>
          </w:p>
        </w:tc>
        <w:tc>
          <w:tcPr>
            <w:tcW w:w="2244" w:type="dxa"/>
          </w:tcPr>
          <w:p w:rsidR="0095610D" w:rsidRPr="00C61376" w:rsidRDefault="0095610D" w:rsidP="00F62745">
            <w:pPr>
              <w:rPr>
                <w:sz w:val="18"/>
                <w:szCs w:val="18"/>
              </w:rPr>
            </w:pPr>
            <w:r>
              <w:rPr>
                <w:sz w:val="18"/>
                <w:szCs w:val="18"/>
              </w:rPr>
              <w:t>8</w:t>
            </w:r>
          </w:p>
        </w:tc>
      </w:tr>
      <w:tr w:rsidR="0095610D" w:rsidRPr="00C61376" w:rsidTr="00F62745">
        <w:trPr>
          <w:trHeight w:val="20"/>
        </w:trPr>
        <w:tc>
          <w:tcPr>
            <w:tcW w:w="7296" w:type="dxa"/>
          </w:tcPr>
          <w:p w:rsidR="0095610D" w:rsidRPr="00C61376" w:rsidRDefault="0095610D" w:rsidP="00F62745">
            <w:pPr>
              <w:rPr>
                <w:sz w:val="18"/>
                <w:szCs w:val="18"/>
              </w:rPr>
            </w:pPr>
            <w:r w:rsidRPr="00C61376">
              <w:rPr>
                <w:sz w:val="18"/>
                <w:szCs w:val="18"/>
              </w:rPr>
              <w:t>15. Candidate understands the State teacher evaluation process, "Oklahoma Criteria for Effective Teaching Performance," and how to incorporate these criteria in designing instructional strategies.</w:t>
            </w:r>
          </w:p>
        </w:tc>
        <w:tc>
          <w:tcPr>
            <w:tcW w:w="2244" w:type="dxa"/>
          </w:tcPr>
          <w:p w:rsidR="0095610D" w:rsidRPr="00C61376" w:rsidRDefault="0095610D" w:rsidP="00F62745">
            <w:pPr>
              <w:rPr>
                <w:sz w:val="18"/>
                <w:szCs w:val="18"/>
              </w:rPr>
            </w:pPr>
          </w:p>
        </w:tc>
      </w:tr>
      <w:tr w:rsidR="0095610D" w:rsidRPr="00C61376" w:rsidTr="00F62745">
        <w:trPr>
          <w:trHeight w:val="20"/>
        </w:trPr>
        <w:tc>
          <w:tcPr>
            <w:tcW w:w="7296" w:type="dxa"/>
          </w:tcPr>
          <w:p w:rsidR="0095610D" w:rsidRPr="00C61376" w:rsidRDefault="0095610D" w:rsidP="00F62745">
            <w:pPr>
              <w:rPr>
                <w:sz w:val="18"/>
                <w:szCs w:val="18"/>
              </w:rPr>
            </w:pPr>
            <w:r w:rsidRPr="00C61376">
              <w:rPr>
                <w:sz w:val="18"/>
                <w:szCs w:val="18"/>
              </w:rPr>
              <w:t>16. Candidate understands the Catholic Perspective in education.</w:t>
            </w:r>
          </w:p>
        </w:tc>
        <w:tc>
          <w:tcPr>
            <w:tcW w:w="2244" w:type="dxa"/>
          </w:tcPr>
          <w:p w:rsidR="0095610D" w:rsidRPr="00C61376" w:rsidRDefault="0095610D" w:rsidP="00F62745">
            <w:pPr>
              <w:rPr>
                <w:sz w:val="18"/>
                <w:szCs w:val="18"/>
              </w:rPr>
            </w:pPr>
          </w:p>
        </w:tc>
      </w:tr>
      <w:tr w:rsidR="0095610D" w:rsidRPr="00C61376" w:rsidTr="00F62745">
        <w:trPr>
          <w:trHeight w:val="20"/>
        </w:trPr>
        <w:tc>
          <w:tcPr>
            <w:tcW w:w="7296" w:type="dxa"/>
          </w:tcPr>
          <w:p w:rsidR="0095610D" w:rsidRPr="00C61376" w:rsidRDefault="0095610D" w:rsidP="00F62745">
            <w:pPr>
              <w:rPr>
                <w:sz w:val="18"/>
                <w:szCs w:val="18"/>
              </w:rPr>
            </w:pPr>
            <w:r w:rsidRPr="00C61376">
              <w:rPr>
                <w:sz w:val="18"/>
                <w:szCs w:val="18"/>
              </w:rPr>
              <w:t>17.  Candidate can relate principle and theories to actual practice, showing evidence of the reflective practitioner framework and the role of a life of balance.</w:t>
            </w:r>
          </w:p>
        </w:tc>
        <w:tc>
          <w:tcPr>
            <w:tcW w:w="2244" w:type="dxa"/>
          </w:tcPr>
          <w:p w:rsidR="0095610D" w:rsidRPr="00C61376" w:rsidRDefault="0095610D" w:rsidP="00F62745">
            <w:pPr>
              <w:rPr>
                <w:sz w:val="18"/>
                <w:szCs w:val="18"/>
              </w:rPr>
            </w:pPr>
          </w:p>
        </w:tc>
      </w:tr>
    </w:tbl>
    <w:p w:rsidR="0095610D" w:rsidRPr="000C3E1E" w:rsidRDefault="0095610D" w:rsidP="0095610D">
      <w:pPr>
        <w:jc w:val="center"/>
        <w:rPr>
          <w:sz w:val="28"/>
          <w:szCs w:val="28"/>
        </w:rPr>
      </w:pPr>
    </w:p>
    <w:p w:rsidR="0095610D" w:rsidRDefault="0095610D" w:rsidP="0095610D">
      <w:pPr>
        <w:jc w:val="center"/>
        <w:rPr>
          <w:b/>
          <w:sz w:val="28"/>
          <w:szCs w:val="28"/>
        </w:rPr>
        <w:sectPr w:rsidR="0095610D" w:rsidSect="00F62745">
          <w:pgSz w:w="12240" w:h="15840"/>
          <w:pgMar w:top="1440" w:right="1440" w:bottom="1440" w:left="1440" w:header="720" w:footer="720" w:gutter="0"/>
          <w:cols w:space="720"/>
          <w:titlePg/>
          <w:docGrid w:linePitch="360"/>
        </w:sectPr>
      </w:pPr>
    </w:p>
    <w:p w:rsidR="0095610D" w:rsidRDefault="0095610D" w:rsidP="0095610D">
      <w:pPr>
        <w:jc w:val="center"/>
        <w:rPr>
          <w:sz w:val="32"/>
          <w:szCs w:val="32"/>
        </w:rPr>
      </w:pPr>
      <w:r>
        <w:rPr>
          <w:b/>
          <w:sz w:val="28"/>
          <w:szCs w:val="28"/>
        </w:rPr>
        <w:t xml:space="preserve">ATTACHMENT </w:t>
      </w:r>
      <w:r w:rsidR="00ED0A4F">
        <w:rPr>
          <w:b/>
          <w:sz w:val="28"/>
          <w:szCs w:val="28"/>
        </w:rPr>
        <w:t>L</w:t>
      </w:r>
      <w:r>
        <w:rPr>
          <w:b/>
          <w:sz w:val="28"/>
          <w:szCs w:val="28"/>
        </w:rPr>
        <w:t xml:space="preserve">: </w:t>
      </w:r>
      <w:r w:rsidRPr="008B6ADB">
        <w:rPr>
          <w:sz w:val="32"/>
          <w:szCs w:val="32"/>
        </w:rPr>
        <w:t>Portfolio Grading Rubric</w:t>
      </w:r>
    </w:p>
    <w:p w:rsidR="00B0046E" w:rsidRDefault="00B0046E" w:rsidP="0095610D">
      <w:pPr>
        <w:jc w:val="center"/>
        <w:rPr>
          <w:sz w:val="40"/>
          <w:szCs w:val="40"/>
        </w:rPr>
      </w:pPr>
    </w:p>
    <w:p w:rsidR="00B0046E" w:rsidRPr="00B0046E" w:rsidRDefault="00B0046E" w:rsidP="0095610D">
      <w:pPr>
        <w:jc w:val="center"/>
      </w:pPr>
    </w:p>
    <w:tbl>
      <w:tblPr>
        <w:tblW w:w="13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3"/>
        <w:gridCol w:w="1287"/>
        <w:gridCol w:w="3870"/>
        <w:gridCol w:w="2580"/>
        <w:gridCol w:w="2490"/>
        <w:gridCol w:w="1110"/>
      </w:tblGrid>
      <w:tr w:rsidR="0095610D" w:rsidRPr="0086129B" w:rsidTr="00B0046E">
        <w:tc>
          <w:tcPr>
            <w:tcW w:w="1863" w:type="dxa"/>
          </w:tcPr>
          <w:p w:rsidR="0095610D" w:rsidRPr="0086129B" w:rsidRDefault="0095610D" w:rsidP="00F62745">
            <w:pPr>
              <w:jc w:val="center"/>
              <w:rPr>
                <w:b/>
                <w:bCs/>
                <w:sz w:val="22"/>
                <w:szCs w:val="22"/>
              </w:rPr>
            </w:pPr>
            <w:r w:rsidRPr="0086129B">
              <w:rPr>
                <w:b/>
                <w:bCs/>
                <w:sz w:val="22"/>
                <w:szCs w:val="22"/>
              </w:rPr>
              <w:t>Competencies</w:t>
            </w:r>
          </w:p>
        </w:tc>
        <w:tc>
          <w:tcPr>
            <w:tcW w:w="1287" w:type="dxa"/>
          </w:tcPr>
          <w:p w:rsidR="0095610D" w:rsidRPr="0086129B" w:rsidRDefault="0095610D" w:rsidP="00B0046E">
            <w:pPr>
              <w:jc w:val="center"/>
              <w:rPr>
                <w:b/>
                <w:bCs/>
                <w:sz w:val="22"/>
                <w:szCs w:val="22"/>
              </w:rPr>
            </w:pPr>
            <w:r w:rsidRPr="0086129B">
              <w:rPr>
                <w:b/>
                <w:bCs/>
                <w:sz w:val="22"/>
                <w:szCs w:val="22"/>
              </w:rPr>
              <w:t xml:space="preserve">Alignment with </w:t>
            </w:r>
            <w:r w:rsidR="00115A39">
              <w:rPr>
                <w:b/>
                <w:bCs/>
                <w:sz w:val="22"/>
                <w:szCs w:val="22"/>
              </w:rPr>
              <w:t>O</w:t>
            </w:r>
            <w:r w:rsidR="00B0046E">
              <w:rPr>
                <w:b/>
                <w:bCs/>
                <w:sz w:val="22"/>
                <w:szCs w:val="22"/>
              </w:rPr>
              <w:t>klahoma</w:t>
            </w:r>
            <w:r w:rsidRPr="0086129B">
              <w:rPr>
                <w:b/>
                <w:bCs/>
                <w:sz w:val="22"/>
                <w:szCs w:val="22"/>
              </w:rPr>
              <w:t xml:space="preserve"> Standards</w:t>
            </w:r>
          </w:p>
        </w:tc>
        <w:tc>
          <w:tcPr>
            <w:tcW w:w="3870" w:type="dxa"/>
          </w:tcPr>
          <w:p w:rsidR="0095610D" w:rsidRPr="0086129B" w:rsidRDefault="0095610D" w:rsidP="00F62745">
            <w:pPr>
              <w:jc w:val="center"/>
              <w:rPr>
                <w:b/>
                <w:bCs/>
                <w:sz w:val="22"/>
                <w:szCs w:val="22"/>
              </w:rPr>
            </w:pPr>
            <w:r w:rsidRPr="0086129B">
              <w:rPr>
                <w:b/>
                <w:bCs/>
                <w:sz w:val="22"/>
                <w:szCs w:val="22"/>
              </w:rPr>
              <w:t>Target</w:t>
            </w:r>
          </w:p>
          <w:p w:rsidR="0095610D" w:rsidRPr="0086129B" w:rsidRDefault="0095610D" w:rsidP="00F62745">
            <w:pPr>
              <w:jc w:val="center"/>
              <w:rPr>
                <w:b/>
                <w:bCs/>
                <w:sz w:val="22"/>
                <w:szCs w:val="22"/>
              </w:rPr>
            </w:pPr>
            <w:r w:rsidRPr="0086129B">
              <w:rPr>
                <w:b/>
                <w:bCs/>
                <w:sz w:val="22"/>
                <w:szCs w:val="22"/>
              </w:rPr>
              <w:t xml:space="preserve"> (3)</w:t>
            </w:r>
          </w:p>
        </w:tc>
        <w:tc>
          <w:tcPr>
            <w:tcW w:w="2580" w:type="dxa"/>
          </w:tcPr>
          <w:p w:rsidR="0095610D" w:rsidRPr="0086129B" w:rsidRDefault="0095610D" w:rsidP="00F62745">
            <w:pPr>
              <w:jc w:val="center"/>
              <w:rPr>
                <w:b/>
                <w:bCs/>
                <w:sz w:val="22"/>
                <w:szCs w:val="22"/>
              </w:rPr>
            </w:pPr>
            <w:r w:rsidRPr="0086129B">
              <w:rPr>
                <w:b/>
                <w:bCs/>
                <w:sz w:val="22"/>
                <w:szCs w:val="22"/>
              </w:rPr>
              <w:t>Satisfactory</w:t>
            </w:r>
          </w:p>
          <w:p w:rsidR="0095610D" w:rsidRPr="0086129B" w:rsidRDefault="0095610D" w:rsidP="00F62745">
            <w:pPr>
              <w:jc w:val="center"/>
              <w:rPr>
                <w:b/>
                <w:bCs/>
                <w:sz w:val="22"/>
                <w:szCs w:val="22"/>
              </w:rPr>
            </w:pPr>
            <w:r w:rsidRPr="0086129B">
              <w:rPr>
                <w:b/>
                <w:bCs/>
                <w:sz w:val="22"/>
                <w:szCs w:val="22"/>
              </w:rPr>
              <w:t>(2)</w:t>
            </w:r>
          </w:p>
        </w:tc>
        <w:tc>
          <w:tcPr>
            <w:tcW w:w="2490" w:type="dxa"/>
          </w:tcPr>
          <w:p w:rsidR="0095610D" w:rsidRPr="0086129B" w:rsidRDefault="0095610D" w:rsidP="00F62745">
            <w:pPr>
              <w:jc w:val="center"/>
              <w:rPr>
                <w:b/>
                <w:bCs/>
                <w:sz w:val="22"/>
                <w:szCs w:val="22"/>
              </w:rPr>
            </w:pPr>
            <w:r w:rsidRPr="0086129B">
              <w:rPr>
                <w:b/>
                <w:bCs/>
                <w:sz w:val="22"/>
                <w:szCs w:val="22"/>
              </w:rPr>
              <w:t xml:space="preserve">Needs </w:t>
            </w:r>
          </w:p>
          <w:p w:rsidR="0095610D" w:rsidRPr="0086129B" w:rsidRDefault="0095610D" w:rsidP="00F62745">
            <w:pPr>
              <w:jc w:val="center"/>
              <w:rPr>
                <w:b/>
                <w:bCs/>
                <w:sz w:val="22"/>
                <w:szCs w:val="22"/>
              </w:rPr>
            </w:pPr>
            <w:r w:rsidRPr="0086129B">
              <w:rPr>
                <w:b/>
                <w:bCs/>
                <w:sz w:val="22"/>
                <w:szCs w:val="22"/>
              </w:rPr>
              <w:t>Improvement  (1)</w:t>
            </w:r>
          </w:p>
        </w:tc>
        <w:tc>
          <w:tcPr>
            <w:tcW w:w="1110" w:type="dxa"/>
          </w:tcPr>
          <w:p w:rsidR="0095610D" w:rsidRPr="0086129B" w:rsidRDefault="0095610D" w:rsidP="00F62745">
            <w:pPr>
              <w:jc w:val="center"/>
              <w:rPr>
                <w:b/>
                <w:bCs/>
                <w:sz w:val="22"/>
                <w:szCs w:val="22"/>
              </w:rPr>
            </w:pPr>
            <w:r w:rsidRPr="0086129B">
              <w:rPr>
                <w:b/>
                <w:bCs/>
                <w:sz w:val="22"/>
                <w:szCs w:val="22"/>
              </w:rPr>
              <w:t>SCORE/</w:t>
            </w:r>
          </w:p>
          <w:p w:rsidR="0095610D" w:rsidRPr="0086129B" w:rsidRDefault="0095610D" w:rsidP="00F62745">
            <w:pPr>
              <w:jc w:val="center"/>
              <w:rPr>
                <w:b/>
                <w:bCs/>
                <w:sz w:val="22"/>
                <w:szCs w:val="22"/>
              </w:rPr>
            </w:pPr>
            <w:r w:rsidRPr="0086129B">
              <w:rPr>
                <w:b/>
                <w:bCs/>
                <w:sz w:val="22"/>
                <w:szCs w:val="22"/>
              </w:rPr>
              <w:t>Comment</w:t>
            </w:r>
          </w:p>
        </w:tc>
      </w:tr>
      <w:tr w:rsidR="0095610D" w:rsidRPr="00BE20FF" w:rsidTr="00B0046E">
        <w:trPr>
          <w:trHeight w:val="20"/>
        </w:trPr>
        <w:tc>
          <w:tcPr>
            <w:tcW w:w="1863" w:type="dxa"/>
          </w:tcPr>
          <w:p w:rsidR="0095610D" w:rsidRDefault="0095610D" w:rsidP="00F62745">
            <w:pPr>
              <w:rPr>
                <w:sz w:val="18"/>
                <w:szCs w:val="18"/>
              </w:rPr>
            </w:pPr>
            <w:r w:rsidRPr="00BE20FF">
              <w:rPr>
                <w:sz w:val="18"/>
                <w:szCs w:val="18"/>
              </w:rPr>
              <w:t xml:space="preserve">1. </w:t>
            </w:r>
            <w:r>
              <w:rPr>
                <w:sz w:val="18"/>
                <w:szCs w:val="18"/>
              </w:rPr>
              <w:t>Knowedge of subject matter discipline</w:t>
            </w:r>
            <w:r w:rsidRPr="00BE20FF">
              <w:rPr>
                <w:sz w:val="18"/>
                <w:szCs w:val="18"/>
              </w:rPr>
              <w:t>s.</w:t>
            </w:r>
          </w:p>
          <w:p w:rsidR="0095610D" w:rsidRDefault="0095610D" w:rsidP="00F62745">
            <w:pPr>
              <w:rPr>
                <w:sz w:val="18"/>
                <w:szCs w:val="18"/>
              </w:rPr>
            </w:pPr>
            <w:r>
              <w:rPr>
                <w:sz w:val="18"/>
                <w:szCs w:val="18"/>
              </w:rPr>
              <w:t>- number and operation</w:t>
            </w:r>
          </w:p>
          <w:p w:rsidR="0095610D" w:rsidRDefault="0095610D" w:rsidP="00F62745">
            <w:pPr>
              <w:rPr>
                <w:sz w:val="18"/>
                <w:szCs w:val="18"/>
              </w:rPr>
            </w:pPr>
            <w:r>
              <w:rPr>
                <w:sz w:val="18"/>
                <w:szCs w:val="18"/>
              </w:rPr>
              <w:t>- algebra</w:t>
            </w:r>
          </w:p>
          <w:p w:rsidR="0095610D" w:rsidRDefault="0095610D" w:rsidP="00F62745">
            <w:pPr>
              <w:rPr>
                <w:sz w:val="18"/>
                <w:szCs w:val="18"/>
              </w:rPr>
            </w:pPr>
            <w:r>
              <w:rPr>
                <w:sz w:val="18"/>
                <w:szCs w:val="18"/>
              </w:rPr>
              <w:t>- geometry</w:t>
            </w:r>
          </w:p>
          <w:p w:rsidR="0095610D" w:rsidRDefault="0095610D" w:rsidP="00F62745">
            <w:pPr>
              <w:rPr>
                <w:sz w:val="18"/>
                <w:szCs w:val="18"/>
              </w:rPr>
            </w:pPr>
            <w:r>
              <w:rPr>
                <w:sz w:val="18"/>
                <w:szCs w:val="18"/>
              </w:rPr>
              <w:t>- calculus</w:t>
            </w:r>
          </w:p>
          <w:p w:rsidR="0095610D" w:rsidRDefault="0095610D" w:rsidP="00F62745">
            <w:pPr>
              <w:rPr>
                <w:sz w:val="18"/>
                <w:szCs w:val="18"/>
              </w:rPr>
            </w:pPr>
            <w:r>
              <w:rPr>
                <w:sz w:val="18"/>
                <w:szCs w:val="18"/>
              </w:rPr>
              <w:t>- discrete mathematics</w:t>
            </w:r>
          </w:p>
          <w:p w:rsidR="0095610D" w:rsidRDefault="0095610D" w:rsidP="00F62745">
            <w:pPr>
              <w:rPr>
                <w:sz w:val="18"/>
                <w:szCs w:val="18"/>
              </w:rPr>
            </w:pPr>
            <w:r>
              <w:rPr>
                <w:sz w:val="18"/>
                <w:szCs w:val="18"/>
              </w:rPr>
              <w:t>- statistics</w:t>
            </w:r>
          </w:p>
          <w:p w:rsidR="0095610D" w:rsidRPr="00BE20FF" w:rsidRDefault="0095610D" w:rsidP="00F62745">
            <w:pPr>
              <w:rPr>
                <w:sz w:val="18"/>
                <w:szCs w:val="18"/>
              </w:rPr>
            </w:pPr>
            <w:r>
              <w:rPr>
                <w:sz w:val="18"/>
                <w:szCs w:val="18"/>
              </w:rPr>
              <w:t>-measurement</w:t>
            </w:r>
          </w:p>
        </w:tc>
        <w:tc>
          <w:tcPr>
            <w:tcW w:w="1287" w:type="dxa"/>
          </w:tcPr>
          <w:p w:rsidR="0095610D" w:rsidRPr="00BE20FF" w:rsidRDefault="0095610D" w:rsidP="00F62745">
            <w:pPr>
              <w:rPr>
                <w:sz w:val="18"/>
                <w:szCs w:val="18"/>
              </w:rPr>
            </w:pPr>
            <w:r>
              <w:rPr>
                <w:sz w:val="18"/>
                <w:szCs w:val="18"/>
              </w:rPr>
              <w:t>9, 10, 11, 12, 13, 14, 15</w:t>
            </w:r>
          </w:p>
        </w:tc>
        <w:tc>
          <w:tcPr>
            <w:tcW w:w="3870" w:type="dxa"/>
          </w:tcPr>
          <w:p w:rsidR="00067BDA" w:rsidRDefault="0095610D" w:rsidP="00F62745">
            <w:pPr>
              <w:rPr>
                <w:sz w:val="18"/>
                <w:szCs w:val="18"/>
              </w:rPr>
            </w:pPr>
            <w:r>
              <w:rPr>
                <w:sz w:val="18"/>
                <w:szCs w:val="18"/>
              </w:rPr>
              <w:t>Artifacts show exceptional achievement in mathematics.</w:t>
            </w:r>
            <w:r w:rsidR="00067BDA">
              <w:rPr>
                <w:sz w:val="18"/>
                <w:szCs w:val="18"/>
              </w:rPr>
              <w:t xml:space="preserve"> Artifacts include:</w:t>
            </w:r>
          </w:p>
          <w:p w:rsidR="00067BDA" w:rsidRDefault="00067BDA" w:rsidP="00F62745">
            <w:pPr>
              <w:rPr>
                <w:sz w:val="18"/>
                <w:szCs w:val="18"/>
              </w:rPr>
            </w:pPr>
            <w:r>
              <w:rPr>
                <w:sz w:val="18"/>
                <w:szCs w:val="18"/>
              </w:rPr>
              <w:t>-a paper from the history/philosophy of mathematics,</w:t>
            </w:r>
          </w:p>
          <w:p w:rsidR="00067BDA" w:rsidRDefault="00067BDA" w:rsidP="00F62745">
            <w:pPr>
              <w:rPr>
                <w:sz w:val="18"/>
                <w:szCs w:val="18"/>
              </w:rPr>
            </w:pPr>
            <w:r>
              <w:rPr>
                <w:sz w:val="18"/>
                <w:szCs w:val="18"/>
              </w:rPr>
              <w:t>-the written part of a project from any calculus course,</w:t>
            </w:r>
          </w:p>
          <w:p w:rsidR="00067BDA" w:rsidRPr="00BE20FF" w:rsidRDefault="00067BDA" w:rsidP="00F62745">
            <w:pPr>
              <w:rPr>
                <w:sz w:val="18"/>
                <w:szCs w:val="18"/>
              </w:rPr>
            </w:pPr>
            <w:r>
              <w:rPr>
                <w:sz w:val="18"/>
                <w:szCs w:val="18"/>
              </w:rPr>
              <w:t>-a test from a post-calculus course.</w:t>
            </w:r>
          </w:p>
        </w:tc>
        <w:tc>
          <w:tcPr>
            <w:tcW w:w="2580" w:type="dxa"/>
          </w:tcPr>
          <w:p w:rsidR="0095610D" w:rsidRPr="00BE20FF" w:rsidRDefault="0095610D" w:rsidP="00F62745">
            <w:pPr>
              <w:rPr>
                <w:sz w:val="18"/>
                <w:szCs w:val="18"/>
              </w:rPr>
            </w:pPr>
            <w:r>
              <w:rPr>
                <w:sz w:val="18"/>
                <w:szCs w:val="18"/>
              </w:rPr>
              <w:t>Artifact(s) demonstrate competency in the mathematical areas.</w:t>
            </w:r>
          </w:p>
        </w:tc>
        <w:tc>
          <w:tcPr>
            <w:tcW w:w="2490" w:type="dxa"/>
          </w:tcPr>
          <w:p w:rsidR="0095610D" w:rsidRPr="00BE20FF" w:rsidRDefault="0095610D" w:rsidP="00F62745">
            <w:pPr>
              <w:rPr>
                <w:sz w:val="18"/>
                <w:szCs w:val="18"/>
              </w:rPr>
            </w:pPr>
            <w:r>
              <w:rPr>
                <w:sz w:val="18"/>
                <w:szCs w:val="18"/>
              </w:rPr>
              <w:t xml:space="preserve">Artifact does not clearly demonstrate competency </w:t>
            </w:r>
          </w:p>
        </w:tc>
        <w:tc>
          <w:tcPr>
            <w:tcW w:w="1110" w:type="dxa"/>
          </w:tcPr>
          <w:p w:rsidR="0095610D" w:rsidRDefault="0095610D" w:rsidP="00F62745">
            <w:pPr>
              <w:rPr>
                <w:sz w:val="18"/>
                <w:szCs w:val="18"/>
              </w:rPr>
            </w:pPr>
          </w:p>
        </w:tc>
      </w:tr>
      <w:tr w:rsidR="0095610D" w:rsidRPr="00BE20FF" w:rsidTr="00B0046E">
        <w:trPr>
          <w:trHeight w:val="20"/>
        </w:trPr>
        <w:tc>
          <w:tcPr>
            <w:tcW w:w="1863" w:type="dxa"/>
          </w:tcPr>
          <w:p w:rsidR="0095610D" w:rsidRPr="00BE20FF" w:rsidRDefault="0095610D" w:rsidP="00F62745">
            <w:pPr>
              <w:rPr>
                <w:sz w:val="18"/>
                <w:szCs w:val="18"/>
              </w:rPr>
            </w:pPr>
            <w:r w:rsidRPr="00BE20FF">
              <w:rPr>
                <w:sz w:val="18"/>
                <w:szCs w:val="18"/>
              </w:rPr>
              <w:t xml:space="preserve">2. </w:t>
            </w:r>
            <w:r>
              <w:rPr>
                <w:sz w:val="18"/>
                <w:szCs w:val="18"/>
              </w:rPr>
              <w:t xml:space="preserve">Knowledge of  how </w:t>
            </w:r>
            <w:r w:rsidRPr="00BE20FF">
              <w:rPr>
                <w:sz w:val="18"/>
                <w:szCs w:val="18"/>
              </w:rPr>
              <w:t>students learn and develop</w:t>
            </w:r>
          </w:p>
        </w:tc>
        <w:tc>
          <w:tcPr>
            <w:tcW w:w="1287" w:type="dxa"/>
          </w:tcPr>
          <w:p w:rsidR="0095610D" w:rsidRPr="00BE20FF" w:rsidRDefault="0095610D" w:rsidP="00F62745">
            <w:pPr>
              <w:rPr>
                <w:sz w:val="18"/>
                <w:szCs w:val="18"/>
              </w:rPr>
            </w:pPr>
            <w:r>
              <w:rPr>
                <w:sz w:val="18"/>
                <w:szCs w:val="18"/>
              </w:rPr>
              <w:t>8</w:t>
            </w:r>
          </w:p>
        </w:tc>
        <w:tc>
          <w:tcPr>
            <w:tcW w:w="3870" w:type="dxa"/>
          </w:tcPr>
          <w:p w:rsidR="0095610D" w:rsidRPr="00BE20FF" w:rsidRDefault="0095610D" w:rsidP="00F62745">
            <w:pPr>
              <w:rPr>
                <w:sz w:val="18"/>
                <w:szCs w:val="18"/>
              </w:rPr>
            </w:pPr>
            <w:r>
              <w:rPr>
                <w:sz w:val="18"/>
                <w:szCs w:val="18"/>
              </w:rPr>
              <w:t>Artifact(s) are original work, clearly demonstrate competency and exemplify effective teaching with variation in planning/teaching  and reflecting.</w:t>
            </w:r>
          </w:p>
        </w:tc>
        <w:tc>
          <w:tcPr>
            <w:tcW w:w="2580" w:type="dxa"/>
          </w:tcPr>
          <w:p w:rsidR="0095610D" w:rsidRPr="00BE20FF" w:rsidRDefault="0095610D" w:rsidP="00F62745">
            <w:pPr>
              <w:rPr>
                <w:sz w:val="18"/>
                <w:szCs w:val="18"/>
              </w:rPr>
            </w:pPr>
            <w:r>
              <w:rPr>
                <w:sz w:val="18"/>
                <w:szCs w:val="18"/>
              </w:rPr>
              <w:t>Artifact(s) demonstrate competency and show ability to plan and teach effectively.</w:t>
            </w:r>
          </w:p>
        </w:tc>
        <w:tc>
          <w:tcPr>
            <w:tcW w:w="2490" w:type="dxa"/>
          </w:tcPr>
          <w:p w:rsidR="0095610D" w:rsidRPr="00BE20FF" w:rsidRDefault="0095610D" w:rsidP="00F62745">
            <w:pPr>
              <w:rPr>
                <w:sz w:val="18"/>
                <w:szCs w:val="18"/>
              </w:rPr>
            </w:pPr>
            <w:r>
              <w:rPr>
                <w:sz w:val="18"/>
                <w:szCs w:val="18"/>
              </w:rPr>
              <w:t>Artifact does not clearly demonstrate competency</w:t>
            </w:r>
          </w:p>
        </w:tc>
        <w:tc>
          <w:tcPr>
            <w:tcW w:w="1110" w:type="dxa"/>
          </w:tcPr>
          <w:p w:rsidR="0095610D" w:rsidRPr="00BE20FF" w:rsidRDefault="0095610D" w:rsidP="00F62745">
            <w:pPr>
              <w:rPr>
                <w:sz w:val="18"/>
                <w:szCs w:val="18"/>
              </w:rPr>
            </w:pPr>
          </w:p>
        </w:tc>
      </w:tr>
      <w:tr w:rsidR="0095610D" w:rsidRPr="00BE20FF" w:rsidTr="00B0046E">
        <w:trPr>
          <w:trHeight w:val="20"/>
        </w:trPr>
        <w:tc>
          <w:tcPr>
            <w:tcW w:w="1863" w:type="dxa"/>
          </w:tcPr>
          <w:p w:rsidR="0095610D" w:rsidRPr="00BE20FF" w:rsidRDefault="0095610D" w:rsidP="00F62745">
            <w:pPr>
              <w:rPr>
                <w:sz w:val="18"/>
                <w:szCs w:val="18"/>
              </w:rPr>
            </w:pPr>
            <w:r w:rsidRPr="00BE20FF">
              <w:rPr>
                <w:sz w:val="18"/>
                <w:szCs w:val="18"/>
              </w:rPr>
              <w:t xml:space="preserve">3. </w:t>
            </w:r>
            <w:r>
              <w:rPr>
                <w:sz w:val="18"/>
                <w:szCs w:val="18"/>
              </w:rPr>
              <w:t xml:space="preserve">Knowledge of </w:t>
            </w:r>
            <w:r w:rsidRPr="00BE20FF">
              <w:rPr>
                <w:sz w:val="18"/>
                <w:szCs w:val="18"/>
              </w:rPr>
              <w:t xml:space="preserve">how students vary in their approaches to learning </w:t>
            </w:r>
          </w:p>
        </w:tc>
        <w:tc>
          <w:tcPr>
            <w:tcW w:w="1287" w:type="dxa"/>
          </w:tcPr>
          <w:p w:rsidR="0095610D" w:rsidRPr="00BE20FF" w:rsidRDefault="0095610D" w:rsidP="00F62745">
            <w:pPr>
              <w:rPr>
                <w:sz w:val="18"/>
                <w:szCs w:val="18"/>
              </w:rPr>
            </w:pPr>
            <w:r>
              <w:rPr>
                <w:sz w:val="18"/>
                <w:szCs w:val="18"/>
              </w:rPr>
              <w:t>8</w:t>
            </w:r>
          </w:p>
        </w:tc>
        <w:tc>
          <w:tcPr>
            <w:tcW w:w="3870" w:type="dxa"/>
          </w:tcPr>
          <w:p w:rsidR="0095610D" w:rsidRPr="00BE20FF" w:rsidRDefault="0095610D" w:rsidP="00F62745">
            <w:pPr>
              <w:rPr>
                <w:sz w:val="18"/>
                <w:szCs w:val="18"/>
              </w:rPr>
            </w:pPr>
            <w:r>
              <w:rPr>
                <w:sz w:val="18"/>
                <w:szCs w:val="18"/>
              </w:rPr>
              <w:t>Artifact(s) are original work, clearly demonstrate competency and exemplify effective teaching with variation in planning/teaching and reflecting.</w:t>
            </w:r>
          </w:p>
        </w:tc>
        <w:tc>
          <w:tcPr>
            <w:tcW w:w="2580" w:type="dxa"/>
          </w:tcPr>
          <w:p w:rsidR="0095610D" w:rsidRPr="00BE20FF" w:rsidRDefault="0095610D" w:rsidP="00F62745">
            <w:pPr>
              <w:rPr>
                <w:sz w:val="18"/>
                <w:szCs w:val="18"/>
              </w:rPr>
            </w:pPr>
            <w:r>
              <w:rPr>
                <w:sz w:val="18"/>
                <w:szCs w:val="18"/>
              </w:rPr>
              <w:t>Artifact(s) demonstrate competency and show ability to plan and teach effectively.</w:t>
            </w:r>
          </w:p>
        </w:tc>
        <w:tc>
          <w:tcPr>
            <w:tcW w:w="2490" w:type="dxa"/>
          </w:tcPr>
          <w:p w:rsidR="0095610D" w:rsidRPr="00BE20FF" w:rsidRDefault="0095610D" w:rsidP="00F62745">
            <w:pPr>
              <w:rPr>
                <w:sz w:val="18"/>
                <w:szCs w:val="18"/>
              </w:rPr>
            </w:pPr>
            <w:r>
              <w:rPr>
                <w:sz w:val="18"/>
                <w:szCs w:val="18"/>
              </w:rPr>
              <w:t>Artifact does not clearly demonstrate competency</w:t>
            </w:r>
          </w:p>
        </w:tc>
        <w:tc>
          <w:tcPr>
            <w:tcW w:w="1110" w:type="dxa"/>
          </w:tcPr>
          <w:p w:rsidR="0095610D" w:rsidRPr="00BE20FF" w:rsidRDefault="0095610D" w:rsidP="00F62745">
            <w:pPr>
              <w:rPr>
                <w:sz w:val="18"/>
                <w:szCs w:val="18"/>
              </w:rPr>
            </w:pPr>
          </w:p>
        </w:tc>
      </w:tr>
      <w:tr w:rsidR="0095610D" w:rsidRPr="00BE20FF" w:rsidTr="00B0046E">
        <w:trPr>
          <w:trHeight w:val="20"/>
        </w:trPr>
        <w:tc>
          <w:tcPr>
            <w:tcW w:w="1863" w:type="dxa"/>
          </w:tcPr>
          <w:p w:rsidR="0095610D" w:rsidRPr="00BE20FF" w:rsidRDefault="0095610D" w:rsidP="00F62745">
            <w:pPr>
              <w:rPr>
                <w:sz w:val="18"/>
                <w:szCs w:val="18"/>
              </w:rPr>
            </w:pPr>
            <w:r w:rsidRPr="00BE20FF">
              <w:rPr>
                <w:sz w:val="18"/>
                <w:szCs w:val="18"/>
              </w:rPr>
              <w:t xml:space="preserve">4. </w:t>
            </w:r>
            <w:r>
              <w:rPr>
                <w:sz w:val="18"/>
                <w:szCs w:val="18"/>
              </w:rPr>
              <w:t xml:space="preserve">Knowledge of </w:t>
            </w:r>
            <w:r w:rsidRPr="00BE20FF">
              <w:rPr>
                <w:sz w:val="18"/>
                <w:szCs w:val="18"/>
              </w:rPr>
              <w:t xml:space="preserve">curriculum integration processes </w:t>
            </w:r>
          </w:p>
        </w:tc>
        <w:tc>
          <w:tcPr>
            <w:tcW w:w="1287" w:type="dxa"/>
          </w:tcPr>
          <w:p w:rsidR="0095610D" w:rsidRPr="00BE20FF" w:rsidRDefault="0095610D" w:rsidP="00F62745">
            <w:pPr>
              <w:rPr>
                <w:sz w:val="18"/>
                <w:szCs w:val="18"/>
              </w:rPr>
            </w:pPr>
            <w:r>
              <w:rPr>
                <w:sz w:val="18"/>
                <w:szCs w:val="18"/>
              </w:rPr>
              <w:t>4, 8</w:t>
            </w:r>
          </w:p>
        </w:tc>
        <w:tc>
          <w:tcPr>
            <w:tcW w:w="3870" w:type="dxa"/>
          </w:tcPr>
          <w:p w:rsidR="0095610D" w:rsidRPr="00BE20FF" w:rsidRDefault="0095610D" w:rsidP="00F62745">
            <w:pPr>
              <w:rPr>
                <w:sz w:val="18"/>
                <w:szCs w:val="18"/>
              </w:rPr>
            </w:pPr>
            <w:r>
              <w:rPr>
                <w:sz w:val="18"/>
                <w:szCs w:val="18"/>
              </w:rPr>
              <w:t>Artifact(s) are original work, clearly demonstrate competency and exemplify effective teaching with variation in planning/teaching and reflecting.</w:t>
            </w:r>
          </w:p>
        </w:tc>
        <w:tc>
          <w:tcPr>
            <w:tcW w:w="2580" w:type="dxa"/>
          </w:tcPr>
          <w:p w:rsidR="0095610D" w:rsidRPr="00BE20FF" w:rsidRDefault="0095610D" w:rsidP="00F62745">
            <w:pPr>
              <w:rPr>
                <w:sz w:val="18"/>
                <w:szCs w:val="18"/>
              </w:rPr>
            </w:pPr>
            <w:r>
              <w:rPr>
                <w:sz w:val="18"/>
                <w:szCs w:val="18"/>
              </w:rPr>
              <w:t>Artifact(s) demonstrate competency and show ability to plan and teach effectively.</w:t>
            </w:r>
          </w:p>
        </w:tc>
        <w:tc>
          <w:tcPr>
            <w:tcW w:w="2490" w:type="dxa"/>
          </w:tcPr>
          <w:p w:rsidR="0095610D" w:rsidRPr="00BE20FF" w:rsidRDefault="0095610D" w:rsidP="00F62745">
            <w:pPr>
              <w:rPr>
                <w:sz w:val="18"/>
                <w:szCs w:val="18"/>
              </w:rPr>
            </w:pPr>
            <w:r>
              <w:rPr>
                <w:sz w:val="18"/>
                <w:szCs w:val="18"/>
              </w:rPr>
              <w:t>Artifact does not clearly demonstrate competency</w:t>
            </w:r>
          </w:p>
        </w:tc>
        <w:tc>
          <w:tcPr>
            <w:tcW w:w="1110" w:type="dxa"/>
          </w:tcPr>
          <w:p w:rsidR="0095610D" w:rsidRPr="00BE20FF" w:rsidRDefault="0095610D" w:rsidP="00F62745">
            <w:pPr>
              <w:rPr>
                <w:sz w:val="18"/>
                <w:szCs w:val="18"/>
              </w:rPr>
            </w:pPr>
          </w:p>
        </w:tc>
      </w:tr>
      <w:tr w:rsidR="0095610D" w:rsidRPr="00BE20FF" w:rsidTr="00B0046E">
        <w:trPr>
          <w:trHeight w:val="20"/>
        </w:trPr>
        <w:tc>
          <w:tcPr>
            <w:tcW w:w="1863" w:type="dxa"/>
          </w:tcPr>
          <w:p w:rsidR="0095610D" w:rsidRPr="00BE20FF" w:rsidRDefault="0095610D" w:rsidP="00F62745">
            <w:pPr>
              <w:rPr>
                <w:sz w:val="18"/>
                <w:szCs w:val="18"/>
              </w:rPr>
            </w:pPr>
            <w:r w:rsidRPr="00BE20FF">
              <w:rPr>
                <w:sz w:val="18"/>
                <w:szCs w:val="18"/>
              </w:rPr>
              <w:t xml:space="preserve">5. </w:t>
            </w:r>
            <w:r>
              <w:rPr>
                <w:sz w:val="18"/>
                <w:szCs w:val="18"/>
              </w:rPr>
              <w:t>U</w:t>
            </w:r>
            <w:r w:rsidRPr="00BE20FF">
              <w:rPr>
                <w:sz w:val="18"/>
                <w:szCs w:val="18"/>
              </w:rPr>
              <w:t xml:space="preserve">ses practices to create learning </w:t>
            </w:r>
            <w:r>
              <w:rPr>
                <w:sz w:val="18"/>
                <w:szCs w:val="18"/>
              </w:rPr>
              <w:t>positive learning environments</w:t>
            </w:r>
          </w:p>
        </w:tc>
        <w:tc>
          <w:tcPr>
            <w:tcW w:w="1287" w:type="dxa"/>
          </w:tcPr>
          <w:p w:rsidR="0095610D" w:rsidRPr="00BE20FF" w:rsidRDefault="0095610D" w:rsidP="00F62745">
            <w:pPr>
              <w:rPr>
                <w:sz w:val="18"/>
                <w:szCs w:val="18"/>
              </w:rPr>
            </w:pPr>
            <w:r>
              <w:rPr>
                <w:sz w:val="18"/>
                <w:szCs w:val="18"/>
              </w:rPr>
              <w:t>7, 8</w:t>
            </w:r>
          </w:p>
        </w:tc>
        <w:tc>
          <w:tcPr>
            <w:tcW w:w="3870" w:type="dxa"/>
          </w:tcPr>
          <w:p w:rsidR="0095610D" w:rsidRPr="00BE20FF" w:rsidRDefault="0095610D" w:rsidP="00F62745">
            <w:pPr>
              <w:rPr>
                <w:sz w:val="18"/>
                <w:szCs w:val="18"/>
              </w:rPr>
            </w:pPr>
            <w:r>
              <w:rPr>
                <w:sz w:val="18"/>
                <w:szCs w:val="18"/>
              </w:rPr>
              <w:t>Artifact(s) are original work, clearly demonstrate competency and exemplify effective teaching with variation in planning/teaching and reflecting.</w:t>
            </w:r>
          </w:p>
        </w:tc>
        <w:tc>
          <w:tcPr>
            <w:tcW w:w="2580" w:type="dxa"/>
          </w:tcPr>
          <w:p w:rsidR="0095610D" w:rsidRPr="00BE20FF" w:rsidRDefault="0095610D" w:rsidP="00F62745">
            <w:pPr>
              <w:rPr>
                <w:sz w:val="18"/>
                <w:szCs w:val="18"/>
              </w:rPr>
            </w:pPr>
            <w:r>
              <w:rPr>
                <w:sz w:val="18"/>
                <w:szCs w:val="18"/>
              </w:rPr>
              <w:t>Artifact(s) demonstrate competency and show ability to plan and teach effectively.</w:t>
            </w:r>
          </w:p>
        </w:tc>
        <w:tc>
          <w:tcPr>
            <w:tcW w:w="2490" w:type="dxa"/>
          </w:tcPr>
          <w:p w:rsidR="0095610D" w:rsidRPr="00BE20FF" w:rsidRDefault="0095610D" w:rsidP="00F62745">
            <w:pPr>
              <w:rPr>
                <w:sz w:val="18"/>
                <w:szCs w:val="18"/>
              </w:rPr>
            </w:pPr>
            <w:r>
              <w:rPr>
                <w:sz w:val="18"/>
                <w:szCs w:val="18"/>
              </w:rPr>
              <w:t>Artifact does not clearly demonstrate competency</w:t>
            </w:r>
          </w:p>
        </w:tc>
        <w:tc>
          <w:tcPr>
            <w:tcW w:w="1110" w:type="dxa"/>
          </w:tcPr>
          <w:p w:rsidR="0095610D" w:rsidRPr="00BE20FF" w:rsidRDefault="0095610D" w:rsidP="00F62745">
            <w:pPr>
              <w:rPr>
                <w:sz w:val="18"/>
                <w:szCs w:val="18"/>
              </w:rPr>
            </w:pPr>
          </w:p>
        </w:tc>
      </w:tr>
      <w:tr w:rsidR="0095610D" w:rsidRPr="00BE20FF" w:rsidTr="00B0046E">
        <w:trPr>
          <w:trHeight w:val="20"/>
        </w:trPr>
        <w:tc>
          <w:tcPr>
            <w:tcW w:w="1863" w:type="dxa"/>
          </w:tcPr>
          <w:p w:rsidR="0095610D" w:rsidRPr="00BE20FF" w:rsidRDefault="0095610D" w:rsidP="00F62745">
            <w:pPr>
              <w:rPr>
                <w:sz w:val="18"/>
                <w:szCs w:val="18"/>
              </w:rPr>
            </w:pPr>
            <w:r w:rsidRPr="00BE20FF">
              <w:rPr>
                <w:sz w:val="18"/>
                <w:szCs w:val="18"/>
              </w:rPr>
              <w:t xml:space="preserve">6. </w:t>
            </w:r>
            <w:r>
              <w:rPr>
                <w:sz w:val="18"/>
                <w:szCs w:val="18"/>
              </w:rPr>
              <w:t>K</w:t>
            </w:r>
            <w:r w:rsidRPr="00BE20FF">
              <w:rPr>
                <w:sz w:val="18"/>
                <w:szCs w:val="18"/>
              </w:rPr>
              <w:t xml:space="preserve">nowledge of and uses communication techniques </w:t>
            </w:r>
          </w:p>
        </w:tc>
        <w:tc>
          <w:tcPr>
            <w:tcW w:w="1287" w:type="dxa"/>
          </w:tcPr>
          <w:p w:rsidR="0095610D" w:rsidRPr="00BE20FF" w:rsidRDefault="0095610D" w:rsidP="00F62745">
            <w:pPr>
              <w:rPr>
                <w:sz w:val="18"/>
                <w:szCs w:val="18"/>
              </w:rPr>
            </w:pPr>
            <w:r>
              <w:rPr>
                <w:sz w:val="18"/>
                <w:szCs w:val="18"/>
              </w:rPr>
              <w:t>3, 7, 8</w:t>
            </w:r>
          </w:p>
        </w:tc>
        <w:tc>
          <w:tcPr>
            <w:tcW w:w="3870" w:type="dxa"/>
          </w:tcPr>
          <w:p w:rsidR="0095610D" w:rsidRPr="00BE20FF" w:rsidRDefault="0095610D" w:rsidP="00F62745">
            <w:pPr>
              <w:rPr>
                <w:sz w:val="18"/>
                <w:szCs w:val="18"/>
              </w:rPr>
            </w:pPr>
            <w:r>
              <w:rPr>
                <w:sz w:val="18"/>
                <w:szCs w:val="18"/>
              </w:rPr>
              <w:t>Artifact(s) are original work, clearly demonstrate competency and exemplify effective teaching with variation in planning/teaching and reflecting.</w:t>
            </w:r>
          </w:p>
        </w:tc>
        <w:tc>
          <w:tcPr>
            <w:tcW w:w="2580" w:type="dxa"/>
          </w:tcPr>
          <w:p w:rsidR="0095610D" w:rsidRPr="00BE20FF" w:rsidRDefault="0095610D" w:rsidP="00F62745">
            <w:pPr>
              <w:rPr>
                <w:sz w:val="18"/>
                <w:szCs w:val="18"/>
              </w:rPr>
            </w:pPr>
            <w:r>
              <w:rPr>
                <w:sz w:val="18"/>
                <w:szCs w:val="18"/>
              </w:rPr>
              <w:t>Artifact(s) demonstrate competency and show ability to plan and teach effectively.</w:t>
            </w:r>
          </w:p>
        </w:tc>
        <w:tc>
          <w:tcPr>
            <w:tcW w:w="2490" w:type="dxa"/>
          </w:tcPr>
          <w:p w:rsidR="0095610D" w:rsidRPr="00BE20FF" w:rsidRDefault="0095610D" w:rsidP="00F62745">
            <w:pPr>
              <w:rPr>
                <w:sz w:val="18"/>
                <w:szCs w:val="18"/>
              </w:rPr>
            </w:pPr>
            <w:r>
              <w:rPr>
                <w:sz w:val="18"/>
                <w:szCs w:val="18"/>
              </w:rPr>
              <w:t>Artifact does not clearly demonstrate competency</w:t>
            </w:r>
          </w:p>
        </w:tc>
        <w:tc>
          <w:tcPr>
            <w:tcW w:w="1110" w:type="dxa"/>
          </w:tcPr>
          <w:p w:rsidR="0095610D" w:rsidRPr="00BE20FF" w:rsidRDefault="0095610D" w:rsidP="00F62745">
            <w:pPr>
              <w:rPr>
                <w:sz w:val="18"/>
                <w:szCs w:val="18"/>
              </w:rPr>
            </w:pPr>
          </w:p>
        </w:tc>
      </w:tr>
      <w:tr w:rsidR="0095610D" w:rsidRPr="00BE20FF" w:rsidTr="00B0046E">
        <w:trPr>
          <w:trHeight w:val="20"/>
        </w:trPr>
        <w:tc>
          <w:tcPr>
            <w:tcW w:w="1863" w:type="dxa"/>
          </w:tcPr>
          <w:p w:rsidR="0095610D" w:rsidRPr="00BE20FF" w:rsidRDefault="0095610D" w:rsidP="00F62745">
            <w:pPr>
              <w:rPr>
                <w:sz w:val="18"/>
                <w:szCs w:val="18"/>
              </w:rPr>
            </w:pPr>
            <w:r w:rsidRPr="00BE20FF">
              <w:rPr>
                <w:sz w:val="18"/>
                <w:szCs w:val="18"/>
              </w:rPr>
              <w:t xml:space="preserve">7. </w:t>
            </w:r>
            <w:r>
              <w:rPr>
                <w:sz w:val="18"/>
                <w:szCs w:val="18"/>
              </w:rPr>
              <w:t>P</w:t>
            </w:r>
            <w:r w:rsidRPr="00BE20FF">
              <w:rPr>
                <w:sz w:val="18"/>
                <w:szCs w:val="18"/>
              </w:rPr>
              <w:t xml:space="preserve">lans instruction </w:t>
            </w:r>
          </w:p>
        </w:tc>
        <w:tc>
          <w:tcPr>
            <w:tcW w:w="1287" w:type="dxa"/>
          </w:tcPr>
          <w:p w:rsidR="0095610D" w:rsidRPr="00BE20FF" w:rsidRDefault="0095610D" w:rsidP="00F62745">
            <w:pPr>
              <w:rPr>
                <w:sz w:val="18"/>
                <w:szCs w:val="18"/>
              </w:rPr>
            </w:pPr>
            <w:r>
              <w:rPr>
                <w:sz w:val="18"/>
                <w:szCs w:val="18"/>
              </w:rPr>
              <w:t>8</w:t>
            </w:r>
          </w:p>
        </w:tc>
        <w:tc>
          <w:tcPr>
            <w:tcW w:w="3870" w:type="dxa"/>
          </w:tcPr>
          <w:p w:rsidR="0095610D" w:rsidRPr="00BE20FF" w:rsidRDefault="0095610D" w:rsidP="00F62745">
            <w:pPr>
              <w:rPr>
                <w:sz w:val="18"/>
                <w:szCs w:val="18"/>
              </w:rPr>
            </w:pPr>
            <w:r>
              <w:rPr>
                <w:sz w:val="18"/>
                <w:szCs w:val="18"/>
              </w:rPr>
              <w:t>Artifact(s)  are original work, clearly demonstrate competency and exemplify effective teaching with variation in planning/teaching  and reflecting.</w:t>
            </w:r>
            <w:r w:rsidR="0086129B">
              <w:rPr>
                <w:sz w:val="18"/>
                <w:szCs w:val="18"/>
              </w:rPr>
              <w:t xml:space="preserve"> Artifacts should include a unit plan that outlines the steps for teaching an appropriate concept in math.</w:t>
            </w:r>
          </w:p>
        </w:tc>
        <w:tc>
          <w:tcPr>
            <w:tcW w:w="2580" w:type="dxa"/>
          </w:tcPr>
          <w:p w:rsidR="0095610D" w:rsidRPr="00BE20FF" w:rsidRDefault="0095610D" w:rsidP="00F62745">
            <w:pPr>
              <w:rPr>
                <w:sz w:val="18"/>
                <w:szCs w:val="18"/>
              </w:rPr>
            </w:pPr>
            <w:r>
              <w:rPr>
                <w:sz w:val="18"/>
                <w:szCs w:val="18"/>
              </w:rPr>
              <w:t>Artifact(s) demonstrate competency and show ability to plan and teach effectively.</w:t>
            </w:r>
          </w:p>
        </w:tc>
        <w:tc>
          <w:tcPr>
            <w:tcW w:w="2490" w:type="dxa"/>
          </w:tcPr>
          <w:p w:rsidR="0095610D" w:rsidRPr="00BE20FF" w:rsidRDefault="0095610D" w:rsidP="00F62745">
            <w:pPr>
              <w:rPr>
                <w:sz w:val="18"/>
                <w:szCs w:val="18"/>
              </w:rPr>
            </w:pPr>
            <w:r>
              <w:rPr>
                <w:sz w:val="18"/>
                <w:szCs w:val="18"/>
              </w:rPr>
              <w:t>Artifact does not clearly demonstrate competency</w:t>
            </w:r>
          </w:p>
        </w:tc>
        <w:tc>
          <w:tcPr>
            <w:tcW w:w="1110" w:type="dxa"/>
          </w:tcPr>
          <w:p w:rsidR="0095610D" w:rsidRPr="00BE20FF" w:rsidRDefault="0095610D" w:rsidP="00F62745">
            <w:pPr>
              <w:rPr>
                <w:sz w:val="18"/>
                <w:szCs w:val="18"/>
              </w:rPr>
            </w:pPr>
          </w:p>
        </w:tc>
      </w:tr>
      <w:tr w:rsidR="0095610D" w:rsidRPr="00BE20FF" w:rsidTr="00B0046E">
        <w:trPr>
          <w:trHeight w:val="20"/>
        </w:trPr>
        <w:tc>
          <w:tcPr>
            <w:tcW w:w="1863" w:type="dxa"/>
          </w:tcPr>
          <w:p w:rsidR="0095610D" w:rsidRPr="00BE20FF" w:rsidRDefault="0095610D" w:rsidP="00F62745">
            <w:pPr>
              <w:rPr>
                <w:sz w:val="18"/>
                <w:szCs w:val="18"/>
              </w:rPr>
            </w:pPr>
            <w:r w:rsidRPr="00BE20FF">
              <w:rPr>
                <w:sz w:val="18"/>
                <w:szCs w:val="18"/>
              </w:rPr>
              <w:t>8. Candidate understands and uses a variety of assessment</w:t>
            </w:r>
            <w:r>
              <w:rPr>
                <w:sz w:val="18"/>
                <w:szCs w:val="18"/>
              </w:rPr>
              <w:t>s</w:t>
            </w:r>
          </w:p>
        </w:tc>
        <w:tc>
          <w:tcPr>
            <w:tcW w:w="1287" w:type="dxa"/>
          </w:tcPr>
          <w:p w:rsidR="0095610D" w:rsidRPr="00BE20FF" w:rsidRDefault="0095610D" w:rsidP="00F62745">
            <w:pPr>
              <w:rPr>
                <w:sz w:val="18"/>
                <w:szCs w:val="18"/>
              </w:rPr>
            </w:pPr>
            <w:r>
              <w:rPr>
                <w:sz w:val="18"/>
                <w:szCs w:val="18"/>
              </w:rPr>
              <w:t>8</w:t>
            </w:r>
          </w:p>
        </w:tc>
        <w:tc>
          <w:tcPr>
            <w:tcW w:w="3870" w:type="dxa"/>
          </w:tcPr>
          <w:p w:rsidR="0095610D" w:rsidRPr="00BE20FF" w:rsidRDefault="0095610D" w:rsidP="00F62745">
            <w:pPr>
              <w:rPr>
                <w:sz w:val="18"/>
                <w:szCs w:val="18"/>
              </w:rPr>
            </w:pPr>
            <w:r>
              <w:rPr>
                <w:sz w:val="18"/>
                <w:szCs w:val="18"/>
              </w:rPr>
              <w:t>Artifact(s) are original work, clearly demonstrate competency and exemplify effective teaching with variation in planning/teaching  and reflecting.</w:t>
            </w:r>
          </w:p>
        </w:tc>
        <w:tc>
          <w:tcPr>
            <w:tcW w:w="2580" w:type="dxa"/>
          </w:tcPr>
          <w:p w:rsidR="0095610D" w:rsidRPr="00BE20FF" w:rsidRDefault="0095610D" w:rsidP="00F62745">
            <w:pPr>
              <w:rPr>
                <w:sz w:val="18"/>
                <w:szCs w:val="18"/>
              </w:rPr>
            </w:pPr>
            <w:r>
              <w:rPr>
                <w:sz w:val="18"/>
                <w:szCs w:val="18"/>
              </w:rPr>
              <w:t>Artifact(s) demonstrate competency and show ability to plan and teach effectively.</w:t>
            </w:r>
          </w:p>
        </w:tc>
        <w:tc>
          <w:tcPr>
            <w:tcW w:w="2490" w:type="dxa"/>
          </w:tcPr>
          <w:p w:rsidR="0095610D" w:rsidRPr="00BE20FF" w:rsidRDefault="0095610D" w:rsidP="00F62745">
            <w:pPr>
              <w:rPr>
                <w:sz w:val="18"/>
                <w:szCs w:val="18"/>
              </w:rPr>
            </w:pPr>
            <w:r>
              <w:rPr>
                <w:sz w:val="18"/>
                <w:szCs w:val="18"/>
              </w:rPr>
              <w:t>Artifact does not clearly demonstrate competency</w:t>
            </w:r>
          </w:p>
        </w:tc>
        <w:tc>
          <w:tcPr>
            <w:tcW w:w="1110" w:type="dxa"/>
          </w:tcPr>
          <w:p w:rsidR="0095610D" w:rsidRPr="00BE20FF" w:rsidRDefault="0095610D" w:rsidP="00F62745">
            <w:pPr>
              <w:rPr>
                <w:sz w:val="18"/>
                <w:szCs w:val="18"/>
              </w:rPr>
            </w:pPr>
          </w:p>
        </w:tc>
      </w:tr>
      <w:tr w:rsidR="0095610D" w:rsidRPr="00BE20FF" w:rsidTr="00B0046E">
        <w:trPr>
          <w:trHeight w:val="20"/>
        </w:trPr>
        <w:tc>
          <w:tcPr>
            <w:tcW w:w="1863" w:type="dxa"/>
          </w:tcPr>
          <w:p w:rsidR="0095610D" w:rsidRPr="00BE20FF" w:rsidRDefault="0095610D" w:rsidP="00F62745">
            <w:pPr>
              <w:rPr>
                <w:sz w:val="18"/>
                <w:szCs w:val="18"/>
              </w:rPr>
            </w:pPr>
            <w:r w:rsidRPr="00BE20FF">
              <w:rPr>
                <w:sz w:val="18"/>
                <w:szCs w:val="18"/>
              </w:rPr>
              <w:t>9</w:t>
            </w:r>
            <w:r>
              <w:rPr>
                <w:sz w:val="18"/>
                <w:szCs w:val="18"/>
              </w:rPr>
              <w:t xml:space="preserve"> E</w:t>
            </w:r>
            <w:r w:rsidRPr="00BE20FF">
              <w:rPr>
                <w:sz w:val="18"/>
                <w:szCs w:val="18"/>
              </w:rPr>
              <w:t>valuates the effects of choice and actions.</w:t>
            </w:r>
          </w:p>
        </w:tc>
        <w:tc>
          <w:tcPr>
            <w:tcW w:w="1287" w:type="dxa"/>
          </w:tcPr>
          <w:p w:rsidR="0095610D" w:rsidRPr="00BE20FF" w:rsidRDefault="0095610D" w:rsidP="00F62745">
            <w:pPr>
              <w:rPr>
                <w:sz w:val="18"/>
                <w:szCs w:val="18"/>
              </w:rPr>
            </w:pPr>
            <w:r>
              <w:rPr>
                <w:sz w:val="18"/>
                <w:szCs w:val="18"/>
              </w:rPr>
              <w:t>8</w:t>
            </w:r>
          </w:p>
        </w:tc>
        <w:tc>
          <w:tcPr>
            <w:tcW w:w="3870" w:type="dxa"/>
          </w:tcPr>
          <w:p w:rsidR="0095610D" w:rsidRPr="00BE20FF" w:rsidRDefault="0095610D" w:rsidP="00F62745">
            <w:pPr>
              <w:rPr>
                <w:sz w:val="18"/>
                <w:szCs w:val="18"/>
              </w:rPr>
            </w:pPr>
            <w:r>
              <w:rPr>
                <w:sz w:val="18"/>
                <w:szCs w:val="18"/>
              </w:rPr>
              <w:t>Artifact(s)  are original work, clearly demonstrate competency and exemplify effective teaching with variation in planning/teaching  and reflecting.</w:t>
            </w:r>
          </w:p>
        </w:tc>
        <w:tc>
          <w:tcPr>
            <w:tcW w:w="2580" w:type="dxa"/>
          </w:tcPr>
          <w:p w:rsidR="0095610D" w:rsidRPr="00BE20FF" w:rsidRDefault="0095610D" w:rsidP="00F62745">
            <w:pPr>
              <w:rPr>
                <w:sz w:val="18"/>
                <w:szCs w:val="18"/>
              </w:rPr>
            </w:pPr>
            <w:r>
              <w:rPr>
                <w:sz w:val="18"/>
                <w:szCs w:val="18"/>
              </w:rPr>
              <w:t>Artifact(s) demonstrate competency and show ability to plan and teach effectively.</w:t>
            </w:r>
          </w:p>
        </w:tc>
        <w:tc>
          <w:tcPr>
            <w:tcW w:w="2490" w:type="dxa"/>
          </w:tcPr>
          <w:p w:rsidR="0095610D" w:rsidRPr="00BE20FF" w:rsidRDefault="0095610D" w:rsidP="00F62745">
            <w:pPr>
              <w:rPr>
                <w:sz w:val="18"/>
                <w:szCs w:val="18"/>
              </w:rPr>
            </w:pPr>
            <w:r>
              <w:rPr>
                <w:sz w:val="18"/>
                <w:szCs w:val="18"/>
              </w:rPr>
              <w:t>Artifact does not clearly demonstrate competency</w:t>
            </w:r>
          </w:p>
        </w:tc>
        <w:tc>
          <w:tcPr>
            <w:tcW w:w="1110" w:type="dxa"/>
          </w:tcPr>
          <w:p w:rsidR="0095610D" w:rsidRPr="00BE20FF" w:rsidRDefault="0095610D" w:rsidP="00F62745">
            <w:pPr>
              <w:rPr>
                <w:sz w:val="18"/>
                <w:szCs w:val="18"/>
              </w:rPr>
            </w:pPr>
          </w:p>
        </w:tc>
      </w:tr>
      <w:tr w:rsidR="0095610D" w:rsidRPr="00BE20FF" w:rsidTr="00B0046E">
        <w:trPr>
          <w:trHeight w:val="20"/>
        </w:trPr>
        <w:tc>
          <w:tcPr>
            <w:tcW w:w="1863" w:type="dxa"/>
          </w:tcPr>
          <w:p w:rsidR="0095610D" w:rsidRPr="00BE20FF" w:rsidRDefault="0095610D" w:rsidP="00F62745">
            <w:pPr>
              <w:rPr>
                <w:sz w:val="18"/>
                <w:szCs w:val="18"/>
              </w:rPr>
            </w:pPr>
            <w:r w:rsidRPr="00BE20FF">
              <w:rPr>
                <w:sz w:val="18"/>
                <w:szCs w:val="18"/>
              </w:rPr>
              <w:t xml:space="preserve">10. </w:t>
            </w:r>
            <w:r>
              <w:rPr>
                <w:sz w:val="18"/>
                <w:szCs w:val="18"/>
              </w:rPr>
              <w:t>F</w:t>
            </w:r>
            <w:r w:rsidRPr="00BE20FF">
              <w:rPr>
                <w:sz w:val="18"/>
                <w:szCs w:val="18"/>
              </w:rPr>
              <w:t xml:space="preserve">osters positive interaction with school colleagues, </w:t>
            </w:r>
            <w:r>
              <w:rPr>
                <w:sz w:val="18"/>
                <w:szCs w:val="18"/>
              </w:rPr>
              <w:t>etc</w:t>
            </w:r>
          </w:p>
        </w:tc>
        <w:tc>
          <w:tcPr>
            <w:tcW w:w="1287" w:type="dxa"/>
          </w:tcPr>
          <w:p w:rsidR="0095610D" w:rsidRPr="00BE20FF" w:rsidRDefault="0095610D" w:rsidP="00F62745">
            <w:pPr>
              <w:rPr>
                <w:sz w:val="18"/>
                <w:szCs w:val="18"/>
              </w:rPr>
            </w:pPr>
            <w:r>
              <w:rPr>
                <w:sz w:val="18"/>
                <w:szCs w:val="18"/>
              </w:rPr>
              <w:t>8</w:t>
            </w:r>
          </w:p>
        </w:tc>
        <w:tc>
          <w:tcPr>
            <w:tcW w:w="3870" w:type="dxa"/>
          </w:tcPr>
          <w:p w:rsidR="0095610D" w:rsidRPr="00BE20FF" w:rsidRDefault="0095610D" w:rsidP="00F62745">
            <w:pPr>
              <w:rPr>
                <w:sz w:val="18"/>
                <w:szCs w:val="18"/>
              </w:rPr>
            </w:pPr>
            <w:r>
              <w:rPr>
                <w:sz w:val="18"/>
                <w:szCs w:val="18"/>
              </w:rPr>
              <w:t>Artifact(s) are original work, clearly demonstrate competency and exemplify effective teaching with variation in planning/teaching  and reflecting.</w:t>
            </w:r>
          </w:p>
        </w:tc>
        <w:tc>
          <w:tcPr>
            <w:tcW w:w="2580" w:type="dxa"/>
          </w:tcPr>
          <w:p w:rsidR="0095610D" w:rsidRPr="00BE20FF" w:rsidRDefault="0095610D" w:rsidP="00F62745">
            <w:pPr>
              <w:rPr>
                <w:sz w:val="18"/>
                <w:szCs w:val="18"/>
              </w:rPr>
            </w:pPr>
            <w:r>
              <w:rPr>
                <w:sz w:val="18"/>
                <w:szCs w:val="18"/>
              </w:rPr>
              <w:t>Artifact(s) demonstrate competency and show ability to plan and teach effectively.</w:t>
            </w:r>
          </w:p>
        </w:tc>
        <w:tc>
          <w:tcPr>
            <w:tcW w:w="2490" w:type="dxa"/>
          </w:tcPr>
          <w:p w:rsidR="0095610D" w:rsidRPr="00BE20FF" w:rsidRDefault="0095610D" w:rsidP="00F62745">
            <w:pPr>
              <w:rPr>
                <w:sz w:val="18"/>
                <w:szCs w:val="18"/>
              </w:rPr>
            </w:pPr>
            <w:r>
              <w:rPr>
                <w:sz w:val="18"/>
                <w:szCs w:val="18"/>
              </w:rPr>
              <w:t>Artifact does not clearly demonstrate competency</w:t>
            </w:r>
          </w:p>
        </w:tc>
        <w:tc>
          <w:tcPr>
            <w:tcW w:w="1110" w:type="dxa"/>
          </w:tcPr>
          <w:p w:rsidR="0095610D" w:rsidRPr="00BE20FF" w:rsidRDefault="0095610D" w:rsidP="00F62745">
            <w:pPr>
              <w:rPr>
                <w:sz w:val="18"/>
                <w:szCs w:val="18"/>
              </w:rPr>
            </w:pPr>
          </w:p>
        </w:tc>
      </w:tr>
      <w:tr w:rsidR="0095610D" w:rsidRPr="00BE20FF" w:rsidTr="00B0046E">
        <w:trPr>
          <w:trHeight w:val="20"/>
        </w:trPr>
        <w:tc>
          <w:tcPr>
            <w:tcW w:w="1863" w:type="dxa"/>
          </w:tcPr>
          <w:p w:rsidR="0095610D" w:rsidRPr="00BE20FF" w:rsidRDefault="0095610D" w:rsidP="00F62745">
            <w:pPr>
              <w:rPr>
                <w:sz w:val="18"/>
                <w:szCs w:val="18"/>
              </w:rPr>
            </w:pPr>
            <w:r>
              <w:rPr>
                <w:sz w:val="18"/>
                <w:szCs w:val="18"/>
              </w:rPr>
              <w:t>11U</w:t>
            </w:r>
            <w:r w:rsidRPr="00BE20FF">
              <w:rPr>
                <w:sz w:val="18"/>
                <w:szCs w:val="18"/>
              </w:rPr>
              <w:t xml:space="preserve">understanding of career awareness </w:t>
            </w:r>
          </w:p>
        </w:tc>
        <w:tc>
          <w:tcPr>
            <w:tcW w:w="1287" w:type="dxa"/>
          </w:tcPr>
          <w:p w:rsidR="0095610D" w:rsidRPr="00BE20FF" w:rsidRDefault="0095610D" w:rsidP="00F62745">
            <w:pPr>
              <w:rPr>
                <w:sz w:val="18"/>
                <w:szCs w:val="18"/>
              </w:rPr>
            </w:pPr>
            <w:r>
              <w:rPr>
                <w:sz w:val="18"/>
                <w:szCs w:val="18"/>
              </w:rPr>
              <w:t>8</w:t>
            </w:r>
          </w:p>
        </w:tc>
        <w:tc>
          <w:tcPr>
            <w:tcW w:w="3870" w:type="dxa"/>
          </w:tcPr>
          <w:p w:rsidR="0095610D" w:rsidRPr="00BE20FF" w:rsidRDefault="0095610D" w:rsidP="00F62745">
            <w:pPr>
              <w:rPr>
                <w:sz w:val="18"/>
                <w:szCs w:val="18"/>
              </w:rPr>
            </w:pPr>
            <w:r>
              <w:rPr>
                <w:sz w:val="18"/>
                <w:szCs w:val="18"/>
              </w:rPr>
              <w:t>Artifact(s) are original work, clearly demonstrate competency and exemplify effective teaching with variation in planning/teaching  and reflecting.</w:t>
            </w:r>
          </w:p>
        </w:tc>
        <w:tc>
          <w:tcPr>
            <w:tcW w:w="2580" w:type="dxa"/>
          </w:tcPr>
          <w:p w:rsidR="0095610D" w:rsidRPr="00BE20FF" w:rsidRDefault="0095610D" w:rsidP="00F62745">
            <w:pPr>
              <w:rPr>
                <w:sz w:val="18"/>
                <w:szCs w:val="18"/>
              </w:rPr>
            </w:pPr>
            <w:r>
              <w:rPr>
                <w:sz w:val="18"/>
                <w:szCs w:val="18"/>
              </w:rPr>
              <w:t>Artifact(s) demonstrate competency and show ability to plan and teach effectively.</w:t>
            </w:r>
          </w:p>
        </w:tc>
        <w:tc>
          <w:tcPr>
            <w:tcW w:w="2490" w:type="dxa"/>
          </w:tcPr>
          <w:p w:rsidR="0095610D" w:rsidRPr="00BE20FF" w:rsidRDefault="0095610D" w:rsidP="00F62745">
            <w:pPr>
              <w:rPr>
                <w:sz w:val="18"/>
                <w:szCs w:val="18"/>
              </w:rPr>
            </w:pPr>
            <w:r>
              <w:rPr>
                <w:sz w:val="18"/>
                <w:szCs w:val="18"/>
              </w:rPr>
              <w:t>Artifact does not clearly demonstrate competency</w:t>
            </w:r>
          </w:p>
        </w:tc>
        <w:tc>
          <w:tcPr>
            <w:tcW w:w="1110" w:type="dxa"/>
          </w:tcPr>
          <w:p w:rsidR="0095610D" w:rsidRPr="00BE20FF" w:rsidRDefault="0095610D" w:rsidP="00F62745">
            <w:pPr>
              <w:rPr>
                <w:sz w:val="18"/>
                <w:szCs w:val="18"/>
              </w:rPr>
            </w:pPr>
          </w:p>
        </w:tc>
      </w:tr>
      <w:tr w:rsidR="0095610D" w:rsidRPr="00BE20FF" w:rsidTr="00B0046E">
        <w:trPr>
          <w:trHeight w:val="20"/>
        </w:trPr>
        <w:tc>
          <w:tcPr>
            <w:tcW w:w="1863" w:type="dxa"/>
          </w:tcPr>
          <w:p w:rsidR="0095610D" w:rsidRPr="00BE20FF" w:rsidRDefault="0095610D" w:rsidP="00F62745">
            <w:pPr>
              <w:rPr>
                <w:sz w:val="18"/>
                <w:szCs w:val="18"/>
              </w:rPr>
            </w:pPr>
            <w:r w:rsidRPr="00BE20FF">
              <w:rPr>
                <w:sz w:val="18"/>
                <w:szCs w:val="18"/>
              </w:rPr>
              <w:t xml:space="preserve">12. </w:t>
            </w:r>
            <w:r>
              <w:rPr>
                <w:sz w:val="18"/>
                <w:szCs w:val="18"/>
              </w:rPr>
              <w:t>L</w:t>
            </w:r>
            <w:r w:rsidRPr="00BE20FF">
              <w:rPr>
                <w:sz w:val="18"/>
                <w:szCs w:val="18"/>
              </w:rPr>
              <w:t>ifelong learning.</w:t>
            </w:r>
          </w:p>
        </w:tc>
        <w:tc>
          <w:tcPr>
            <w:tcW w:w="1287" w:type="dxa"/>
          </w:tcPr>
          <w:p w:rsidR="0095610D" w:rsidRPr="00BE20FF" w:rsidRDefault="0095610D" w:rsidP="00F62745">
            <w:pPr>
              <w:rPr>
                <w:sz w:val="18"/>
                <w:szCs w:val="18"/>
              </w:rPr>
            </w:pPr>
          </w:p>
        </w:tc>
        <w:tc>
          <w:tcPr>
            <w:tcW w:w="3870" w:type="dxa"/>
          </w:tcPr>
          <w:p w:rsidR="0095610D" w:rsidRPr="00BE20FF" w:rsidRDefault="0095610D" w:rsidP="00F62745">
            <w:pPr>
              <w:rPr>
                <w:sz w:val="18"/>
                <w:szCs w:val="18"/>
              </w:rPr>
            </w:pPr>
            <w:r>
              <w:rPr>
                <w:sz w:val="18"/>
                <w:szCs w:val="18"/>
              </w:rPr>
              <w:t>Artifact(s) are original work, clearly demonstrate competency and exemplify effective teaching with variation in planning/teaching  and reflecting.</w:t>
            </w:r>
          </w:p>
        </w:tc>
        <w:tc>
          <w:tcPr>
            <w:tcW w:w="2580" w:type="dxa"/>
          </w:tcPr>
          <w:p w:rsidR="0095610D" w:rsidRPr="00BE20FF" w:rsidRDefault="0095610D" w:rsidP="00F62745">
            <w:pPr>
              <w:rPr>
                <w:sz w:val="18"/>
                <w:szCs w:val="18"/>
              </w:rPr>
            </w:pPr>
            <w:r>
              <w:rPr>
                <w:sz w:val="18"/>
                <w:szCs w:val="18"/>
              </w:rPr>
              <w:t>Artifact(s) demonstrate competency and show ability to plan and teach effectively.</w:t>
            </w:r>
          </w:p>
        </w:tc>
        <w:tc>
          <w:tcPr>
            <w:tcW w:w="2490" w:type="dxa"/>
          </w:tcPr>
          <w:p w:rsidR="0095610D" w:rsidRPr="00BE20FF" w:rsidRDefault="0095610D" w:rsidP="00F62745">
            <w:pPr>
              <w:rPr>
                <w:sz w:val="18"/>
                <w:szCs w:val="18"/>
              </w:rPr>
            </w:pPr>
            <w:r>
              <w:rPr>
                <w:sz w:val="18"/>
                <w:szCs w:val="18"/>
              </w:rPr>
              <w:t>Artifact does not clearly demonstrate competency</w:t>
            </w:r>
          </w:p>
        </w:tc>
        <w:tc>
          <w:tcPr>
            <w:tcW w:w="1110" w:type="dxa"/>
          </w:tcPr>
          <w:p w:rsidR="0095610D" w:rsidRPr="00BE20FF" w:rsidRDefault="0095610D" w:rsidP="00F62745">
            <w:pPr>
              <w:rPr>
                <w:sz w:val="18"/>
                <w:szCs w:val="18"/>
              </w:rPr>
            </w:pPr>
          </w:p>
        </w:tc>
      </w:tr>
      <w:tr w:rsidR="0095610D" w:rsidRPr="00BE20FF" w:rsidTr="00B0046E">
        <w:trPr>
          <w:trHeight w:val="20"/>
        </w:trPr>
        <w:tc>
          <w:tcPr>
            <w:tcW w:w="1863" w:type="dxa"/>
          </w:tcPr>
          <w:p w:rsidR="0095610D" w:rsidRPr="00BE20FF" w:rsidRDefault="0095610D" w:rsidP="00F62745">
            <w:pPr>
              <w:rPr>
                <w:sz w:val="18"/>
                <w:szCs w:val="18"/>
              </w:rPr>
            </w:pPr>
            <w:r>
              <w:rPr>
                <w:sz w:val="18"/>
                <w:szCs w:val="18"/>
              </w:rPr>
              <w:t>13.L</w:t>
            </w:r>
            <w:r w:rsidRPr="00BE20FF">
              <w:rPr>
                <w:sz w:val="18"/>
                <w:szCs w:val="18"/>
              </w:rPr>
              <w:t>egal aspects.</w:t>
            </w:r>
          </w:p>
        </w:tc>
        <w:tc>
          <w:tcPr>
            <w:tcW w:w="1287" w:type="dxa"/>
          </w:tcPr>
          <w:p w:rsidR="0095610D" w:rsidRPr="00BE20FF" w:rsidRDefault="0095610D" w:rsidP="00F62745">
            <w:pPr>
              <w:rPr>
                <w:sz w:val="18"/>
                <w:szCs w:val="18"/>
              </w:rPr>
            </w:pPr>
          </w:p>
        </w:tc>
        <w:tc>
          <w:tcPr>
            <w:tcW w:w="3870" w:type="dxa"/>
          </w:tcPr>
          <w:p w:rsidR="0095610D" w:rsidRPr="00BE20FF" w:rsidRDefault="0095610D" w:rsidP="00F62745">
            <w:pPr>
              <w:rPr>
                <w:sz w:val="18"/>
                <w:szCs w:val="18"/>
              </w:rPr>
            </w:pPr>
            <w:r>
              <w:rPr>
                <w:sz w:val="18"/>
                <w:szCs w:val="18"/>
              </w:rPr>
              <w:t>Artifact(s) are original work, clearly demonstrate competency and exemplify effective teaching with variation in planning/teaching  and reflecting.</w:t>
            </w:r>
          </w:p>
        </w:tc>
        <w:tc>
          <w:tcPr>
            <w:tcW w:w="2580" w:type="dxa"/>
          </w:tcPr>
          <w:p w:rsidR="0095610D" w:rsidRPr="00BE20FF" w:rsidRDefault="0095610D" w:rsidP="00F62745">
            <w:pPr>
              <w:rPr>
                <w:sz w:val="18"/>
                <w:szCs w:val="18"/>
              </w:rPr>
            </w:pPr>
            <w:r>
              <w:rPr>
                <w:sz w:val="18"/>
                <w:szCs w:val="18"/>
              </w:rPr>
              <w:t>Artifact(s) demonstrate competency and show ability to plan and teach effectively.</w:t>
            </w:r>
          </w:p>
        </w:tc>
        <w:tc>
          <w:tcPr>
            <w:tcW w:w="2490" w:type="dxa"/>
          </w:tcPr>
          <w:p w:rsidR="0095610D" w:rsidRPr="00BE20FF" w:rsidRDefault="0095610D" w:rsidP="00F62745">
            <w:pPr>
              <w:rPr>
                <w:sz w:val="18"/>
                <w:szCs w:val="18"/>
              </w:rPr>
            </w:pPr>
            <w:r>
              <w:rPr>
                <w:sz w:val="18"/>
                <w:szCs w:val="18"/>
              </w:rPr>
              <w:t>Artifact does not clearly demonstrate competency</w:t>
            </w:r>
          </w:p>
        </w:tc>
        <w:tc>
          <w:tcPr>
            <w:tcW w:w="1110" w:type="dxa"/>
          </w:tcPr>
          <w:p w:rsidR="0095610D" w:rsidRPr="00BE20FF" w:rsidRDefault="0095610D" w:rsidP="00F62745">
            <w:pPr>
              <w:rPr>
                <w:sz w:val="18"/>
                <w:szCs w:val="18"/>
              </w:rPr>
            </w:pPr>
          </w:p>
        </w:tc>
      </w:tr>
      <w:tr w:rsidR="0095610D" w:rsidRPr="00BE20FF" w:rsidTr="00B0046E">
        <w:trPr>
          <w:trHeight w:val="20"/>
        </w:trPr>
        <w:tc>
          <w:tcPr>
            <w:tcW w:w="1863" w:type="dxa"/>
          </w:tcPr>
          <w:p w:rsidR="0095610D" w:rsidRPr="00BE20FF" w:rsidRDefault="0095610D" w:rsidP="00F62745">
            <w:pPr>
              <w:rPr>
                <w:sz w:val="18"/>
                <w:szCs w:val="18"/>
              </w:rPr>
            </w:pPr>
            <w:r w:rsidRPr="00BE20FF">
              <w:rPr>
                <w:sz w:val="18"/>
                <w:szCs w:val="18"/>
              </w:rPr>
              <w:t>14.  OK core curriculum.</w:t>
            </w:r>
          </w:p>
        </w:tc>
        <w:tc>
          <w:tcPr>
            <w:tcW w:w="1287" w:type="dxa"/>
          </w:tcPr>
          <w:p w:rsidR="0095610D" w:rsidRPr="00BE20FF" w:rsidRDefault="0095610D" w:rsidP="00F62745">
            <w:pPr>
              <w:rPr>
                <w:sz w:val="18"/>
                <w:szCs w:val="18"/>
              </w:rPr>
            </w:pPr>
            <w:r>
              <w:rPr>
                <w:sz w:val="18"/>
                <w:szCs w:val="18"/>
              </w:rPr>
              <w:t>8</w:t>
            </w:r>
          </w:p>
        </w:tc>
        <w:tc>
          <w:tcPr>
            <w:tcW w:w="3870" w:type="dxa"/>
          </w:tcPr>
          <w:p w:rsidR="0095610D" w:rsidRPr="00BE20FF" w:rsidRDefault="0095610D" w:rsidP="00F62745">
            <w:pPr>
              <w:rPr>
                <w:sz w:val="18"/>
                <w:szCs w:val="18"/>
              </w:rPr>
            </w:pPr>
            <w:r>
              <w:rPr>
                <w:sz w:val="18"/>
                <w:szCs w:val="18"/>
              </w:rPr>
              <w:t>Artifact(s) are original work, clearly demonstrate competency and exemplify effective teaching with variation in planning/teaching  and reflecting.</w:t>
            </w:r>
          </w:p>
        </w:tc>
        <w:tc>
          <w:tcPr>
            <w:tcW w:w="2580" w:type="dxa"/>
          </w:tcPr>
          <w:p w:rsidR="0095610D" w:rsidRPr="00BE20FF" w:rsidRDefault="0095610D" w:rsidP="00F62745">
            <w:pPr>
              <w:rPr>
                <w:sz w:val="18"/>
                <w:szCs w:val="18"/>
              </w:rPr>
            </w:pPr>
            <w:r>
              <w:rPr>
                <w:sz w:val="18"/>
                <w:szCs w:val="18"/>
              </w:rPr>
              <w:t>Artifact(s) demonstrate competency and show ability to plan and teach effectively.</w:t>
            </w:r>
          </w:p>
        </w:tc>
        <w:tc>
          <w:tcPr>
            <w:tcW w:w="2490" w:type="dxa"/>
          </w:tcPr>
          <w:p w:rsidR="0095610D" w:rsidRPr="00BE20FF" w:rsidRDefault="0095610D" w:rsidP="00F62745">
            <w:pPr>
              <w:rPr>
                <w:sz w:val="18"/>
                <w:szCs w:val="18"/>
              </w:rPr>
            </w:pPr>
            <w:r>
              <w:rPr>
                <w:sz w:val="18"/>
                <w:szCs w:val="18"/>
              </w:rPr>
              <w:t>Artifact does not clearly demonstrate competency</w:t>
            </w:r>
          </w:p>
        </w:tc>
        <w:tc>
          <w:tcPr>
            <w:tcW w:w="1110" w:type="dxa"/>
          </w:tcPr>
          <w:p w:rsidR="0095610D" w:rsidRPr="00BE20FF" w:rsidRDefault="0095610D" w:rsidP="00F62745">
            <w:pPr>
              <w:rPr>
                <w:sz w:val="18"/>
                <w:szCs w:val="18"/>
              </w:rPr>
            </w:pPr>
          </w:p>
        </w:tc>
      </w:tr>
      <w:tr w:rsidR="0095610D" w:rsidRPr="00BE20FF" w:rsidTr="00B0046E">
        <w:trPr>
          <w:trHeight w:val="20"/>
        </w:trPr>
        <w:tc>
          <w:tcPr>
            <w:tcW w:w="1863" w:type="dxa"/>
          </w:tcPr>
          <w:p w:rsidR="0095610D" w:rsidRPr="00BE20FF" w:rsidRDefault="0095610D" w:rsidP="00F62745">
            <w:pPr>
              <w:rPr>
                <w:sz w:val="18"/>
                <w:szCs w:val="18"/>
              </w:rPr>
            </w:pPr>
            <w:r w:rsidRPr="00BE20FF">
              <w:rPr>
                <w:sz w:val="18"/>
                <w:szCs w:val="18"/>
              </w:rPr>
              <w:t xml:space="preserve">15. </w:t>
            </w:r>
            <w:r>
              <w:rPr>
                <w:sz w:val="18"/>
                <w:szCs w:val="18"/>
              </w:rPr>
              <w:t>OK</w:t>
            </w:r>
            <w:r w:rsidRPr="00BE20FF">
              <w:rPr>
                <w:sz w:val="18"/>
                <w:szCs w:val="18"/>
              </w:rPr>
              <w:t xml:space="preserve"> Criteria for Effective Teaching Performance,</w:t>
            </w:r>
          </w:p>
        </w:tc>
        <w:tc>
          <w:tcPr>
            <w:tcW w:w="1287" w:type="dxa"/>
          </w:tcPr>
          <w:p w:rsidR="0095610D" w:rsidRPr="00BE20FF" w:rsidRDefault="0095610D" w:rsidP="00F62745">
            <w:pPr>
              <w:rPr>
                <w:sz w:val="18"/>
                <w:szCs w:val="18"/>
              </w:rPr>
            </w:pPr>
          </w:p>
        </w:tc>
        <w:tc>
          <w:tcPr>
            <w:tcW w:w="3870" w:type="dxa"/>
          </w:tcPr>
          <w:p w:rsidR="0095610D" w:rsidRPr="00BE20FF" w:rsidRDefault="0095610D" w:rsidP="00F62745">
            <w:pPr>
              <w:rPr>
                <w:sz w:val="18"/>
                <w:szCs w:val="18"/>
              </w:rPr>
            </w:pPr>
            <w:r>
              <w:rPr>
                <w:sz w:val="18"/>
                <w:szCs w:val="18"/>
              </w:rPr>
              <w:t>Artifact(s) are original work, clearly demonstrate competency and exemplify effective teaching with variation in planning/teaching  and reflecting.</w:t>
            </w:r>
          </w:p>
        </w:tc>
        <w:tc>
          <w:tcPr>
            <w:tcW w:w="2580" w:type="dxa"/>
          </w:tcPr>
          <w:p w:rsidR="0095610D" w:rsidRPr="00BE20FF" w:rsidRDefault="0095610D" w:rsidP="00F62745">
            <w:pPr>
              <w:rPr>
                <w:sz w:val="18"/>
                <w:szCs w:val="18"/>
              </w:rPr>
            </w:pPr>
            <w:r>
              <w:rPr>
                <w:sz w:val="18"/>
                <w:szCs w:val="18"/>
              </w:rPr>
              <w:t>Artifact(s) demonstrate competency and show ability to plan and teach effectively.</w:t>
            </w:r>
          </w:p>
        </w:tc>
        <w:tc>
          <w:tcPr>
            <w:tcW w:w="2490" w:type="dxa"/>
          </w:tcPr>
          <w:p w:rsidR="0095610D" w:rsidRPr="00BE20FF" w:rsidRDefault="0095610D" w:rsidP="00F62745">
            <w:pPr>
              <w:rPr>
                <w:sz w:val="18"/>
                <w:szCs w:val="18"/>
              </w:rPr>
            </w:pPr>
            <w:r>
              <w:rPr>
                <w:sz w:val="18"/>
                <w:szCs w:val="18"/>
              </w:rPr>
              <w:t>Artifact does not clearly demonstrate competency</w:t>
            </w:r>
          </w:p>
        </w:tc>
        <w:tc>
          <w:tcPr>
            <w:tcW w:w="1110" w:type="dxa"/>
          </w:tcPr>
          <w:p w:rsidR="0095610D" w:rsidRPr="00BE20FF" w:rsidRDefault="0095610D" w:rsidP="00F62745">
            <w:pPr>
              <w:rPr>
                <w:sz w:val="18"/>
                <w:szCs w:val="18"/>
              </w:rPr>
            </w:pPr>
          </w:p>
        </w:tc>
      </w:tr>
      <w:tr w:rsidR="0095610D" w:rsidRPr="00BE20FF" w:rsidTr="00B0046E">
        <w:trPr>
          <w:trHeight w:val="20"/>
        </w:trPr>
        <w:tc>
          <w:tcPr>
            <w:tcW w:w="1863" w:type="dxa"/>
          </w:tcPr>
          <w:p w:rsidR="0095610D" w:rsidRPr="00BE20FF" w:rsidRDefault="0095610D" w:rsidP="00F62745">
            <w:pPr>
              <w:rPr>
                <w:sz w:val="18"/>
                <w:szCs w:val="18"/>
              </w:rPr>
            </w:pPr>
            <w:r w:rsidRPr="00BE20FF">
              <w:rPr>
                <w:sz w:val="18"/>
                <w:szCs w:val="18"/>
              </w:rPr>
              <w:t>16. Catholic Perspective in education.</w:t>
            </w:r>
          </w:p>
        </w:tc>
        <w:tc>
          <w:tcPr>
            <w:tcW w:w="1287" w:type="dxa"/>
          </w:tcPr>
          <w:p w:rsidR="0095610D" w:rsidRPr="00BE20FF" w:rsidRDefault="0095610D" w:rsidP="00F62745">
            <w:pPr>
              <w:rPr>
                <w:sz w:val="18"/>
                <w:szCs w:val="18"/>
              </w:rPr>
            </w:pPr>
          </w:p>
        </w:tc>
        <w:tc>
          <w:tcPr>
            <w:tcW w:w="3870" w:type="dxa"/>
          </w:tcPr>
          <w:p w:rsidR="0095610D" w:rsidRPr="00BE20FF" w:rsidRDefault="0095610D" w:rsidP="00F62745">
            <w:pPr>
              <w:rPr>
                <w:sz w:val="18"/>
                <w:szCs w:val="18"/>
              </w:rPr>
            </w:pPr>
            <w:r>
              <w:rPr>
                <w:sz w:val="18"/>
                <w:szCs w:val="18"/>
              </w:rPr>
              <w:t>Artifact(s) are original work, clearly demonstrate competency and exemplify effective teaching with variation in planning/teaching  and reflecting.</w:t>
            </w:r>
          </w:p>
        </w:tc>
        <w:tc>
          <w:tcPr>
            <w:tcW w:w="2580" w:type="dxa"/>
          </w:tcPr>
          <w:p w:rsidR="0095610D" w:rsidRPr="00BE20FF" w:rsidRDefault="0095610D" w:rsidP="00F62745">
            <w:pPr>
              <w:rPr>
                <w:sz w:val="18"/>
                <w:szCs w:val="18"/>
              </w:rPr>
            </w:pPr>
            <w:r>
              <w:rPr>
                <w:sz w:val="18"/>
                <w:szCs w:val="18"/>
              </w:rPr>
              <w:t>Artifact(s) demonstrate competency and show ability to plan and teach effectively.</w:t>
            </w:r>
          </w:p>
        </w:tc>
        <w:tc>
          <w:tcPr>
            <w:tcW w:w="2490" w:type="dxa"/>
          </w:tcPr>
          <w:p w:rsidR="0095610D" w:rsidRPr="00BE20FF" w:rsidRDefault="0095610D" w:rsidP="00F62745">
            <w:pPr>
              <w:rPr>
                <w:sz w:val="18"/>
                <w:szCs w:val="18"/>
              </w:rPr>
            </w:pPr>
            <w:r>
              <w:rPr>
                <w:sz w:val="18"/>
                <w:szCs w:val="18"/>
              </w:rPr>
              <w:t>Artifact does not clearly demonstrate competency</w:t>
            </w:r>
          </w:p>
        </w:tc>
        <w:tc>
          <w:tcPr>
            <w:tcW w:w="1110" w:type="dxa"/>
          </w:tcPr>
          <w:p w:rsidR="0095610D" w:rsidRPr="00BE20FF" w:rsidRDefault="0095610D" w:rsidP="00F62745">
            <w:pPr>
              <w:rPr>
                <w:sz w:val="18"/>
                <w:szCs w:val="18"/>
              </w:rPr>
            </w:pPr>
          </w:p>
        </w:tc>
      </w:tr>
      <w:tr w:rsidR="0095610D" w:rsidRPr="00BE20FF" w:rsidTr="00B0046E">
        <w:trPr>
          <w:trHeight w:val="20"/>
        </w:trPr>
        <w:tc>
          <w:tcPr>
            <w:tcW w:w="1863" w:type="dxa"/>
          </w:tcPr>
          <w:p w:rsidR="0095610D" w:rsidRPr="00BE20FF" w:rsidRDefault="0095610D" w:rsidP="00F62745">
            <w:pPr>
              <w:rPr>
                <w:sz w:val="18"/>
                <w:szCs w:val="18"/>
              </w:rPr>
            </w:pPr>
            <w:r w:rsidRPr="00BE20FF">
              <w:rPr>
                <w:sz w:val="18"/>
                <w:szCs w:val="18"/>
              </w:rPr>
              <w:t>17</w:t>
            </w:r>
            <w:r>
              <w:rPr>
                <w:sz w:val="18"/>
                <w:szCs w:val="18"/>
              </w:rPr>
              <w:t xml:space="preserve"> L</w:t>
            </w:r>
            <w:r w:rsidRPr="00BE20FF">
              <w:rPr>
                <w:sz w:val="18"/>
                <w:szCs w:val="18"/>
              </w:rPr>
              <w:t>ife of balance.</w:t>
            </w:r>
          </w:p>
        </w:tc>
        <w:tc>
          <w:tcPr>
            <w:tcW w:w="1287" w:type="dxa"/>
          </w:tcPr>
          <w:p w:rsidR="0095610D" w:rsidRPr="00BE20FF" w:rsidRDefault="0095610D" w:rsidP="00F62745">
            <w:pPr>
              <w:rPr>
                <w:sz w:val="18"/>
                <w:szCs w:val="18"/>
              </w:rPr>
            </w:pPr>
          </w:p>
        </w:tc>
        <w:tc>
          <w:tcPr>
            <w:tcW w:w="3870" w:type="dxa"/>
          </w:tcPr>
          <w:p w:rsidR="0095610D" w:rsidRPr="00BE20FF" w:rsidRDefault="0095610D" w:rsidP="00F62745">
            <w:pPr>
              <w:rPr>
                <w:sz w:val="18"/>
                <w:szCs w:val="18"/>
              </w:rPr>
            </w:pPr>
            <w:r>
              <w:rPr>
                <w:sz w:val="18"/>
                <w:szCs w:val="18"/>
              </w:rPr>
              <w:t>Artifact(s) are original work, clearly demonstrate competency and exemplify effective teaching with variation in planning/teaching  and reflecting.</w:t>
            </w:r>
          </w:p>
        </w:tc>
        <w:tc>
          <w:tcPr>
            <w:tcW w:w="2580" w:type="dxa"/>
          </w:tcPr>
          <w:p w:rsidR="0095610D" w:rsidRPr="00BE20FF" w:rsidRDefault="0095610D" w:rsidP="00F62745">
            <w:pPr>
              <w:rPr>
                <w:sz w:val="18"/>
                <w:szCs w:val="18"/>
              </w:rPr>
            </w:pPr>
            <w:r>
              <w:rPr>
                <w:sz w:val="18"/>
                <w:szCs w:val="18"/>
              </w:rPr>
              <w:t>Artifact(s) demonstrate competency and show ability to plan and teach effectively.</w:t>
            </w:r>
          </w:p>
        </w:tc>
        <w:tc>
          <w:tcPr>
            <w:tcW w:w="2490" w:type="dxa"/>
          </w:tcPr>
          <w:p w:rsidR="0095610D" w:rsidRPr="00BE20FF" w:rsidRDefault="0095610D" w:rsidP="00F62745">
            <w:pPr>
              <w:rPr>
                <w:sz w:val="18"/>
                <w:szCs w:val="18"/>
              </w:rPr>
            </w:pPr>
            <w:r>
              <w:rPr>
                <w:sz w:val="18"/>
                <w:szCs w:val="18"/>
              </w:rPr>
              <w:t>Artifact does not clearly demonstrate competency</w:t>
            </w:r>
          </w:p>
        </w:tc>
        <w:tc>
          <w:tcPr>
            <w:tcW w:w="1110" w:type="dxa"/>
          </w:tcPr>
          <w:p w:rsidR="0095610D" w:rsidRPr="00BE20FF" w:rsidRDefault="0095610D" w:rsidP="00F62745">
            <w:pPr>
              <w:rPr>
                <w:sz w:val="18"/>
                <w:szCs w:val="18"/>
              </w:rPr>
            </w:pPr>
          </w:p>
        </w:tc>
      </w:tr>
      <w:tr w:rsidR="0095610D" w:rsidRPr="00BE20FF" w:rsidTr="00B0046E">
        <w:trPr>
          <w:trHeight w:val="20"/>
        </w:trPr>
        <w:tc>
          <w:tcPr>
            <w:tcW w:w="1863" w:type="dxa"/>
          </w:tcPr>
          <w:p w:rsidR="0095610D" w:rsidRPr="0095610D" w:rsidRDefault="0095610D" w:rsidP="00F62745">
            <w:pPr>
              <w:rPr>
                <w:sz w:val="18"/>
                <w:szCs w:val="18"/>
              </w:rPr>
            </w:pPr>
            <w:r w:rsidRPr="0095610D">
              <w:rPr>
                <w:sz w:val="18"/>
                <w:szCs w:val="18"/>
              </w:rPr>
              <w:t>Reflective and Critical Thinking</w:t>
            </w:r>
          </w:p>
        </w:tc>
        <w:tc>
          <w:tcPr>
            <w:tcW w:w="1287" w:type="dxa"/>
          </w:tcPr>
          <w:p w:rsidR="0095610D" w:rsidRPr="00BE20FF" w:rsidRDefault="0095610D" w:rsidP="00F62745">
            <w:pPr>
              <w:rPr>
                <w:sz w:val="18"/>
                <w:szCs w:val="18"/>
              </w:rPr>
            </w:pPr>
          </w:p>
        </w:tc>
        <w:tc>
          <w:tcPr>
            <w:tcW w:w="3870" w:type="dxa"/>
          </w:tcPr>
          <w:p w:rsidR="0095610D" w:rsidRPr="00BE20FF" w:rsidRDefault="0095610D" w:rsidP="00F62745">
            <w:pPr>
              <w:rPr>
                <w:sz w:val="18"/>
                <w:szCs w:val="18"/>
              </w:rPr>
            </w:pPr>
            <w:r>
              <w:rPr>
                <w:sz w:val="18"/>
                <w:szCs w:val="18"/>
              </w:rPr>
              <w:t>Excellent descriptions and analysis of artifacts, explanation of learning is associated with artifact and/or experience is clearly described. Theory is shown in applied practice.</w:t>
            </w:r>
          </w:p>
        </w:tc>
        <w:tc>
          <w:tcPr>
            <w:tcW w:w="2580" w:type="dxa"/>
          </w:tcPr>
          <w:p w:rsidR="0095610D" w:rsidRPr="00BE20FF" w:rsidRDefault="0095610D" w:rsidP="00F62745">
            <w:pPr>
              <w:rPr>
                <w:sz w:val="18"/>
                <w:szCs w:val="18"/>
              </w:rPr>
            </w:pPr>
            <w:r>
              <w:rPr>
                <w:sz w:val="18"/>
                <w:szCs w:val="18"/>
              </w:rPr>
              <w:t>Good descriptions and analyses. Explanation of relation between artifacts and competency with application of theory to practice shown.</w:t>
            </w:r>
          </w:p>
        </w:tc>
        <w:tc>
          <w:tcPr>
            <w:tcW w:w="2490" w:type="dxa"/>
          </w:tcPr>
          <w:p w:rsidR="0095610D" w:rsidRPr="00BE20FF" w:rsidRDefault="0095610D" w:rsidP="00F62745">
            <w:pPr>
              <w:rPr>
                <w:sz w:val="18"/>
                <w:szCs w:val="18"/>
              </w:rPr>
            </w:pPr>
            <w:r>
              <w:rPr>
                <w:sz w:val="18"/>
                <w:szCs w:val="18"/>
              </w:rPr>
              <w:t>Reflections show little analytical skill or application of theory to practice.</w:t>
            </w:r>
          </w:p>
        </w:tc>
        <w:tc>
          <w:tcPr>
            <w:tcW w:w="1110" w:type="dxa"/>
          </w:tcPr>
          <w:p w:rsidR="0095610D" w:rsidRPr="00BE20FF" w:rsidRDefault="0095610D" w:rsidP="00F62745">
            <w:pPr>
              <w:rPr>
                <w:sz w:val="18"/>
                <w:szCs w:val="18"/>
              </w:rPr>
            </w:pPr>
          </w:p>
        </w:tc>
      </w:tr>
      <w:tr w:rsidR="0095610D" w:rsidRPr="00BE20FF" w:rsidTr="00B0046E">
        <w:trPr>
          <w:trHeight w:val="20"/>
        </w:trPr>
        <w:tc>
          <w:tcPr>
            <w:tcW w:w="1863" w:type="dxa"/>
          </w:tcPr>
          <w:p w:rsidR="0095610D" w:rsidRPr="0095610D" w:rsidRDefault="0095610D" w:rsidP="00F62745">
            <w:pPr>
              <w:rPr>
                <w:sz w:val="18"/>
                <w:szCs w:val="18"/>
              </w:rPr>
            </w:pPr>
            <w:r w:rsidRPr="0095610D">
              <w:rPr>
                <w:sz w:val="18"/>
                <w:szCs w:val="18"/>
              </w:rPr>
              <w:t>Appearance, organization, and fluency</w:t>
            </w:r>
          </w:p>
        </w:tc>
        <w:tc>
          <w:tcPr>
            <w:tcW w:w="1287" w:type="dxa"/>
          </w:tcPr>
          <w:p w:rsidR="0095610D" w:rsidRPr="00BE20FF" w:rsidRDefault="0095610D" w:rsidP="00F62745">
            <w:pPr>
              <w:rPr>
                <w:sz w:val="18"/>
                <w:szCs w:val="18"/>
              </w:rPr>
            </w:pPr>
          </w:p>
        </w:tc>
        <w:tc>
          <w:tcPr>
            <w:tcW w:w="3870" w:type="dxa"/>
          </w:tcPr>
          <w:p w:rsidR="0095610D" w:rsidRPr="00BE20FF" w:rsidRDefault="0095610D" w:rsidP="00F62745">
            <w:pPr>
              <w:rPr>
                <w:sz w:val="18"/>
                <w:szCs w:val="18"/>
              </w:rPr>
            </w:pPr>
            <w:r>
              <w:rPr>
                <w:sz w:val="18"/>
                <w:szCs w:val="18"/>
              </w:rPr>
              <w:t>Consistently neat, well organized with appropriate English used throughout</w:t>
            </w:r>
          </w:p>
        </w:tc>
        <w:tc>
          <w:tcPr>
            <w:tcW w:w="2580" w:type="dxa"/>
          </w:tcPr>
          <w:p w:rsidR="0095610D" w:rsidRPr="00BE20FF" w:rsidRDefault="0095610D" w:rsidP="00F62745">
            <w:pPr>
              <w:rPr>
                <w:sz w:val="18"/>
                <w:szCs w:val="18"/>
              </w:rPr>
            </w:pPr>
            <w:r>
              <w:rPr>
                <w:sz w:val="18"/>
                <w:szCs w:val="18"/>
              </w:rPr>
              <w:t>Neat and easy to follow with only minor deviations from standard English.</w:t>
            </w:r>
          </w:p>
        </w:tc>
        <w:tc>
          <w:tcPr>
            <w:tcW w:w="2490" w:type="dxa"/>
          </w:tcPr>
          <w:p w:rsidR="0095610D" w:rsidRPr="00BE20FF" w:rsidRDefault="0095610D" w:rsidP="00F62745">
            <w:pPr>
              <w:rPr>
                <w:sz w:val="18"/>
                <w:szCs w:val="18"/>
              </w:rPr>
            </w:pPr>
            <w:r>
              <w:rPr>
                <w:sz w:val="18"/>
                <w:szCs w:val="18"/>
              </w:rPr>
              <w:t>Messy, unorganized, with numerous grammatical, punctuation errors.</w:t>
            </w:r>
          </w:p>
        </w:tc>
        <w:tc>
          <w:tcPr>
            <w:tcW w:w="1110" w:type="dxa"/>
          </w:tcPr>
          <w:p w:rsidR="0095610D" w:rsidRPr="00BE20FF" w:rsidRDefault="0095610D" w:rsidP="00F62745">
            <w:pPr>
              <w:rPr>
                <w:sz w:val="18"/>
                <w:szCs w:val="18"/>
              </w:rPr>
            </w:pPr>
          </w:p>
        </w:tc>
      </w:tr>
      <w:tr w:rsidR="0095610D" w:rsidRPr="00BE20FF" w:rsidTr="00B0046E">
        <w:trPr>
          <w:trHeight w:val="20"/>
        </w:trPr>
        <w:tc>
          <w:tcPr>
            <w:tcW w:w="1863" w:type="dxa"/>
          </w:tcPr>
          <w:p w:rsidR="0095610D" w:rsidRPr="0095610D" w:rsidRDefault="0095610D" w:rsidP="00F62745">
            <w:pPr>
              <w:rPr>
                <w:sz w:val="18"/>
                <w:szCs w:val="18"/>
              </w:rPr>
            </w:pPr>
            <w:r w:rsidRPr="0095610D">
              <w:rPr>
                <w:sz w:val="18"/>
                <w:szCs w:val="18"/>
              </w:rPr>
              <w:t>Total Points</w:t>
            </w:r>
          </w:p>
          <w:p w:rsidR="0095610D" w:rsidRPr="0095610D" w:rsidRDefault="0095610D" w:rsidP="00F62745">
            <w:pPr>
              <w:rPr>
                <w:sz w:val="18"/>
                <w:szCs w:val="18"/>
              </w:rPr>
            </w:pPr>
            <w:r w:rsidRPr="0095610D">
              <w:rPr>
                <w:sz w:val="18"/>
                <w:szCs w:val="18"/>
              </w:rPr>
              <w:t>Maximum=</w:t>
            </w:r>
            <w:r>
              <w:rPr>
                <w:sz w:val="18"/>
                <w:szCs w:val="18"/>
              </w:rPr>
              <w:t>51</w:t>
            </w:r>
          </w:p>
        </w:tc>
        <w:tc>
          <w:tcPr>
            <w:tcW w:w="1287" w:type="dxa"/>
          </w:tcPr>
          <w:p w:rsidR="0095610D" w:rsidRDefault="0095610D" w:rsidP="00F62745">
            <w:pPr>
              <w:rPr>
                <w:sz w:val="18"/>
                <w:szCs w:val="18"/>
              </w:rPr>
            </w:pPr>
          </w:p>
        </w:tc>
        <w:tc>
          <w:tcPr>
            <w:tcW w:w="3870" w:type="dxa"/>
          </w:tcPr>
          <w:p w:rsidR="0095610D" w:rsidRPr="00BE20FF" w:rsidRDefault="0095610D" w:rsidP="00F62745">
            <w:pPr>
              <w:rPr>
                <w:sz w:val="18"/>
                <w:szCs w:val="18"/>
              </w:rPr>
            </w:pPr>
          </w:p>
        </w:tc>
        <w:tc>
          <w:tcPr>
            <w:tcW w:w="2580" w:type="dxa"/>
          </w:tcPr>
          <w:p w:rsidR="0095610D" w:rsidRPr="00BE20FF" w:rsidRDefault="0095610D" w:rsidP="00F62745">
            <w:pPr>
              <w:rPr>
                <w:sz w:val="18"/>
                <w:szCs w:val="18"/>
              </w:rPr>
            </w:pPr>
          </w:p>
        </w:tc>
        <w:tc>
          <w:tcPr>
            <w:tcW w:w="2490" w:type="dxa"/>
          </w:tcPr>
          <w:p w:rsidR="0095610D" w:rsidRPr="00BE20FF" w:rsidRDefault="0095610D" w:rsidP="00F62745">
            <w:pPr>
              <w:rPr>
                <w:sz w:val="18"/>
                <w:szCs w:val="18"/>
              </w:rPr>
            </w:pPr>
          </w:p>
        </w:tc>
        <w:tc>
          <w:tcPr>
            <w:tcW w:w="1110" w:type="dxa"/>
          </w:tcPr>
          <w:p w:rsidR="0095610D" w:rsidRPr="00BE20FF" w:rsidRDefault="0095610D" w:rsidP="00F62745">
            <w:pPr>
              <w:rPr>
                <w:sz w:val="18"/>
                <w:szCs w:val="18"/>
              </w:rPr>
            </w:pPr>
          </w:p>
        </w:tc>
      </w:tr>
    </w:tbl>
    <w:p w:rsidR="0095610D" w:rsidRDefault="0095610D" w:rsidP="0095610D">
      <w:r>
        <w:rPr>
          <w:sz w:val="20"/>
          <w:szCs w:val="20"/>
        </w:rPr>
        <w:t xml:space="preserve">46-51=A, </w:t>
      </w:r>
      <w:r w:rsidR="00067BDA">
        <w:rPr>
          <w:sz w:val="20"/>
          <w:szCs w:val="20"/>
        </w:rPr>
        <w:t>40-45</w:t>
      </w:r>
      <w:r>
        <w:rPr>
          <w:sz w:val="20"/>
          <w:szCs w:val="20"/>
        </w:rPr>
        <w:t xml:space="preserve">=B, </w:t>
      </w:r>
      <w:r w:rsidR="00067BDA">
        <w:rPr>
          <w:sz w:val="20"/>
          <w:szCs w:val="20"/>
        </w:rPr>
        <w:t>35-39</w:t>
      </w:r>
      <w:r>
        <w:rPr>
          <w:sz w:val="20"/>
          <w:szCs w:val="20"/>
        </w:rPr>
        <w:t>=C, below 3</w:t>
      </w:r>
      <w:r w:rsidR="00067BDA">
        <w:rPr>
          <w:sz w:val="20"/>
          <w:szCs w:val="20"/>
        </w:rPr>
        <w:t>5</w:t>
      </w:r>
      <w:r>
        <w:rPr>
          <w:sz w:val="20"/>
          <w:szCs w:val="20"/>
        </w:rPr>
        <w:t xml:space="preserve">= not passing  </w:t>
      </w:r>
      <w:r>
        <w:rPr>
          <w:b/>
          <w:sz w:val="20"/>
          <w:szCs w:val="20"/>
        </w:rPr>
        <w:t xml:space="preserve"> *A score of 1 on any item require</w:t>
      </w:r>
      <w:r w:rsidRPr="00385CC9">
        <w:rPr>
          <w:b/>
          <w:sz w:val="20"/>
          <w:szCs w:val="20"/>
        </w:rPr>
        <w:t>s that the competency must be addressed again in the next checkpoint.  The reviewer and teacher candidate will develop a Plan for Improvement for any unacceptable competencies.</w:t>
      </w:r>
    </w:p>
    <w:p w:rsidR="00857966" w:rsidRDefault="00857966" w:rsidP="00555CE8">
      <w:pPr>
        <w:widowControl w:val="0"/>
        <w:rPr>
          <w:rFonts w:ascii="Tahoma" w:hAnsi="Tahoma" w:cs="Tahoma"/>
          <w:b/>
          <w:bCs/>
          <w:sz w:val="22"/>
        </w:rPr>
      </w:pPr>
    </w:p>
    <w:p w:rsidR="00857966" w:rsidRDefault="00857966" w:rsidP="00555CE8">
      <w:pPr>
        <w:widowControl w:val="0"/>
        <w:rPr>
          <w:rFonts w:ascii="Tahoma" w:hAnsi="Tahoma" w:cs="Tahoma"/>
          <w:b/>
          <w:bCs/>
          <w:sz w:val="22"/>
        </w:rPr>
      </w:pPr>
    </w:p>
    <w:p w:rsidR="00555CE8" w:rsidRPr="00631A9B" w:rsidRDefault="0035471E" w:rsidP="00555CE8">
      <w:pPr>
        <w:widowControl w:val="0"/>
        <w:rPr>
          <w:rFonts w:ascii="Tahoma" w:hAnsi="Tahoma" w:cs="Tahoma"/>
          <w:b/>
          <w:bCs/>
          <w:sz w:val="22"/>
        </w:rPr>
      </w:pPr>
      <w:r w:rsidRPr="00631A9B">
        <w:rPr>
          <w:rFonts w:ascii="Tahoma" w:hAnsi="Tahoma" w:cs="Tahoma"/>
          <w:b/>
          <w:bCs/>
          <w:sz w:val="22"/>
        </w:rPr>
        <w:br w:type="page"/>
      </w:r>
    </w:p>
    <w:p w:rsidR="00555CE8" w:rsidRPr="00631A9B" w:rsidRDefault="00555CE8" w:rsidP="00555CE8">
      <w:pPr>
        <w:widowControl w:val="0"/>
        <w:shd w:val="clear" w:color="auto" w:fill="E0E0E0"/>
        <w:jc w:val="center"/>
        <w:rPr>
          <w:rFonts w:ascii="Tahoma" w:hAnsi="Tahoma" w:cs="Tahoma"/>
          <w:b/>
          <w:sz w:val="26"/>
          <w:szCs w:val="26"/>
        </w:rPr>
      </w:pPr>
      <w:r w:rsidRPr="00631A9B">
        <w:rPr>
          <w:rFonts w:ascii="Tahoma" w:hAnsi="Tahoma" w:cs="Tahoma"/>
          <w:b/>
          <w:sz w:val="26"/>
          <w:szCs w:val="26"/>
        </w:rPr>
        <w:t xml:space="preserve">SECTION V—USE OF ASSESSMENT RESULTS TO IMPROVE </w:t>
      </w:r>
    </w:p>
    <w:p w:rsidR="00555CE8" w:rsidRPr="00631A9B" w:rsidRDefault="00555CE8" w:rsidP="00555CE8">
      <w:pPr>
        <w:widowControl w:val="0"/>
        <w:shd w:val="clear" w:color="auto" w:fill="E0E0E0"/>
        <w:jc w:val="center"/>
        <w:rPr>
          <w:rFonts w:ascii="Tahoma" w:hAnsi="Tahoma" w:cs="Tahoma"/>
          <w:b/>
          <w:sz w:val="26"/>
          <w:szCs w:val="26"/>
        </w:rPr>
      </w:pPr>
      <w:r w:rsidRPr="00631A9B">
        <w:rPr>
          <w:rFonts w:ascii="Tahoma" w:hAnsi="Tahoma" w:cs="Tahoma"/>
          <w:b/>
          <w:sz w:val="26"/>
          <w:szCs w:val="26"/>
        </w:rPr>
        <w:t>CANDIDATE AND PROGRAM PERFORMANCE</w:t>
      </w:r>
    </w:p>
    <w:p w:rsidR="00555CE8" w:rsidRPr="00631A9B" w:rsidRDefault="00555CE8" w:rsidP="00555CE8">
      <w:pPr>
        <w:widowControl w:val="0"/>
        <w:rPr>
          <w:rFonts w:ascii="Tahoma" w:hAnsi="Tahoma" w:cs="Tahoma"/>
        </w:rPr>
      </w:pPr>
    </w:p>
    <w:p w:rsidR="00555CE8" w:rsidRPr="00631A9B" w:rsidRDefault="00555CE8" w:rsidP="00555CE8">
      <w:pPr>
        <w:widowControl w:val="0"/>
        <w:pBdr>
          <w:top w:val="single" w:sz="4" w:space="1" w:color="auto"/>
          <w:left w:val="single" w:sz="4" w:space="4" w:color="auto"/>
          <w:bottom w:val="single" w:sz="4" w:space="1" w:color="auto"/>
          <w:right w:val="single" w:sz="4" w:space="4" w:color="auto"/>
        </w:pBdr>
        <w:rPr>
          <w:rFonts w:ascii="Tahoma" w:hAnsi="Tahoma" w:cs="Tahoma"/>
          <w:b/>
          <w:sz w:val="22"/>
          <w:szCs w:val="22"/>
        </w:rPr>
      </w:pPr>
      <w:r w:rsidRPr="00631A9B">
        <w:rPr>
          <w:rFonts w:ascii="Tahoma" w:hAnsi="Tahoma" w:cs="Tahoma"/>
          <w:sz w:val="22"/>
          <w:szCs w:val="22"/>
        </w:rPr>
        <w:t>Evidence must be presented in this section that assessment results have been analyzed and</w:t>
      </w:r>
      <w:r w:rsidRPr="00631A9B">
        <w:rPr>
          <w:rFonts w:ascii="Tahoma" w:hAnsi="Tahoma" w:cs="Tahoma"/>
          <w:sz w:val="22"/>
          <w:szCs w:val="22"/>
          <w:u w:val="single"/>
        </w:rPr>
        <w:t xml:space="preserve"> </w:t>
      </w:r>
      <w:r w:rsidRPr="00631A9B">
        <w:rPr>
          <w:rFonts w:ascii="Tahoma" w:hAnsi="Tahoma" w:cs="Tahoma"/>
          <w:sz w:val="22"/>
          <w:szCs w:val="22"/>
        </w:rPr>
        <w:t xml:space="preserve">have been or will be used to improve candidate performance and strengthen the program. This description should not link improvements to individual assessments but, rather, it should summarize principal findings from the evidence, the faculty’s interpretation of those findings, and changes made in (or planned for) the program as a result. Describe the steps program faculty has taken to use information from assessments for improvement of both candidate performance and the program. </w:t>
      </w:r>
      <w:r w:rsidRPr="00631A9B">
        <w:rPr>
          <w:rFonts w:ascii="Tahoma" w:hAnsi="Tahoma" w:cs="Tahoma"/>
          <w:b/>
          <w:sz w:val="22"/>
          <w:szCs w:val="22"/>
        </w:rPr>
        <w:t xml:space="preserve">This information should be organized around (1) content knowledge, (2) </w:t>
      </w:r>
      <w:r w:rsidRPr="00631A9B">
        <w:rPr>
          <w:rFonts w:ascii="Tahoma" w:hAnsi="Tahoma" w:cs="Tahoma"/>
          <w:b/>
          <w:bCs/>
          <w:sz w:val="22"/>
          <w:szCs w:val="22"/>
        </w:rPr>
        <w:t>professional and pedagogical knowledge, skill, and dispositions</w:t>
      </w:r>
      <w:r w:rsidRPr="00631A9B">
        <w:rPr>
          <w:rFonts w:ascii="Tahoma" w:hAnsi="Tahoma" w:cs="Tahoma"/>
          <w:b/>
          <w:sz w:val="22"/>
          <w:szCs w:val="22"/>
        </w:rPr>
        <w:t>, and (3) student learning.</w:t>
      </w:r>
    </w:p>
    <w:p w:rsidR="00555CE8" w:rsidRPr="00631A9B" w:rsidRDefault="00555CE8" w:rsidP="00555CE8">
      <w:pPr>
        <w:widowControl w:val="0"/>
        <w:pBdr>
          <w:top w:val="single" w:sz="4" w:space="1" w:color="auto"/>
          <w:left w:val="single" w:sz="4" w:space="4" w:color="auto"/>
          <w:bottom w:val="single" w:sz="4" w:space="1" w:color="auto"/>
          <w:right w:val="single" w:sz="4" w:space="4" w:color="auto"/>
        </w:pBdr>
        <w:rPr>
          <w:rFonts w:ascii="Tahoma" w:hAnsi="Tahoma" w:cs="Tahoma"/>
          <w:b/>
          <w:sz w:val="22"/>
          <w:szCs w:val="22"/>
        </w:rPr>
      </w:pPr>
    </w:p>
    <w:p w:rsidR="00555CE8" w:rsidRPr="00631A9B" w:rsidRDefault="00555CE8" w:rsidP="00555CE8">
      <w:pPr>
        <w:widowControl w:val="0"/>
        <w:pBdr>
          <w:top w:val="single" w:sz="4" w:space="1" w:color="auto"/>
          <w:left w:val="single" w:sz="4" w:space="4" w:color="auto"/>
          <w:bottom w:val="single" w:sz="4" w:space="1" w:color="auto"/>
          <w:right w:val="single" w:sz="4" w:space="4" w:color="auto"/>
        </w:pBdr>
        <w:shd w:val="pct12" w:color="auto" w:fill="auto"/>
        <w:jc w:val="right"/>
        <w:rPr>
          <w:rFonts w:ascii="Tahoma" w:hAnsi="Tahoma" w:cs="Tahoma"/>
          <w:sz w:val="22"/>
          <w:szCs w:val="22"/>
          <w:shd w:val="pct12" w:color="auto" w:fill="auto"/>
        </w:rPr>
      </w:pPr>
      <w:r w:rsidRPr="00631A9B">
        <w:rPr>
          <w:rFonts w:ascii="Tahoma" w:hAnsi="Tahoma" w:cs="Tahoma"/>
          <w:sz w:val="22"/>
          <w:szCs w:val="22"/>
          <w:shd w:val="pct12" w:color="auto" w:fill="auto"/>
        </w:rPr>
        <w:t>(response limited to 12000 characters)</w:t>
      </w:r>
    </w:p>
    <w:p w:rsidR="00555CE8" w:rsidRPr="00631A9B" w:rsidRDefault="00555CE8" w:rsidP="00555CE8">
      <w:pPr>
        <w:widowControl w:val="0"/>
        <w:jc w:val="center"/>
        <w:rPr>
          <w:rFonts w:ascii="Tahoma" w:hAnsi="Tahoma" w:cs="Tahoma"/>
        </w:rPr>
      </w:pPr>
    </w:p>
    <w:p w:rsidR="00CF6FE9" w:rsidRDefault="00CF6FE9" w:rsidP="00CF6FE9">
      <w:r>
        <w:t>Although we have not had any program completers over the past three years, the unit has made some adjustments to the program based on changes in administration, faculty, feedback from students in course evaluations, and recommendations from the Teacher Education Council.</w:t>
      </w:r>
    </w:p>
    <w:p w:rsidR="00CF6FE9" w:rsidRDefault="00CF6FE9" w:rsidP="00CF6FE9"/>
    <w:p w:rsidR="00CF6FE9" w:rsidRDefault="00CF6FE9" w:rsidP="00CF6FE9">
      <w:pPr>
        <w:rPr>
          <w:bCs/>
        </w:rPr>
      </w:pPr>
      <w:r>
        <w:rPr>
          <w:bCs/>
        </w:rPr>
        <w:t>Changes for all Education Majors (2009-2010):</w:t>
      </w:r>
    </w:p>
    <w:p w:rsidR="00CF6FE9" w:rsidRDefault="00CF6FE9" w:rsidP="00CF6FE9">
      <w:pPr>
        <w:rPr>
          <w:bCs/>
        </w:rPr>
      </w:pPr>
    </w:p>
    <w:p w:rsidR="00CF6FE9" w:rsidRDefault="00CF6FE9" w:rsidP="00CF6FE9">
      <w:pPr>
        <w:pStyle w:val="ListParagraph"/>
        <w:numPr>
          <w:ilvl w:val="0"/>
          <w:numId w:val="40"/>
        </w:numPr>
        <w:contextualSpacing/>
      </w:pPr>
      <w:r>
        <w:rPr>
          <w:bCs/>
        </w:rPr>
        <w:t xml:space="preserve">The Professional Education Mentoring course was eliminated and all clinical experiences are now </w:t>
      </w:r>
      <w:r>
        <w:t>linked to specific coursework. Secondary majors are required to complete a minimum of 75 hours and elementary majors are required to complete a minimum of 100 hours prior to student teaching.</w:t>
      </w:r>
    </w:p>
    <w:p w:rsidR="00CF6FE9" w:rsidRDefault="00CF6FE9" w:rsidP="00CF6FE9">
      <w:pPr>
        <w:rPr>
          <w:bCs/>
        </w:rPr>
      </w:pPr>
      <w:r>
        <w:rPr>
          <w:bCs/>
        </w:rPr>
        <w:t>Changes for all Education Majors (2010-2011):</w:t>
      </w:r>
    </w:p>
    <w:p w:rsidR="00CF6FE9" w:rsidRDefault="00CF6FE9" w:rsidP="00CF6FE9">
      <w:pPr>
        <w:rPr>
          <w:bCs/>
        </w:rPr>
      </w:pPr>
    </w:p>
    <w:p w:rsidR="00CF6FE9" w:rsidRDefault="00CF6FE9" w:rsidP="00CF6FE9">
      <w:pPr>
        <w:pStyle w:val="ListParagraph"/>
        <w:numPr>
          <w:ilvl w:val="0"/>
          <w:numId w:val="40"/>
        </w:numPr>
        <w:contextualSpacing/>
        <w:rPr>
          <w:bCs/>
        </w:rPr>
      </w:pPr>
      <w:r>
        <w:rPr>
          <w:bCs/>
        </w:rPr>
        <w:t xml:space="preserve">All education majors take PY4223 Tests and Measurement instead of ED 4132 Education Evaluation in order to enhance their  </w:t>
      </w:r>
      <w:r>
        <w:t xml:space="preserve">practical understanding and application of issues, theory, and uses of educational evaluation and assessment; criteria, construction and evaluation of teacher-designed tests; and values and limitations of tests. </w:t>
      </w:r>
    </w:p>
    <w:p w:rsidR="00CF6FE9" w:rsidRDefault="00CF6FE9" w:rsidP="00CF6FE9">
      <w:pPr>
        <w:pStyle w:val="ListParagraph"/>
        <w:numPr>
          <w:ilvl w:val="0"/>
          <w:numId w:val="40"/>
        </w:numPr>
        <w:contextualSpacing/>
        <w:rPr>
          <w:bCs/>
        </w:rPr>
      </w:pPr>
      <w:r>
        <w:t>During Foundations of Teaching (ED 3012), prospective teacher education candidates are given the practice test for the Oklahoma General Education Test (OGET). Passing this test is a requirement for admission to the Teacher Education Program. This change has proven to be a satisfactory way to screen students who will be unlikely to succeed in this program and advise them into other, more appropriate, programs of study. It is anticipated that this change will also improve the quality of content knowledge and skills for all teacher education candidates.</w:t>
      </w:r>
    </w:p>
    <w:p w:rsidR="00CF6FE9" w:rsidRDefault="00CF6FE9" w:rsidP="00CF6FE9">
      <w:pPr>
        <w:rPr>
          <w:bCs/>
        </w:rPr>
      </w:pPr>
    </w:p>
    <w:p w:rsidR="00CF6FE9" w:rsidRDefault="00CF6FE9" w:rsidP="00CF6FE9">
      <w:pPr>
        <w:rPr>
          <w:bCs/>
          <w:szCs w:val="20"/>
        </w:rPr>
      </w:pPr>
      <w:r>
        <w:rPr>
          <w:bCs/>
        </w:rPr>
        <w:t>Changes for all Education Majors (2011-2012):</w:t>
      </w:r>
    </w:p>
    <w:p w:rsidR="00CF6FE9" w:rsidRPr="00114D89" w:rsidRDefault="00CF6FE9" w:rsidP="00CF6FE9">
      <w:pPr>
        <w:pStyle w:val="ListParagraph"/>
        <w:numPr>
          <w:ilvl w:val="0"/>
          <w:numId w:val="41"/>
        </w:numPr>
        <w:spacing w:before="240"/>
        <w:contextualSpacing/>
        <w:rPr>
          <w:bCs/>
        </w:rPr>
      </w:pPr>
      <w:r w:rsidRPr="00114D89">
        <w:rPr>
          <w:bCs/>
        </w:rPr>
        <w:t xml:space="preserve">Prior to this graduation requirement change, candidates were regarded as program completers (on Title II reports, etc) when they successfully completed all coursework and field experience requisites. However, some program completers would go directly into graduate school without taking the OSAT and/or OPTE or wait for an extended period of time before taking these certification exams. The wait was most often due to financial constraints. Nevertheless, this delay had a negative effect on the graduates’ test scores. The graduation requirement now states that candidates, in addition to completing all coursework and field experience conditions,  must also pass all certification exams before they are conferred a degree and considered program completers. </w:t>
      </w:r>
      <w:r>
        <w:t>Those who do not meet the education program requirements may receive a degree in Liberal Arts, Social Sciences or whichever discipline is equivalent to the coursework they have completed.</w:t>
      </w:r>
    </w:p>
    <w:p w:rsidR="00CF6FE9" w:rsidRPr="00114D89" w:rsidRDefault="00CF6FE9" w:rsidP="00CF6FE9">
      <w:pPr>
        <w:pStyle w:val="ListParagraph"/>
        <w:numPr>
          <w:ilvl w:val="0"/>
          <w:numId w:val="41"/>
        </w:numPr>
        <w:spacing w:before="240"/>
        <w:contextualSpacing/>
        <w:rPr>
          <w:bCs/>
        </w:rPr>
      </w:pPr>
      <w:r w:rsidRPr="00114D89">
        <w:rPr>
          <w:bCs/>
        </w:rPr>
        <w:t xml:space="preserve">All student teachers are now required to </w:t>
      </w:r>
      <w:r>
        <w:t xml:space="preserve">keep a daily electronic journal of what they see and do, including specific behavioral and/or academic accomplishments or concerns. This journal will be emailed to the university supervisor each Friday by 6:00pm and the supervisor will respond to and return the journal by Sunday at 6:00pm. The journal will be included in the Education Portfolio and count as 25% of the grade in </w:t>
      </w:r>
      <w:r w:rsidRPr="00114D89">
        <w:rPr>
          <w:bCs/>
        </w:rPr>
        <w:t xml:space="preserve">Student Teaching Seminar (ED 4322). </w:t>
      </w:r>
    </w:p>
    <w:p w:rsidR="00CF6FE9" w:rsidRPr="00114D89" w:rsidRDefault="00CF6FE9" w:rsidP="00CF6FE9">
      <w:pPr>
        <w:pStyle w:val="ListParagraph"/>
        <w:numPr>
          <w:ilvl w:val="0"/>
          <w:numId w:val="42"/>
        </w:numPr>
        <w:spacing w:before="240"/>
        <w:contextualSpacing/>
        <w:rPr>
          <w:rFonts w:eastAsia="Calibri"/>
          <w:color w:val="000000"/>
        </w:rPr>
      </w:pPr>
      <w:r>
        <w:t>Because the university faculty voted to</w:t>
      </w:r>
      <w:r w:rsidRPr="00114D89">
        <w:rPr>
          <w:rFonts w:eastAsia="Calibri"/>
          <w:color w:val="000000"/>
        </w:rPr>
        <w:t xml:space="preserve"> eliminate Fundamentals of Leadership (SS 3213) from the Common Core requirements, exploring </w:t>
      </w:r>
      <w:r>
        <w:rPr>
          <w:color w:val="000000"/>
        </w:rPr>
        <w:t>the teacher’s role as an educational leader and developing a</w:t>
      </w:r>
      <w:r w:rsidRPr="00114D89">
        <w:rPr>
          <w:rFonts w:eastAsia="Calibri"/>
          <w:i/>
          <w:color w:val="000000"/>
        </w:rPr>
        <w:t xml:space="preserve"> Leadership Project</w:t>
      </w:r>
      <w:r w:rsidRPr="00114D89">
        <w:rPr>
          <w:rFonts w:eastAsia="Calibri"/>
          <w:color w:val="000000"/>
        </w:rPr>
        <w:t xml:space="preserve"> will be included in ED 3002 Middle Level Education.</w:t>
      </w:r>
    </w:p>
    <w:p w:rsidR="00CF6FE9" w:rsidRPr="00114D89" w:rsidRDefault="00CF6FE9" w:rsidP="00CF6FE9">
      <w:pPr>
        <w:pStyle w:val="ListParagraph"/>
        <w:numPr>
          <w:ilvl w:val="0"/>
          <w:numId w:val="42"/>
        </w:numPr>
        <w:spacing w:before="240"/>
        <w:contextualSpacing/>
        <w:rPr>
          <w:rFonts w:eastAsia="Calibri"/>
          <w:color w:val="000000"/>
        </w:rPr>
      </w:pPr>
      <w:r>
        <w:t>It was determined by the Teacher Education Council that the dispositions of all candidates were not being evaluated systematically throughout the program. Therefore, an evaluation instrument was developed collaboratively by the TEC, faculty and students taking education coursework for this purpose.</w:t>
      </w:r>
    </w:p>
    <w:p w:rsidR="00CF6FE9" w:rsidRPr="00114D89" w:rsidRDefault="00CF6FE9" w:rsidP="00CF6FE9">
      <w:pPr>
        <w:pStyle w:val="ListParagraph"/>
        <w:spacing w:before="240"/>
        <w:contextualSpacing/>
        <w:rPr>
          <w:rFonts w:eastAsia="Calibri"/>
          <w:color w:val="000000"/>
        </w:rPr>
      </w:pPr>
    </w:p>
    <w:p w:rsidR="00CF6FE9" w:rsidRPr="00CF6FE9" w:rsidRDefault="00CF6FE9" w:rsidP="00CF6FE9">
      <w:pPr>
        <w:pStyle w:val="Default"/>
        <w:rPr>
          <w:rFonts w:ascii="Calibri" w:hAnsi="Calibri" w:cs="Calibri"/>
          <w:sz w:val="22"/>
          <w:szCs w:val="22"/>
        </w:rPr>
      </w:pPr>
      <w:r w:rsidRPr="00CF6FE9">
        <w:rPr>
          <w:rFonts w:ascii="Calibri" w:hAnsi="Calibri" w:cs="Calibri"/>
          <w:bCs/>
          <w:sz w:val="22"/>
          <w:szCs w:val="22"/>
        </w:rPr>
        <w:t>Changes for Secondary Math Education Majors (2012-2013):  The two courses MA 3523 Methods of Teaching Geometry and MA 3533 Methods of Teaching Algebra were combined into MA 3263 Methods of Teaching Secondary/Middle Level Math as a more effective use of students’ time in their compressed course schedules.</w:t>
      </w:r>
    </w:p>
    <w:p w:rsidR="00CF6FE9" w:rsidRDefault="00CF6FE9" w:rsidP="00CF6FE9"/>
    <w:p w:rsidR="00CF6FE9" w:rsidRDefault="00857966" w:rsidP="00857966">
      <w:pPr>
        <w:rPr>
          <w:b/>
        </w:rPr>
      </w:pPr>
      <w:r>
        <w:rPr>
          <w:b/>
        </w:rPr>
        <w:t>Referring to SECTION III of this program review, o</w:t>
      </w:r>
      <w:r w:rsidR="00B31CEA">
        <w:rPr>
          <w:b/>
        </w:rPr>
        <w:t>n the basis of the assessment results for this one program completer in 2013, no changes to the program are indicated</w:t>
      </w:r>
      <w:r>
        <w:rPr>
          <w:b/>
        </w:rPr>
        <w:t>, since all results indicate he has met the standards.</w:t>
      </w:r>
    </w:p>
    <w:p w:rsidR="00857966" w:rsidRDefault="00857966" w:rsidP="00857966">
      <w:pPr>
        <w:rPr>
          <w:b/>
        </w:rPr>
      </w:pPr>
    </w:p>
    <w:p w:rsidR="00555CE8" w:rsidRPr="00631A9B" w:rsidRDefault="00555CE8" w:rsidP="00555CE8">
      <w:pPr>
        <w:widowControl w:val="0"/>
        <w:shd w:val="clear" w:color="auto" w:fill="E0E0E0"/>
        <w:ind w:right="-180"/>
        <w:jc w:val="center"/>
        <w:rPr>
          <w:rFonts w:ascii="Tahoma" w:hAnsi="Tahoma" w:cs="Tahoma"/>
          <w:b/>
          <w:sz w:val="26"/>
          <w:szCs w:val="26"/>
        </w:rPr>
      </w:pPr>
      <w:r w:rsidRPr="00631A9B">
        <w:rPr>
          <w:rFonts w:ascii="Tahoma" w:hAnsi="Tahoma" w:cs="Tahoma"/>
          <w:b/>
          <w:sz w:val="26"/>
          <w:szCs w:val="26"/>
        </w:rPr>
        <w:t>SECTION VI—For Revised Reports or Response to Conditions Reports Only</w:t>
      </w:r>
    </w:p>
    <w:p w:rsidR="00555CE8" w:rsidRPr="00631A9B" w:rsidRDefault="00555CE8" w:rsidP="00555CE8">
      <w:pPr>
        <w:widowControl w:val="0"/>
      </w:pPr>
    </w:p>
    <w:p w:rsidR="00CF6FE9" w:rsidRPr="00631A9B" w:rsidRDefault="00CF6FE9" w:rsidP="00555CE8">
      <w:pPr>
        <w:widowControl w:val="0"/>
        <w:pBdr>
          <w:top w:val="single" w:sz="4" w:space="1" w:color="auto"/>
          <w:left w:val="single" w:sz="4" w:space="4" w:color="auto"/>
          <w:bottom w:val="single" w:sz="4" w:space="1" w:color="auto"/>
          <w:right w:val="single" w:sz="4" w:space="4" w:color="auto"/>
        </w:pBdr>
        <w:rPr>
          <w:rFonts w:ascii="Tahoma" w:hAnsi="Tahoma"/>
          <w:sz w:val="22"/>
          <w:szCs w:val="22"/>
        </w:rPr>
      </w:pPr>
      <w:r>
        <w:rPr>
          <w:rFonts w:ascii="Tahoma" w:hAnsi="Tahoma"/>
          <w:sz w:val="22"/>
          <w:szCs w:val="22"/>
        </w:rPr>
        <w:t>DOES NOT APPLY</w:t>
      </w:r>
    </w:p>
    <w:p w:rsidR="001553D4" w:rsidRDefault="00CF6FE9" w:rsidP="00CF6FE9">
      <w:pPr>
        <w:rPr>
          <w:rFonts w:ascii="Tahoma" w:hAnsi="Tahoma" w:cs="Tahoma"/>
          <w:b/>
          <w:sz w:val="28"/>
          <w:szCs w:val="28"/>
        </w:rPr>
      </w:pPr>
      <w:r>
        <w:rPr>
          <w:rFonts w:ascii="Tahoma" w:hAnsi="Tahoma" w:cs="Tahoma"/>
          <w:b/>
          <w:sz w:val="28"/>
          <w:szCs w:val="28"/>
        </w:rPr>
        <w:t xml:space="preserve"> </w:t>
      </w:r>
    </w:p>
    <w:p w:rsidR="009960E0" w:rsidRDefault="009960E0" w:rsidP="009960E0">
      <w:pPr>
        <w:rPr>
          <w:b/>
          <w:sz w:val="28"/>
          <w:szCs w:val="28"/>
        </w:rPr>
      </w:pPr>
      <w:r w:rsidRPr="009960E0">
        <w:rPr>
          <w:b/>
          <w:sz w:val="28"/>
          <w:szCs w:val="28"/>
        </w:rPr>
        <w:t>Addendum I</w:t>
      </w:r>
    </w:p>
    <w:p w:rsidR="009960E0" w:rsidRDefault="009960E0" w:rsidP="009960E0">
      <w:pPr>
        <w:jc w:val="center"/>
        <w:rPr>
          <w:b/>
          <w:sz w:val="28"/>
          <w:szCs w:val="28"/>
        </w:rPr>
      </w:pPr>
      <w:r>
        <w:rPr>
          <w:b/>
          <w:sz w:val="28"/>
          <w:szCs w:val="28"/>
        </w:rPr>
        <w:t>Major</w:t>
      </w:r>
      <w:r w:rsidRPr="001B008D">
        <w:rPr>
          <w:b/>
          <w:sz w:val="28"/>
          <w:szCs w:val="28"/>
        </w:rPr>
        <w:t xml:space="preserve"> Learning Portfolio</w:t>
      </w:r>
      <w:r>
        <w:rPr>
          <w:b/>
          <w:sz w:val="28"/>
          <w:szCs w:val="28"/>
        </w:rPr>
        <w:t xml:space="preserve"> Stage II:  _____________ Major Reviewer Responses</w:t>
      </w:r>
    </w:p>
    <w:p w:rsidR="009960E0" w:rsidRPr="00DD7900" w:rsidRDefault="009960E0" w:rsidP="009960E0">
      <w:pPr>
        <w:contextualSpacing/>
        <w:jc w:val="center"/>
        <w:rPr>
          <w:b/>
        </w:rPr>
      </w:pPr>
      <w:r>
        <w:rPr>
          <w:b/>
        </w:rPr>
        <w:t>Student Advisor and department Faculty review each student; a third Instructor will review if there are major differences in responses</w:t>
      </w:r>
    </w:p>
    <w:p w:rsidR="009960E0" w:rsidRPr="00DD7900" w:rsidRDefault="009960E0" w:rsidP="009960E0">
      <w:pPr>
        <w:spacing w:line="360" w:lineRule="auto"/>
      </w:pPr>
      <w:r w:rsidRPr="00DD7900">
        <w:t>Student Name _______________________</w:t>
      </w:r>
      <w:r>
        <w:t>__ Advisor _</w:t>
      </w:r>
      <w:r w:rsidRPr="00DD7900">
        <w:t>____</w:t>
      </w:r>
      <w:r>
        <w:t>__Reviewer 1  ______________ (Reviewer 2)_________   Date  ______</w:t>
      </w:r>
    </w:p>
    <w:tbl>
      <w:tblPr>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3060"/>
        <w:gridCol w:w="2970"/>
        <w:gridCol w:w="3060"/>
        <w:gridCol w:w="1057"/>
      </w:tblGrid>
      <w:tr w:rsidR="009960E0" w:rsidRPr="004133D5" w:rsidTr="009960E0">
        <w:tc>
          <w:tcPr>
            <w:tcW w:w="3978" w:type="dxa"/>
          </w:tcPr>
          <w:p w:rsidR="009960E0" w:rsidRPr="004133D5" w:rsidRDefault="009960E0" w:rsidP="002A5E1F">
            <w:pPr>
              <w:spacing w:after="120"/>
              <w:rPr>
                <w:b/>
              </w:rPr>
            </w:pPr>
            <w:r>
              <w:rPr>
                <w:b/>
                <w:smallCaps/>
              </w:rPr>
              <w:t>Major</w:t>
            </w:r>
            <w:r w:rsidRPr="004133D5">
              <w:rPr>
                <w:b/>
                <w:smallCaps/>
              </w:rPr>
              <w:br/>
              <w:t>Student Learning Outcomes</w:t>
            </w:r>
          </w:p>
          <w:p w:rsidR="009960E0" w:rsidRPr="004133D5" w:rsidRDefault="009960E0" w:rsidP="002A5E1F">
            <w:pPr>
              <w:spacing w:after="120"/>
            </w:pPr>
            <w:r w:rsidRPr="004133D5">
              <w:rPr>
                <w:sz w:val="20"/>
                <w:szCs w:val="20"/>
              </w:rPr>
              <w:t xml:space="preserve">Upon completion of the common core curriculum, the student will be able to: </w:t>
            </w:r>
          </w:p>
        </w:tc>
        <w:tc>
          <w:tcPr>
            <w:tcW w:w="3060" w:type="dxa"/>
          </w:tcPr>
          <w:p w:rsidR="009960E0" w:rsidRPr="004133D5" w:rsidRDefault="009960E0" w:rsidP="002A5E1F">
            <w:pPr>
              <w:spacing w:after="120"/>
            </w:pPr>
            <w:r w:rsidRPr="004133D5">
              <w:t xml:space="preserve">Artifact is acceptable; </w:t>
            </w:r>
            <w:r w:rsidRPr="004133D5">
              <w:br/>
              <w:t>Reflection shows correlation between artifact &amp; outcome.</w:t>
            </w:r>
          </w:p>
          <w:p w:rsidR="009960E0" w:rsidRPr="004133D5" w:rsidRDefault="009960E0" w:rsidP="002A5E1F">
            <w:pPr>
              <w:spacing w:after="120"/>
              <w:rPr>
                <w:i/>
              </w:rPr>
            </w:pPr>
            <w:r w:rsidRPr="004133D5">
              <w:t xml:space="preserve">0-1-2-3     </w:t>
            </w:r>
            <w:r w:rsidRPr="004133D5">
              <w:rPr>
                <w:i/>
              </w:rPr>
              <w:t>comments helpful</w:t>
            </w:r>
          </w:p>
        </w:tc>
        <w:tc>
          <w:tcPr>
            <w:tcW w:w="2970" w:type="dxa"/>
            <w:tcBorders>
              <w:right w:val="single" w:sz="4" w:space="0" w:color="auto"/>
            </w:tcBorders>
          </w:tcPr>
          <w:p w:rsidR="009960E0" w:rsidRPr="004133D5" w:rsidRDefault="009960E0" w:rsidP="009960E0">
            <w:pPr>
              <w:spacing w:after="120"/>
            </w:pPr>
            <w:r w:rsidRPr="004133D5">
              <w:t>Reflection demonstrates achievement of outcome</w:t>
            </w:r>
            <w:r w:rsidRPr="004133D5">
              <w:br/>
              <w:t xml:space="preserve">0-1-2-3      </w:t>
            </w:r>
            <w:r w:rsidRPr="004133D5">
              <w:rPr>
                <w:i/>
              </w:rPr>
              <w:t>comments helpful</w:t>
            </w:r>
          </w:p>
        </w:tc>
        <w:tc>
          <w:tcPr>
            <w:tcW w:w="3060" w:type="dxa"/>
            <w:tcBorders>
              <w:left w:val="single" w:sz="4" w:space="0" w:color="auto"/>
            </w:tcBorders>
          </w:tcPr>
          <w:p w:rsidR="009960E0" w:rsidRPr="004133D5" w:rsidRDefault="009960E0" w:rsidP="002A5E1F">
            <w:pPr>
              <w:spacing w:after="120"/>
            </w:pPr>
            <w:r w:rsidRPr="004133D5">
              <w:t>Reflection is well thought out</w:t>
            </w:r>
            <w:r>
              <w:t>,</w:t>
            </w:r>
            <w:r w:rsidRPr="004133D5">
              <w:t xml:space="preserve"> organized</w:t>
            </w:r>
            <w:r>
              <w:t>, grammatically correct</w:t>
            </w:r>
          </w:p>
          <w:p w:rsidR="009960E0" w:rsidRPr="004133D5" w:rsidRDefault="009960E0" w:rsidP="002A5E1F">
            <w:pPr>
              <w:spacing w:after="120"/>
            </w:pPr>
            <w:r w:rsidRPr="004133D5">
              <w:t xml:space="preserve">0-1-2-3      </w:t>
            </w:r>
            <w:r w:rsidRPr="004133D5">
              <w:rPr>
                <w:i/>
              </w:rPr>
              <w:t>comments helpful</w:t>
            </w:r>
          </w:p>
        </w:tc>
        <w:tc>
          <w:tcPr>
            <w:tcW w:w="1057" w:type="dxa"/>
          </w:tcPr>
          <w:p w:rsidR="009960E0" w:rsidRPr="004133D5" w:rsidRDefault="009960E0" w:rsidP="002A5E1F">
            <w:pPr>
              <w:spacing w:after="120"/>
            </w:pPr>
          </w:p>
          <w:p w:rsidR="009960E0" w:rsidRPr="004133D5" w:rsidRDefault="009960E0" w:rsidP="002A5E1F">
            <w:pPr>
              <w:spacing w:after="120"/>
              <w:rPr>
                <w:b/>
              </w:rPr>
            </w:pPr>
            <w:r w:rsidRPr="004133D5">
              <w:rPr>
                <w:b/>
              </w:rPr>
              <w:t>TOTAL</w:t>
            </w:r>
          </w:p>
        </w:tc>
      </w:tr>
      <w:tr w:rsidR="009960E0" w:rsidRPr="004133D5" w:rsidTr="009960E0">
        <w:tc>
          <w:tcPr>
            <w:tcW w:w="3978" w:type="dxa"/>
          </w:tcPr>
          <w:p w:rsidR="009960E0" w:rsidRPr="00AA4189" w:rsidRDefault="009960E0" w:rsidP="002A5E1F">
            <w:pPr>
              <w:rPr>
                <w:sz w:val="20"/>
                <w:szCs w:val="20"/>
              </w:rPr>
            </w:pPr>
            <w:r>
              <w:rPr>
                <w:sz w:val="20"/>
                <w:szCs w:val="20"/>
              </w:rPr>
              <w:t>MLO #1:</w:t>
            </w:r>
            <w:r w:rsidRPr="00DF5AE9">
              <w:rPr>
                <w:sz w:val="20"/>
                <w:szCs w:val="20"/>
              </w:rPr>
              <w:t xml:space="preserve"> Demonstrate and apply the central concepts and methods of inquiry of the subject matter discipline(s) that I teach.</w:t>
            </w:r>
          </w:p>
        </w:tc>
        <w:tc>
          <w:tcPr>
            <w:tcW w:w="3060" w:type="dxa"/>
          </w:tcPr>
          <w:p w:rsidR="009960E0" w:rsidRPr="004133D5" w:rsidRDefault="009960E0" w:rsidP="002A5E1F">
            <w:pPr>
              <w:rPr>
                <w:sz w:val="20"/>
                <w:szCs w:val="20"/>
              </w:rPr>
            </w:pPr>
          </w:p>
          <w:p w:rsidR="009960E0" w:rsidRPr="004133D5" w:rsidRDefault="009960E0" w:rsidP="002A5E1F">
            <w:pPr>
              <w:rPr>
                <w:sz w:val="20"/>
                <w:szCs w:val="20"/>
              </w:rPr>
            </w:pPr>
          </w:p>
        </w:tc>
        <w:tc>
          <w:tcPr>
            <w:tcW w:w="2970" w:type="dxa"/>
            <w:tcBorders>
              <w:right w:val="single" w:sz="4" w:space="0" w:color="auto"/>
            </w:tcBorders>
          </w:tcPr>
          <w:p w:rsidR="009960E0" w:rsidRPr="004133D5" w:rsidRDefault="009960E0" w:rsidP="002A5E1F">
            <w:pPr>
              <w:rPr>
                <w:sz w:val="20"/>
                <w:szCs w:val="20"/>
              </w:rPr>
            </w:pPr>
          </w:p>
        </w:tc>
        <w:tc>
          <w:tcPr>
            <w:tcW w:w="3060" w:type="dxa"/>
            <w:tcBorders>
              <w:left w:val="single" w:sz="4" w:space="0" w:color="auto"/>
            </w:tcBorders>
          </w:tcPr>
          <w:p w:rsidR="009960E0" w:rsidRPr="004133D5" w:rsidRDefault="009960E0" w:rsidP="002A5E1F">
            <w:pPr>
              <w:rPr>
                <w:sz w:val="20"/>
                <w:szCs w:val="20"/>
              </w:rPr>
            </w:pPr>
          </w:p>
        </w:tc>
        <w:tc>
          <w:tcPr>
            <w:tcW w:w="1057" w:type="dxa"/>
          </w:tcPr>
          <w:p w:rsidR="009960E0" w:rsidRPr="004133D5" w:rsidRDefault="009960E0" w:rsidP="002A5E1F">
            <w:pPr>
              <w:rPr>
                <w:sz w:val="20"/>
                <w:szCs w:val="20"/>
              </w:rPr>
            </w:pPr>
          </w:p>
        </w:tc>
      </w:tr>
      <w:tr w:rsidR="009960E0" w:rsidRPr="004133D5" w:rsidTr="009960E0">
        <w:tc>
          <w:tcPr>
            <w:tcW w:w="3978" w:type="dxa"/>
          </w:tcPr>
          <w:p w:rsidR="009960E0" w:rsidRPr="00AA4189" w:rsidRDefault="009960E0" w:rsidP="002A5E1F">
            <w:pPr>
              <w:rPr>
                <w:sz w:val="20"/>
                <w:szCs w:val="20"/>
              </w:rPr>
            </w:pPr>
            <w:r w:rsidRPr="00AA4189">
              <w:rPr>
                <w:sz w:val="20"/>
                <w:szCs w:val="20"/>
              </w:rPr>
              <w:t xml:space="preserve">MLO #2: </w:t>
            </w:r>
            <w:r w:rsidRPr="00DF5AE9">
              <w:rPr>
                <w:sz w:val="20"/>
                <w:szCs w:val="20"/>
              </w:rPr>
              <w:t>Identify how students learn and develop and how they vary in their approaches to learning.</w:t>
            </w:r>
          </w:p>
        </w:tc>
        <w:tc>
          <w:tcPr>
            <w:tcW w:w="3060" w:type="dxa"/>
          </w:tcPr>
          <w:p w:rsidR="009960E0" w:rsidRPr="004133D5" w:rsidRDefault="009960E0" w:rsidP="002A5E1F">
            <w:pPr>
              <w:rPr>
                <w:sz w:val="20"/>
                <w:szCs w:val="20"/>
              </w:rPr>
            </w:pPr>
          </w:p>
          <w:p w:rsidR="009960E0" w:rsidRPr="004133D5" w:rsidRDefault="009960E0" w:rsidP="002A5E1F">
            <w:pPr>
              <w:rPr>
                <w:sz w:val="20"/>
                <w:szCs w:val="20"/>
              </w:rPr>
            </w:pPr>
          </w:p>
        </w:tc>
        <w:tc>
          <w:tcPr>
            <w:tcW w:w="2970" w:type="dxa"/>
            <w:tcBorders>
              <w:right w:val="single" w:sz="4" w:space="0" w:color="auto"/>
            </w:tcBorders>
          </w:tcPr>
          <w:p w:rsidR="009960E0" w:rsidRPr="004133D5" w:rsidRDefault="009960E0" w:rsidP="002A5E1F">
            <w:pPr>
              <w:rPr>
                <w:sz w:val="20"/>
                <w:szCs w:val="20"/>
              </w:rPr>
            </w:pPr>
          </w:p>
        </w:tc>
        <w:tc>
          <w:tcPr>
            <w:tcW w:w="3060" w:type="dxa"/>
            <w:tcBorders>
              <w:left w:val="single" w:sz="4" w:space="0" w:color="auto"/>
            </w:tcBorders>
          </w:tcPr>
          <w:p w:rsidR="009960E0" w:rsidRPr="004133D5" w:rsidRDefault="009960E0" w:rsidP="002A5E1F">
            <w:pPr>
              <w:rPr>
                <w:sz w:val="20"/>
                <w:szCs w:val="20"/>
              </w:rPr>
            </w:pPr>
          </w:p>
        </w:tc>
        <w:tc>
          <w:tcPr>
            <w:tcW w:w="1057" w:type="dxa"/>
          </w:tcPr>
          <w:p w:rsidR="009960E0" w:rsidRPr="004133D5" w:rsidRDefault="009960E0" w:rsidP="002A5E1F">
            <w:pPr>
              <w:rPr>
                <w:sz w:val="20"/>
                <w:szCs w:val="20"/>
              </w:rPr>
            </w:pPr>
          </w:p>
        </w:tc>
      </w:tr>
      <w:tr w:rsidR="009960E0" w:rsidRPr="004133D5" w:rsidTr="009960E0">
        <w:trPr>
          <w:trHeight w:val="864"/>
        </w:trPr>
        <w:tc>
          <w:tcPr>
            <w:tcW w:w="3978" w:type="dxa"/>
          </w:tcPr>
          <w:p w:rsidR="009960E0" w:rsidRPr="00DE66F5" w:rsidRDefault="009960E0" w:rsidP="002A5E1F">
            <w:pPr>
              <w:autoSpaceDE w:val="0"/>
              <w:autoSpaceDN w:val="0"/>
              <w:adjustRightInd w:val="0"/>
              <w:rPr>
                <w:sz w:val="20"/>
                <w:szCs w:val="20"/>
              </w:rPr>
            </w:pPr>
            <w:r w:rsidRPr="00AA4189">
              <w:rPr>
                <w:sz w:val="20"/>
                <w:szCs w:val="20"/>
              </w:rPr>
              <w:t xml:space="preserve">MLO# 3: </w:t>
            </w:r>
            <w:r w:rsidRPr="00AA4189">
              <w:t xml:space="preserve"> </w:t>
            </w:r>
            <w:r w:rsidRPr="00DF5AE9">
              <w:rPr>
                <w:sz w:val="20"/>
                <w:szCs w:val="20"/>
              </w:rPr>
              <w:t xml:space="preserve">Devise and design learning experiences that make subject matter meaningful to students and support students’ intellectual, social, and physical development. </w:t>
            </w:r>
          </w:p>
        </w:tc>
        <w:tc>
          <w:tcPr>
            <w:tcW w:w="3060" w:type="dxa"/>
          </w:tcPr>
          <w:p w:rsidR="009960E0" w:rsidRPr="004133D5" w:rsidRDefault="009960E0" w:rsidP="002A5E1F">
            <w:pPr>
              <w:rPr>
                <w:sz w:val="20"/>
                <w:szCs w:val="20"/>
              </w:rPr>
            </w:pPr>
          </w:p>
          <w:p w:rsidR="009960E0" w:rsidRPr="004133D5" w:rsidRDefault="009960E0" w:rsidP="002A5E1F">
            <w:pPr>
              <w:rPr>
                <w:sz w:val="20"/>
                <w:szCs w:val="20"/>
              </w:rPr>
            </w:pPr>
          </w:p>
          <w:p w:rsidR="009960E0" w:rsidRPr="004133D5" w:rsidRDefault="009960E0" w:rsidP="002A5E1F">
            <w:pPr>
              <w:rPr>
                <w:sz w:val="20"/>
                <w:szCs w:val="20"/>
              </w:rPr>
            </w:pPr>
          </w:p>
        </w:tc>
        <w:tc>
          <w:tcPr>
            <w:tcW w:w="2970" w:type="dxa"/>
            <w:tcBorders>
              <w:right w:val="single" w:sz="4" w:space="0" w:color="auto"/>
            </w:tcBorders>
          </w:tcPr>
          <w:p w:rsidR="009960E0" w:rsidRPr="004133D5" w:rsidRDefault="009960E0" w:rsidP="002A5E1F">
            <w:pPr>
              <w:rPr>
                <w:sz w:val="20"/>
                <w:szCs w:val="20"/>
              </w:rPr>
            </w:pPr>
          </w:p>
        </w:tc>
        <w:tc>
          <w:tcPr>
            <w:tcW w:w="3060" w:type="dxa"/>
            <w:tcBorders>
              <w:left w:val="single" w:sz="4" w:space="0" w:color="auto"/>
            </w:tcBorders>
          </w:tcPr>
          <w:p w:rsidR="009960E0" w:rsidRPr="004133D5" w:rsidRDefault="009960E0" w:rsidP="002A5E1F">
            <w:pPr>
              <w:rPr>
                <w:sz w:val="20"/>
                <w:szCs w:val="20"/>
              </w:rPr>
            </w:pPr>
          </w:p>
        </w:tc>
        <w:tc>
          <w:tcPr>
            <w:tcW w:w="1057" w:type="dxa"/>
          </w:tcPr>
          <w:p w:rsidR="009960E0" w:rsidRPr="004133D5" w:rsidRDefault="009960E0" w:rsidP="002A5E1F">
            <w:pPr>
              <w:rPr>
                <w:sz w:val="20"/>
                <w:szCs w:val="20"/>
              </w:rPr>
            </w:pPr>
          </w:p>
        </w:tc>
      </w:tr>
      <w:tr w:rsidR="009960E0" w:rsidRPr="004133D5" w:rsidTr="009960E0">
        <w:tc>
          <w:tcPr>
            <w:tcW w:w="3978" w:type="dxa"/>
          </w:tcPr>
          <w:p w:rsidR="009960E0" w:rsidRPr="00AA4189" w:rsidRDefault="009960E0" w:rsidP="002A5E1F">
            <w:pPr>
              <w:autoSpaceDE w:val="0"/>
              <w:autoSpaceDN w:val="0"/>
              <w:adjustRightInd w:val="0"/>
              <w:rPr>
                <w:sz w:val="20"/>
                <w:szCs w:val="20"/>
              </w:rPr>
            </w:pPr>
            <w:r w:rsidRPr="00AA4189">
              <w:rPr>
                <w:sz w:val="20"/>
                <w:szCs w:val="20"/>
              </w:rPr>
              <w:t>MLO#4:</w:t>
            </w:r>
            <w:r w:rsidRPr="00AA4189">
              <w:t xml:space="preserve"> </w:t>
            </w:r>
            <w:r w:rsidRPr="00DF5AE9">
              <w:rPr>
                <w:sz w:val="20"/>
                <w:szCs w:val="20"/>
              </w:rPr>
              <w:t xml:space="preserve">Compare and contrast the curriculum integration process with other approaches to teaching and use a variety of instructional strategies to encourage students’ development of critical thinking, problem solving, and performance skills. </w:t>
            </w:r>
          </w:p>
        </w:tc>
        <w:tc>
          <w:tcPr>
            <w:tcW w:w="3060" w:type="dxa"/>
          </w:tcPr>
          <w:p w:rsidR="009960E0" w:rsidRPr="004133D5" w:rsidRDefault="009960E0" w:rsidP="002A5E1F">
            <w:pPr>
              <w:rPr>
                <w:sz w:val="20"/>
                <w:szCs w:val="20"/>
              </w:rPr>
            </w:pPr>
          </w:p>
          <w:p w:rsidR="009960E0" w:rsidRPr="004133D5" w:rsidRDefault="009960E0" w:rsidP="002A5E1F">
            <w:pPr>
              <w:rPr>
                <w:sz w:val="20"/>
                <w:szCs w:val="20"/>
              </w:rPr>
            </w:pPr>
          </w:p>
          <w:p w:rsidR="009960E0" w:rsidRPr="004133D5" w:rsidRDefault="009960E0" w:rsidP="002A5E1F">
            <w:pPr>
              <w:rPr>
                <w:sz w:val="20"/>
                <w:szCs w:val="20"/>
              </w:rPr>
            </w:pPr>
          </w:p>
        </w:tc>
        <w:tc>
          <w:tcPr>
            <w:tcW w:w="2970" w:type="dxa"/>
            <w:tcBorders>
              <w:right w:val="single" w:sz="4" w:space="0" w:color="auto"/>
            </w:tcBorders>
          </w:tcPr>
          <w:p w:rsidR="009960E0" w:rsidRPr="004133D5" w:rsidRDefault="009960E0" w:rsidP="002A5E1F">
            <w:pPr>
              <w:rPr>
                <w:sz w:val="20"/>
                <w:szCs w:val="20"/>
              </w:rPr>
            </w:pPr>
          </w:p>
        </w:tc>
        <w:tc>
          <w:tcPr>
            <w:tcW w:w="3060" w:type="dxa"/>
            <w:tcBorders>
              <w:left w:val="single" w:sz="4" w:space="0" w:color="auto"/>
            </w:tcBorders>
          </w:tcPr>
          <w:p w:rsidR="009960E0" w:rsidRPr="004133D5" w:rsidRDefault="009960E0" w:rsidP="002A5E1F">
            <w:pPr>
              <w:rPr>
                <w:sz w:val="20"/>
                <w:szCs w:val="20"/>
              </w:rPr>
            </w:pPr>
          </w:p>
        </w:tc>
        <w:tc>
          <w:tcPr>
            <w:tcW w:w="1057" w:type="dxa"/>
          </w:tcPr>
          <w:p w:rsidR="009960E0" w:rsidRPr="004133D5" w:rsidRDefault="009960E0" w:rsidP="002A5E1F">
            <w:pPr>
              <w:rPr>
                <w:sz w:val="20"/>
                <w:szCs w:val="20"/>
              </w:rPr>
            </w:pPr>
          </w:p>
        </w:tc>
      </w:tr>
      <w:tr w:rsidR="009960E0" w:rsidRPr="004133D5" w:rsidTr="009960E0">
        <w:tc>
          <w:tcPr>
            <w:tcW w:w="3978" w:type="dxa"/>
          </w:tcPr>
          <w:p w:rsidR="009960E0" w:rsidRPr="00AA4189" w:rsidRDefault="009960E0" w:rsidP="002A5E1F">
            <w:pPr>
              <w:autoSpaceDE w:val="0"/>
              <w:autoSpaceDN w:val="0"/>
              <w:adjustRightInd w:val="0"/>
              <w:rPr>
                <w:sz w:val="20"/>
                <w:szCs w:val="20"/>
              </w:rPr>
            </w:pPr>
            <w:r w:rsidRPr="00AA4189">
              <w:rPr>
                <w:sz w:val="20"/>
                <w:szCs w:val="20"/>
              </w:rPr>
              <w:t xml:space="preserve">MLO#5: </w:t>
            </w:r>
            <w:r w:rsidRPr="00DF5AE9">
              <w:rPr>
                <w:sz w:val="20"/>
                <w:szCs w:val="20"/>
              </w:rPr>
              <w:t xml:space="preserve">Identify, synthesize, and apply best practices related to motivation and behavior for the purpose of creating learning environments that encourage positive social interaction, self-motivating behavior, and active engagement in learning. </w:t>
            </w:r>
          </w:p>
        </w:tc>
        <w:tc>
          <w:tcPr>
            <w:tcW w:w="3060" w:type="dxa"/>
          </w:tcPr>
          <w:p w:rsidR="009960E0" w:rsidRPr="004133D5" w:rsidRDefault="009960E0" w:rsidP="002A5E1F">
            <w:pPr>
              <w:rPr>
                <w:sz w:val="20"/>
                <w:szCs w:val="20"/>
              </w:rPr>
            </w:pPr>
          </w:p>
          <w:p w:rsidR="009960E0" w:rsidRPr="004133D5" w:rsidRDefault="009960E0" w:rsidP="002A5E1F">
            <w:pPr>
              <w:rPr>
                <w:sz w:val="20"/>
                <w:szCs w:val="20"/>
              </w:rPr>
            </w:pPr>
          </w:p>
          <w:p w:rsidR="009960E0" w:rsidRPr="004133D5" w:rsidRDefault="009960E0" w:rsidP="002A5E1F">
            <w:pPr>
              <w:rPr>
                <w:sz w:val="20"/>
                <w:szCs w:val="20"/>
              </w:rPr>
            </w:pPr>
          </w:p>
        </w:tc>
        <w:tc>
          <w:tcPr>
            <w:tcW w:w="2970" w:type="dxa"/>
            <w:tcBorders>
              <w:right w:val="single" w:sz="4" w:space="0" w:color="auto"/>
            </w:tcBorders>
          </w:tcPr>
          <w:p w:rsidR="009960E0" w:rsidRPr="004133D5" w:rsidRDefault="009960E0" w:rsidP="002A5E1F">
            <w:pPr>
              <w:rPr>
                <w:sz w:val="20"/>
                <w:szCs w:val="20"/>
              </w:rPr>
            </w:pPr>
          </w:p>
        </w:tc>
        <w:tc>
          <w:tcPr>
            <w:tcW w:w="3060" w:type="dxa"/>
            <w:tcBorders>
              <w:left w:val="single" w:sz="4" w:space="0" w:color="auto"/>
            </w:tcBorders>
          </w:tcPr>
          <w:p w:rsidR="009960E0" w:rsidRPr="004133D5" w:rsidRDefault="009960E0" w:rsidP="002A5E1F">
            <w:pPr>
              <w:rPr>
                <w:sz w:val="20"/>
                <w:szCs w:val="20"/>
              </w:rPr>
            </w:pPr>
          </w:p>
        </w:tc>
        <w:tc>
          <w:tcPr>
            <w:tcW w:w="1057" w:type="dxa"/>
          </w:tcPr>
          <w:p w:rsidR="009960E0" w:rsidRPr="004133D5" w:rsidRDefault="009960E0" w:rsidP="002A5E1F">
            <w:pPr>
              <w:rPr>
                <w:sz w:val="20"/>
                <w:szCs w:val="20"/>
              </w:rPr>
            </w:pPr>
          </w:p>
        </w:tc>
      </w:tr>
      <w:tr w:rsidR="009960E0" w:rsidRPr="004133D5" w:rsidTr="009960E0">
        <w:trPr>
          <w:trHeight w:val="1152"/>
        </w:trPr>
        <w:tc>
          <w:tcPr>
            <w:tcW w:w="3978" w:type="dxa"/>
          </w:tcPr>
          <w:p w:rsidR="009960E0" w:rsidRPr="00CB7E0C" w:rsidRDefault="009960E0" w:rsidP="002A5E1F">
            <w:pPr>
              <w:autoSpaceDE w:val="0"/>
              <w:autoSpaceDN w:val="0"/>
              <w:adjustRightInd w:val="0"/>
              <w:spacing w:after="100" w:afterAutospacing="1"/>
              <w:rPr>
                <w:sz w:val="20"/>
                <w:szCs w:val="20"/>
              </w:rPr>
            </w:pPr>
            <w:r w:rsidRPr="00AA4189">
              <w:rPr>
                <w:sz w:val="18"/>
                <w:szCs w:val="18"/>
              </w:rPr>
              <w:t>MLO#6.</w:t>
            </w:r>
            <w:r w:rsidRPr="00DF5AE9">
              <w:rPr>
                <w:sz w:val="20"/>
                <w:szCs w:val="20"/>
              </w:rPr>
              <w:t xml:space="preserve"> Demonstrate a knowledge of and use of communication techniques to foster active inquiry, collaboration, and supportive interaction in the classroom. </w:t>
            </w:r>
          </w:p>
        </w:tc>
        <w:tc>
          <w:tcPr>
            <w:tcW w:w="3060" w:type="dxa"/>
          </w:tcPr>
          <w:p w:rsidR="009960E0" w:rsidRPr="004133D5" w:rsidRDefault="009960E0" w:rsidP="002A5E1F">
            <w:pPr>
              <w:spacing w:after="100" w:afterAutospacing="1"/>
              <w:rPr>
                <w:sz w:val="20"/>
                <w:szCs w:val="20"/>
              </w:rPr>
            </w:pPr>
          </w:p>
          <w:p w:rsidR="009960E0" w:rsidRPr="004133D5" w:rsidRDefault="009960E0" w:rsidP="002A5E1F">
            <w:pPr>
              <w:spacing w:after="100" w:afterAutospacing="1"/>
              <w:rPr>
                <w:sz w:val="20"/>
                <w:szCs w:val="20"/>
              </w:rPr>
            </w:pPr>
          </w:p>
          <w:p w:rsidR="009960E0" w:rsidRPr="004133D5" w:rsidRDefault="009960E0" w:rsidP="002A5E1F">
            <w:pPr>
              <w:spacing w:after="100" w:afterAutospacing="1"/>
              <w:rPr>
                <w:sz w:val="20"/>
                <w:szCs w:val="20"/>
              </w:rPr>
            </w:pPr>
          </w:p>
        </w:tc>
        <w:tc>
          <w:tcPr>
            <w:tcW w:w="2970" w:type="dxa"/>
          </w:tcPr>
          <w:p w:rsidR="009960E0" w:rsidRPr="004133D5" w:rsidRDefault="009960E0" w:rsidP="002A5E1F">
            <w:pPr>
              <w:spacing w:after="100" w:afterAutospacing="1"/>
              <w:rPr>
                <w:sz w:val="20"/>
                <w:szCs w:val="20"/>
              </w:rPr>
            </w:pPr>
          </w:p>
        </w:tc>
        <w:tc>
          <w:tcPr>
            <w:tcW w:w="3060" w:type="dxa"/>
          </w:tcPr>
          <w:p w:rsidR="009960E0" w:rsidRPr="004133D5" w:rsidRDefault="009960E0" w:rsidP="002A5E1F">
            <w:pPr>
              <w:spacing w:after="100" w:afterAutospacing="1"/>
              <w:rPr>
                <w:sz w:val="20"/>
                <w:szCs w:val="20"/>
              </w:rPr>
            </w:pPr>
          </w:p>
        </w:tc>
        <w:tc>
          <w:tcPr>
            <w:tcW w:w="1057" w:type="dxa"/>
          </w:tcPr>
          <w:p w:rsidR="009960E0" w:rsidRPr="004133D5" w:rsidRDefault="009960E0" w:rsidP="002A5E1F">
            <w:pPr>
              <w:spacing w:after="100" w:afterAutospacing="1"/>
              <w:rPr>
                <w:sz w:val="20"/>
                <w:szCs w:val="20"/>
              </w:rPr>
            </w:pPr>
          </w:p>
        </w:tc>
      </w:tr>
      <w:tr w:rsidR="009960E0" w:rsidRPr="004133D5" w:rsidTr="009960E0">
        <w:tc>
          <w:tcPr>
            <w:tcW w:w="3978" w:type="dxa"/>
          </w:tcPr>
          <w:p w:rsidR="009960E0" w:rsidRPr="00DA421A" w:rsidRDefault="009960E0" w:rsidP="002A5E1F">
            <w:pPr>
              <w:rPr>
                <w:sz w:val="18"/>
                <w:szCs w:val="18"/>
              </w:rPr>
            </w:pPr>
            <w:r w:rsidRPr="00AA4189">
              <w:rPr>
                <w:sz w:val="18"/>
                <w:szCs w:val="18"/>
              </w:rPr>
              <w:t xml:space="preserve">MLO#7: </w:t>
            </w:r>
            <w:r w:rsidRPr="00DF5AE9">
              <w:rPr>
                <w:sz w:val="20"/>
                <w:szCs w:val="20"/>
              </w:rPr>
              <w:t>Mastery of effective technology application.</w:t>
            </w:r>
          </w:p>
        </w:tc>
        <w:tc>
          <w:tcPr>
            <w:tcW w:w="3060" w:type="dxa"/>
          </w:tcPr>
          <w:p w:rsidR="009960E0" w:rsidRPr="004133D5" w:rsidRDefault="009960E0" w:rsidP="002A5E1F">
            <w:pPr>
              <w:rPr>
                <w:sz w:val="20"/>
                <w:szCs w:val="20"/>
              </w:rPr>
            </w:pPr>
          </w:p>
          <w:p w:rsidR="009960E0" w:rsidRPr="004133D5" w:rsidRDefault="009960E0" w:rsidP="002A5E1F">
            <w:pPr>
              <w:rPr>
                <w:sz w:val="20"/>
                <w:szCs w:val="20"/>
              </w:rPr>
            </w:pPr>
          </w:p>
          <w:p w:rsidR="009960E0" w:rsidRPr="004133D5" w:rsidRDefault="009960E0" w:rsidP="002A5E1F">
            <w:pPr>
              <w:rPr>
                <w:sz w:val="20"/>
                <w:szCs w:val="20"/>
              </w:rPr>
            </w:pPr>
          </w:p>
        </w:tc>
        <w:tc>
          <w:tcPr>
            <w:tcW w:w="2970" w:type="dxa"/>
          </w:tcPr>
          <w:p w:rsidR="009960E0" w:rsidRPr="004133D5" w:rsidRDefault="009960E0" w:rsidP="002A5E1F">
            <w:pPr>
              <w:rPr>
                <w:sz w:val="20"/>
                <w:szCs w:val="20"/>
              </w:rPr>
            </w:pPr>
          </w:p>
        </w:tc>
        <w:tc>
          <w:tcPr>
            <w:tcW w:w="3060" w:type="dxa"/>
          </w:tcPr>
          <w:p w:rsidR="009960E0" w:rsidRPr="004133D5" w:rsidRDefault="009960E0" w:rsidP="002A5E1F">
            <w:pPr>
              <w:rPr>
                <w:sz w:val="20"/>
                <w:szCs w:val="20"/>
              </w:rPr>
            </w:pPr>
          </w:p>
        </w:tc>
        <w:tc>
          <w:tcPr>
            <w:tcW w:w="1057" w:type="dxa"/>
          </w:tcPr>
          <w:p w:rsidR="009960E0" w:rsidRPr="004133D5" w:rsidRDefault="009960E0" w:rsidP="002A5E1F">
            <w:pPr>
              <w:rPr>
                <w:sz w:val="20"/>
                <w:szCs w:val="20"/>
              </w:rPr>
            </w:pPr>
          </w:p>
        </w:tc>
      </w:tr>
      <w:tr w:rsidR="009960E0" w:rsidRPr="004133D5" w:rsidTr="009960E0">
        <w:tc>
          <w:tcPr>
            <w:tcW w:w="3978" w:type="dxa"/>
          </w:tcPr>
          <w:p w:rsidR="009960E0" w:rsidRPr="00015AF6" w:rsidRDefault="009960E0" w:rsidP="002A5E1F">
            <w:pPr>
              <w:autoSpaceDE w:val="0"/>
              <w:autoSpaceDN w:val="0"/>
              <w:adjustRightInd w:val="0"/>
              <w:rPr>
                <w:sz w:val="20"/>
                <w:szCs w:val="20"/>
              </w:rPr>
            </w:pPr>
            <w:r w:rsidRPr="00AA4189">
              <w:rPr>
                <w:sz w:val="18"/>
                <w:szCs w:val="18"/>
              </w:rPr>
              <w:t xml:space="preserve">MLO#8: </w:t>
            </w:r>
            <w:r w:rsidRPr="00DF5AE9">
              <w:rPr>
                <w:sz w:val="20"/>
                <w:szCs w:val="20"/>
              </w:rPr>
              <w:t xml:space="preserve">Devise and design instruction based upon the Oklahoma core curriculum, knowledge of the teaching/learning process, subject matter, students’ abilities and differences, and the community. </w:t>
            </w:r>
          </w:p>
        </w:tc>
        <w:tc>
          <w:tcPr>
            <w:tcW w:w="3060" w:type="dxa"/>
          </w:tcPr>
          <w:p w:rsidR="009960E0" w:rsidRPr="004133D5" w:rsidRDefault="009960E0" w:rsidP="002A5E1F">
            <w:pPr>
              <w:rPr>
                <w:sz w:val="20"/>
                <w:szCs w:val="20"/>
              </w:rPr>
            </w:pPr>
          </w:p>
        </w:tc>
        <w:tc>
          <w:tcPr>
            <w:tcW w:w="2970" w:type="dxa"/>
          </w:tcPr>
          <w:p w:rsidR="009960E0" w:rsidRPr="004133D5" w:rsidRDefault="009960E0" w:rsidP="002A5E1F">
            <w:pPr>
              <w:rPr>
                <w:sz w:val="20"/>
                <w:szCs w:val="20"/>
              </w:rPr>
            </w:pPr>
          </w:p>
        </w:tc>
        <w:tc>
          <w:tcPr>
            <w:tcW w:w="3060" w:type="dxa"/>
          </w:tcPr>
          <w:p w:rsidR="009960E0" w:rsidRPr="004133D5" w:rsidRDefault="009960E0" w:rsidP="002A5E1F">
            <w:pPr>
              <w:rPr>
                <w:sz w:val="20"/>
                <w:szCs w:val="20"/>
              </w:rPr>
            </w:pPr>
          </w:p>
        </w:tc>
        <w:tc>
          <w:tcPr>
            <w:tcW w:w="1057" w:type="dxa"/>
          </w:tcPr>
          <w:p w:rsidR="009960E0" w:rsidRPr="004133D5" w:rsidRDefault="009960E0" w:rsidP="002A5E1F">
            <w:pPr>
              <w:rPr>
                <w:sz w:val="20"/>
                <w:szCs w:val="20"/>
              </w:rPr>
            </w:pPr>
          </w:p>
        </w:tc>
      </w:tr>
      <w:tr w:rsidR="009960E0" w:rsidRPr="004133D5" w:rsidTr="009960E0">
        <w:tc>
          <w:tcPr>
            <w:tcW w:w="3978" w:type="dxa"/>
          </w:tcPr>
          <w:p w:rsidR="009960E0" w:rsidRPr="00015AF6" w:rsidRDefault="009960E0" w:rsidP="002A5E1F">
            <w:pPr>
              <w:autoSpaceDE w:val="0"/>
              <w:autoSpaceDN w:val="0"/>
              <w:adjustRightInd w:val="0"/>
              <w:rPr>
                <w:sz w:val="20"/>
                <w:szCs w:val="20"/>
              </w:rPr>
            </w:pPr>
            <w:r w:rsidRPr="00AA4189">
              <w:rPr>
                <w:sz w:val="18"/>
                <w:szCs w:val="18"/>
              </w:rPr>
              <w:t xml:space="preserve">MLO#9: </w:t>
            </w:r>
            <w:r w:rsidRPr="00DF5AE9">
              <w:rPr>
                <w:sz w:val="20"/>
                <w:szCs w:val="20"/>
              </w:rPr>
              <w:t xml:space="preserve">Comprehend, design, and apply a variety of assessment strategies to evaluate and modify the teaching/learning process ensuring adaptation of instruction based upon assessment and reflection. </w:t>
            </w:r>
          </w:p>
        </w:tc>
        <w:tc>
          <w:tcPr>
            <w:tcW w:w="3060" w:type="dxa"/>
          </w:tcPr>
          <w:p w:rsidR="009960E0" w:rsidRPr="004133D5" w:rsidRDefault="009960E0" w:rsidP="002A5E1F">
            <w:pPr>
              <w:rPr>
                <w:sz w:val="20"/>
                <w:szCs w:val="20"/>
              </w:rPr>
            </w:pPr>
          </w:p>
        </w:tc>
        <w:tc>
          <w:tcPr>
            <w:tcW w:w="2970" w:type="dxa"/>
          </w:tcPr>
          <w:p w:rsidR="009960E0" w:rsidRPr="004133D5" w:rsidRDefault="009960E0" w:rsidP="002A5E1F">
            <w:pPr>
              <w:rPr>
                <w:sz w:val="20"/>
                <w:szCs w:val="20"/>
              </w:rPr>
            </w:pPr>
          </w:p>
        </w:tc>
        <w:tc>
          <w:tcPr>
            <w:tcW w:w="3060" w:type="dxa"/>
          </w:tcPr>
          <w:p w:rsidR="009960E0" w:rsidRPr="004133D5" w:rsidRDefault="009960E0" w:rsidP="002A5E1F">
            <w:pPr>
              <w:rPr>
                <w:sz w:val="20"/>
                <w:szCs w:val="20"/>
              </w:rPr>
            </w:pPr>
          </w:p>
        </w:tc>
        <w:tc>
          <w:tcPr>
            <w:tcW w:w="1057" w:type="dxa"/>
          </w:tcPr>
          <w:p w:rsidR="009960E0" w:rsidRPr="004133D5" w:rsidRDefault="009960E0" w:rsidP="002A5E1F">
            <w:pPr>
              <w:rPr>
                <w:sz w:val="20"/>
                <w:szCs w:val="20"/>
              </w:rPr>
            </w:pPr>
          </w:p>
        </w:tc>
      </w:tr>
      <w:tr w:rsidR="009960E0" w:rsidRPr="004133D5" w:rsidTr="009960E0">
        <w:tc>
          <w:tcPr>
            <w:tcW w:w="3978" w:type="dxa"/>
          </w:tcPr>
          <w:p w:rsidR="009960E0" w:rsidRPr="00015AF6" w:rsidRDefault="009960E0" w:rsidP="002A5E1F">
            <w:pPr>
              <w:rPr>
                <w:sz w:val="20"/>
                <w:szCs w:val="20"/>
              </w:rPr>
            </w:pPr>
            <w:r w:rsidRPr="00AA4189">
              <w:rPr>
                <w:sz w:val="18"/>
                <w:szCs w:val="18"/>
              </w:rPr>
              <w:t xml:space="preserve">MLO#10: </w:t>
            </w:r>
            <w:r w:rsidRPr="00DF5AE9">
              <w:rPr>
                <w:sz w:val="20"/>
                <w:szCs w:val="20"/>
              </w:rPr>
              <w:t xml:space="preserve">Evaluate the effects of choices and actions on others, modifying those actions when needed, and actively seeking opportunities for continued professional growth. </w:t>
            </w:r>
          </w:p>
        </w:tc>
        <w:tc>
          <w:tcPr>
            <w:tcW w:w="3060" w:type="dxa"/>
          </w:tcPr>
          <w:p w:rsidR="009960E0" w:rsidRPr="004133D5" w:rsidRDefault="009960E0" w:rsidP="002A5E1F">
            <w:pPr>
              <w:rPr>
                <w:sz w:val="20"/>
                <w:szCs w:val="20"/>
              </w:rPr>
            </w:pPr>
          </w:p>
        </w:tc>
        <w:tc>
          <w:tcPr>
            <w:tcW w:w="2970" w:type="dxa"/>
          </w:tcPr>
          <w:p w:rsidR="009960E0" w:rsidRPr="004133D5" w:rsidRDefault="009960E0" w:rsidP="002A5E1F">
            <w:pPr>
              <w:rPr>
                <w:sz w:val="20"/>
                <w:szCs w:val="20"/>
              </w:rPr>
            </w:pPr>
          </w:p>
        </w:tc>
        <w:tc>
          <w:tcPr>
            <w:tcW w:w="3060" w:type="dxa"/>
          </w:tcPr>
          <w:p w:rsidR="009960E0" w:rsidRPr="004133D5" w:rsidRDefault="009960E0" w:rsidP="002A5E1F">
            <w:pPr>
              <w:rPr>
                <w:sz w:val="20"/>
                <w:szCs w:val="20"/>
              </w:rPr>
            </w:pPr>
          </w:p>
        </w:tc>
        <w:tc>
          <w:tcPr>
            <w:tcW w:w="1057" w:type="dxa"/>
          </w:tcPr>
          <w:p w:rsidR="009960E0" w:rsidRPr="004133D5" w:rsidRDefault="009960E0" w:rsidP="002A5E1F">
            <w:pPr>
              <w:rPr>
                <w:sz w:val="20"/>
                <w:szCs w:val="20"/>
              </w:rPr>
            </w:pPr>
          </w:p>
        </w:tc>
      </w:tr>
      <w:tr w:rsidR="009960E0" w:rsidRPr="004133D5" w:rsidTr="009960E0">
        <w:tc>
          <w:tcPr>
            <w:tcW w:w="3978" w:type="dxa"/>
          </w:tcPr>
          <w:p w:rsidR="009960E0" w:rsidRPr="00AA4189" w:rsidRDefault="009960E0" w:rsidP="002A5E1F">
            <w:pPr>
              <w:rPr>
                <w:sz w:val="18"/>
                <w:szCs w:val="18"/>
              </w:rPr>
            </w:pPr>
            <w:r w:rsidRPr="00AA4189">
              <w:rPr>
                <w:sz w:val="18"/>
                <w:szCs w:val="18"/>
              </w:rPr>
              <w:t xml:space="preserve">MLO#11: </w:t>
            </w:r>
            <w:r w:rsidRPr="00DF5AE9">
              <w:rPr>
                <w:sz w:val="20"/>
                <w:szCs w:val="20"/>
              </w:rPr>
              <w:t>Relate positively with school colleagues, parents/families, and organizations in the community and actively engage them in support of students' learning and well-being.</w:t>
            </w:r>
          </w:p>
        </w:tc>
        <w:tc>
          <w:tcPr>
            <w:tcW w:w="3060" w:type="dxa"/>
          </w:tcPr>
          <w:p w:rsidR="009960E0" w:rsidRPr="004133D5" w:rsidRDefault="009960E0" w:rsidP="002A5E1F">
            <w:pPr>
              <w:rPr>
                <w:sz w:val="20"/>
                <w:szCs w:val="20"/>
              </w:rPr>
            </w:pPr>
          </w:p>
          <w:p w:rsidR="009960E0" w:rsidRPr="004133D5" w:rsidRDefault="009960E0" w:rsidP="002A5E1F">
            <w:pPr>
              <w:rPr>
                <w:sz w:val="20"/>
                <w:szCs w:val="20"/>
              </w:rPr>
            </w:pPr>
          </w:p>
          <w:p w:rsidR="009960E0" w:rsidRPr="004133D5" w:rsidRDefault="009960E0" w:rsidP="002A5E1F">
            <w:pPr>
              <w:rPr>
                <w:sz w:val="20"/>
                <w:szCs w:val="20"/>
              </w:rPr>
            </w:pPr>
          </w:p>
        </w:tc>
        <w:tc>
          <w:tcPr>
            <w:tcW w:w="2970" w:type="dxa"/>
          </w:tcPr>
          <w:p w:rsidR="009960E0" w:rsidRPr="004133D5" w:rsidRDefault="009960E0" w:rsidP="002A5E1F">
            <w:pPr>
              <w:rPr>
                <w:sz w:val="20"/>
                <w:szCs w:val="20"/>
              </w:rPr>
            </w:pPr>
          </w:p>
        </w:tc>
        <w:tc>
          <w:tcPr>
            <w:tcW w:w="3060" w:type="dxa"/>
          </w:tcPr>
          <w:p w:rsidR="009960E0" w:rsidRPr="004133D5" w:rsidRDefault="009960E0" w:rsidP="002A5E1F">
            <w:pPr>
              <w:rPr>
                <w:sz w:val="20"/>
                <w:szCs w:val="20"/>
              </w:rPr>
            </w:pPr>
          </w:p>
        </w:tc>
        <w:tc>
          <w:tcPr>
            <w:tcW w:w="1057" w:type="dxa"/>
          </w:tcPr>
          <w:p w:rsidR="009960E0" w:rsidRPr="004133D5" w:rsidRDefault="009960E0" w:rsidP="002A5E1F">
            <w:pPr>
              <w:rPr>
                <w:sz w:val="20"/>
                <w:szCs w:val="20"/>
              </w:rPr>
            </w:pPr>
          </w:p>
        </w:tc>
      </w:tr>
      <w:tr w:rsidR="009960E0" w:rsidRPr="004133D5" w:rsidTr="009960E0">
        <w:tc>
          <w:tcPr>
            <w:tcW w:w="3978" w:type="dxa"/>
          </w:tcPr>
          <w:p w:rsidR="009960E0" w:rsidRPr="004E24DF" w:rsidRDefault="009960E0" w:rsidP="002A5E1F">
            <w:pPr>
              <w:rPr>
                <w:sz w:val="20"/>
                <w:szCs w:val="20"/>
              </w:rPr>
            </w:pPr>
            <w:r w:rsidRPr="00AA4189">
              <w:rPr>
                <w:sz w:val="18"/>
                <w:szCs w:val="18"/>
              </w:rPr>
              <w:t xml:space="preserve">MLO#12. </w:t>
            </w:r>
            <w:r w:rsidRPr="00DF5AE9">
              <w:rPr>
                <w:sz w:val="20"/>
                <w:szCs w:val="20"/>
              </w:rPr>
              <w:t xml:space="preserve">Comprehend the importance of assisting students with career awareness and apply career concepts to the academic curriculum. </w:t>
            </w:r>
          </w:p>
        </w:tc>
        <w:tc>
          <w:tcPr>
            <w:tcW w:w="3060" w:type="dxa"/>
          </w:tcPr>
          <w:p w:rsidR="009960E0" w:rsidRPr="004133D5" w:rsidRDefault="009960E0" w:rsidP="002A5E1F">
            <w:pPr>
              <w:rPr>
                <w:sz w:val="20"/>
                <w:szCs w:val="20"/>
              </w:rPr>
            </w:pPr>
          </w:p>
          <w:p w:rsidR="009960E0" w:rsidRPr="004133D5" w:rsidRDefault="009960E0" w:rsidP="002A5E1F">
            <w:pPr>
              <w:rPr>
                <w:sz w:val="20"/>
                <w:szCs w:val="20"/>
              </w:rPr>
            </w:pPr>
          </w:p>
          <w:p w:rsidR="009960E0" w:rsidRPr="004133D5" w:rsidRDefault="009960E0" w:rsidP="002A5E1F">
            <w:pPr>
              <w:rPr>
                <w:sz w:val="20"/>
                <w:szCs w:val="20"/>
              </w:rPr>
            </w:pPr>
          </w:p>
        </w:tc>
        <w:tc>
          <w:tcPr>
            <w:tcW w:w="2970" w:type="dxa"/>
          </w:tcPr>
          <w:p w:rsidR="009960E0" w:rsidRPr="004133D5" w:rsidRDefault="009960E0" w:rsidP="002A5E1F">
            <w:pPr>
              <w:rPr>
                <w:sz w:val="20"/>
                <w:szCs w:val="20"/>
              </w:rPr>
            </w:pPr>
          </w:p>
        </w:tc>
        <w:tc>
          <w:tcPr>
            <w:tcW w:w="3060" w:type="dxa"/>
          </w:tcPr>
          <w:p w:rsidR="009960E0" w:rsidRPr="004133D5" w:rsidRDefault="009960E0" w:rsidP="002A5E1F">
            <w:pPr>
              <w:rPr>
                <w:sz w:val="20"/>
                <w:szCs w:val="20"/>
              </w:rPr>
            </w:pPr>
          </w:p>
        </w:tc>
        <w:tc>
          <w:tcPr>
            <w:tcW w:w="1057" w:type="dxa"/>
          </w:tcPr>
          <w:p w:rsidR="009960E0" w:rsidRPr="004133D5" w:rsidRDefault="009960E0" w:rsidP="002A5E1F">
            <w:pPr>
              <w:rPr>
                <w:sz w:val="20"/>
                <w:szCs w:val="20"/>
              </w:rPr>
            </w:pPr>
          </w:p>
        </w:tc>
      </w:tr>
      <w:tr w:rsidR="009960E0" w:rsidRPr="004133D5" w:rsidTr="009960E0">
        <w:tc>
          <w:tcPr>
            <w:tcW w:w="3978" w:type="dxa"/>
          </w:tcPr>
          <w:p w:rsidR="009960E0" w:rsidRPr="004E24DF" w:rsidRDefault="009960E0" w:rsidP="002A5E1F">
            <w:pPr>
              <w:rPr>
                <w:sz w:val="20"/>
                <w:szCs w:val="20"/>
              </w:rPr>
            </w:pPr>
            <w:r w:rsidRPr="00AA4189">
              <w:rPr>
                <w:sz w:val="18"/>
                <w:szCs w:val="18"/>
              </w:rPr>
              <w:t>MLO#13</w:t>
            </w:r>
            <w:r w:rsidRPr="00DF5AE9">
              <w:rPr>
                <w:sz w:val="20"/>
                <w:szCs w:val="20"/>
              </w:rPr>
              <w:t xml:space="preserve"> Comprehend the process of continuous lifelong learning, the concept of making learning enjoyable, and modify instruction when change leads to greater student learning and development.</w:t>
            </w:r>
          </w:p>
        </w:tc>
        <w:tc>
          <w:tcPr>
            <w:tcW w:w="3060" w:type="dxa"/>
          </w:tcPr>
          <w:p w:rsidR="009960E0" w:rsidRPr="004133D5" w:rsidRDefault="009960E0" w:rsidP="002A5E1F">
            <w:pPr>
              <w:rPr>
                <w:sz w:val="20"/>
                <w:szCs w:val="20"/>
              </w:rPr>
            </w:pPr>
          </w:p>
        </w:tc>
        <w:tc>
          <w:tcPr>
            <w:tcW w:w="2970" w:type="dxa"/>
          </w:tcPr>
          <w:p w:rsidR="009960E0" w:rsidRPr="004133D5" w:rsidRDefault="009960E0" w:rsidP="002A5E1F">
            <w:pPr>
              <w:rPr>
                <w:sz w:val="20"/>
                <w:szCs w:val="20"/>
              </w:rPr>
            </w:pPr>
          </w:p>
        </w:tc>
        <w:tc>
          <w:tcPr>
            <w:tcW w:w="3060" w:type="dxa"/>
          </w:tcPr>
          <w:p w:rsidR="009960E0" w:rsidRPr="004133D5" w:rsidRDefault="009960E0" w:rsidP="002A5E1F">
            <w:pPr>
              <w:rPr>
                <w:sz w:val="20"/>
                <w:szCs w:val="20"/>
              </w:rPr>
            </w:pPr>
          </w:p>
        </w:tc>
        <w:tc>
          <w:tcPr>
            <w:tcW w:w="1057" w:type="dxa"/>
          </w:tcPr>
          <w:p w:rsidR="009960E0" w:rsidRPr="004133D5" w:rsidRDefault="009960E0" w:rsidP="002A5E1F">
            <w:pPr>
              <w:rPr>
                <w:sz w:val="20"/>
                <w:szCs w:val="20"/>
              </w:rPr>
            </w:pPr>
          </w:p>
        </w:tc>
      </w:tr>
      <w:tr w:rsidR="009960E0" w:rsidRPr="004133D5" w:rsidTr="009960E0">
        <w:tc>
          <w:tcPr>
            <w:tcW w:w="3978" w:type="dxa"/>
          </w:tcPr>
          <w:p w:rsidR="009960E0" w:rsidRPr="004E24DF" w:rsidRDefault="009960E0" w:rsidP="002A5E1F">
            <w:pPr>
              <w:rPr>
                <w:sz w:val="20"/>
                <w:szCs w:val="20"/>
              </w:rPr>
            </w:pPr>
            <w:r w:rsidRPr="00AA4189">
              <w:rPr>
                <w:sz w:val="18"/>
                <w:szCs w:val="18"/>
              </w:rPr>
              <w:t xml:space="preserve">MLO#14: </w:t>
            </w:r>
            <w:r w:rsidRPr="00DF5AE9">
              <w:rPr>
                <w:sz w:val="20"/>
                <w:szCs w:val="20"/>
              </w:rPr>
              <w:t xml:space="preserve"> Interpret the legal aspects of teaching including the rights of students, parents/families, as well as the legal rights and responsibilities of the teacher.</w:t>
            </w:r>
          </w:p>
        </w:tc>
        <w:tc>
          <w:tcPr>
            <w:tcW w:w="3060" w:type="dxa"/>
          </w:tcPr>
          <w:p w:rsidR="009960E0" w:rsidRPr="004133D5" w:rsidRDefault="009960E0" w:rsidP="002A5E1F">
            <w:pPr>
              <w:rPr>
                <w:sz w:val="20"/>
                <w:szCs w:val="20"/>
              </w:rPr>
            </w:pPr>
          </w:p>
        </w:tc>
        <w:tc>
          <w:tcPr>
            <w:tcW w:w="2970" w:type="dxa"/>
          </w:tcPr>
          <w:p w:rsidR="009960E0" w:rsidRPr="004133D5" w:rsidRDefault="009960E0" w:rsidP="002A5E1F">
            <w:pPr>
              <w:rPr>
                <w:sz w:val="20"/>
                <w:szCs w:val="20"/>
              </w:rPr>
            </w:pPr>
          </w:p>
        </w:tc>
        <w:tc>
          <w:tcPr>
            <w:tcW w:w="3060" w:type="dxa"/>
          </w:tcPr>
          <w:p w:rsidR="009960E0" w:rsidRPr="004133D5" w:rsidRDefault="009960E0" w:rsidP="002A5E1F">
            <w:pPr>
              <w:rPr>
                <w:sz w:val="20"/>
                <w:szCs w:val="20"/>
              </w:rPr>
            </w:pPr>
          </w:p>
        </w:tc>
        <w:tc>
          <w:tcPr>
            <w:tcW w:w="1057" w:type="dxa"/>
          </w:tcPr>
          <w:p w:rsidR="009960E0" w:rsidRPr="004133D5" w:rsidRDefault="009960E0" w:rsidP="002A5E1F">
            <w:pPr>
              <w:rPr>
                <w:sz w:val="20"/>
                <w:szCs w:val="20"/>
              </w:rPr>
            </w:pPr>
          </w:p>
        </w:tc>
      </w:tr>
      <w:tr w:rsidR="009960E0" w:rsidRPr="004133D5" w:rsidTr="009960E0">
        <w:tc>
          <w:tcPr>
            <w:tcW w:w="3978" w:type="dxa"/>
          </w:tcPr>
          <w:p w:rsidR="009960E0" w:rsidRPr="004E24DF" w:rsidRDefault="009960E0" w:rsidP="002A5E1F">
            <w:pPr>
              <w:rPr>
                <w:sz w:val="20"/>
                <w:szCs w:val="20"/>
              </w:rPr>
            </w:pPr>
            <w:r w:rsidRPr="00AA4189">
              <w:rPr>
                <w:sz w:val="18"/>
                <w:szCs w:val="18"/>
              </w:rPr>
              <w:t xml:space="preserve">MLO#15: </w:t>
            </w:r>
            <w:r w:rsidRPr="00DF5AE9">
              <w:rPr>
                <w:sz w:val="20"/>
                <w:szCs w:val="20"/>
              </w:rPr>
              <w:t>Describe the Catholic Perspective in education and relate principle and theories to actual practice, demonstrating the reflective practitioner framework and a life of balance.</w:t>
            </w:r>
          </w:p>
        </w:tc>
        <w:tc>
          <w:tcPr>
            <w:tcW w:w="3060" w:type="dxa"/>
          </w:tcPr>
          <w:p w:rsidR="009960E0" w:rsidRPr="004133D5" w:rsidRDefault="009960E0" w:rsidP="002A5E1F">
            <w:pPr>
              <w:rPr>
                <w:sz w:val="20"/>
                <w:szCs w:val="20"/>
              </w:rPr>
            </w:pPr>
          </w:p>
        </w:tc>
        <w:tc>
          <w:tcPr>
            <w:tcW w:w="2970" w:type="dxa"/>
          </w:tcPr>
          <w:p w:rsidR="009960E0" w:rsidRPr="004133D5" w:rsidRDefault="009960E0" w:rsidP="002A5E1F">
            <w:pPr>
              <w:rPr>
                <w:sz w:val="20"/>
                <w:szCs w:val="20"/>
              </w:rPr>
            </w:pPr>
          </w:p>
        </w:tc>
        <w:tc>
          <w:tcPr>
            <w:tcW w:w="3060" w:type="dxa"/>
          </w:tcPr>
          <w:p w:rsidR="009960E0" w:rsidRPr="004133D5" w:rsidRDefault="009960E0" w:rsidP="002A5E1F">
            <w:pPr>
              <w:rPr>
                <w:sz w:val="20"/>
                <w:szCs w:val="20"/>
              </w:rPr>
            </w:pPr>
          </w:p>
        </w:tc>
        <w:tc>
          <w:tcPr>
            <w:tcW w:w="1057" w:type="dxa"/>
          </w:tcPr>
          <w:p w:rsidR="009960E0" w:rsidRPr="004133D5" w:rsidRDefault="009960E0" w:rsidP="002A5E1F">
            <w:pPr>
              <w:rPr>
                <w:sz w:val="20"/>
                <w:szCs w:val="20"/>
              </w:rPr>
            </w:pPr>
          </w:p>
        </w:tc>
      </w:tr>
    </w:tbl>
    <w:p w:rsidR="009960E0" w:rsidRDefault="009960E0" w:rsidP="009960E0">
      <w:pPr>
        <w:jc w:val="center"/>
        <w:rPr>
          <w:b/>
          <w:sz w:val="28"/>
          <w:szCs w:val="28"/>
        </w:rPr>
      </w:pPr>
    </w:p>
    <w:p w:rsidR="009960E0" w:rsidRDefault="009960E0" w:rsidP="009960E0"/>
    <w:p w:rsidR="009960E0" w:rsidRDefault="009960E0" w:rsidP="009960E0"/>
    <w:p w:rsidR="009960E0" w:rsidRDefault="009960E0" w:rsidP="009960E0"/>
    <w:p w:rsidR="009960E0" w:rsidRDefault="009960E0" w:rsidP="009960E0">
      <w:pPr>
        <w:rPr>
          <w:b/>
          <w:sz w:val="28"/>
          <w:szCs w:val="28"/>
        </w:rPr>
      </w:pPr>
      <w:r w:rsidRPr="009960E0">
        <w:rPr>
          <w:b/>
          <w:sz w:val="28"/>
          <w:szCs w:val="28"/>
        </w:rPr>
        <w:t>Addendum I</w:t>
      </w:r>
      <w:r>
        <w:rPr>
          <w:b/>
          <w:sz w:val="28"/>
          <w:szCs w:val="28"/>
        </w:rPr>
        <w:t>I</w:t>
      </w:r>
    </w:p>
    <w:p w:rsidR="009960E0" w:rsidRDefault="009960E0" w:rsidP="009960E0">
      <w:pPr>
        <w:jc w:val="center"/>
        <w:rPr>
          <w:b/>
          <w:bCs/>
          <w:sz w:val="28"/>
          <w:szCs w:val="28"/>
        </w:rPr>
      </w:pPr>
      <w:r>
        <w:rPr>
          <w:b/>
          <w:bCs/>
          <w:sz w:val="28"/>
          <w:szCs w:val="28"/>
        </w:rPr>
        <w:t>Portfolio Evaluation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2430"/>
        <w:gridCol w:w="2430"/>
        <w:gridCol w:w="2430"/>
        <w:gridCol w:w="2430"/>
      </w:tblGrid>
      <w:tr w:rsidR="009960E0" w:rsidTr="0099792D">
        <w:tc>
          <w:tcPr>
            <w:tcW w:w="3348"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jc w:val="center"/>
              <w:rPr>
                <w:b/>
                <w:sz w:val="22"/>
                <w:szCs w:val="22"/>
              </w:rPr>
            </w:pPr>
            <w:r>
              <w:rPr>
                <w:b/>
                <w:sz w:val="22"/>
                <w:szCs w:val="22"/>
              </w:rPr>
              <w:t>Learning Outcomes</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jc w:val="center"/>
              <w:rPr>
                <w:sz w:val="22"/>
                <w:szCs w:val="22"/>
              </w:rPr>
            </w:pPr>
            <w:r>
              <w:rPr>
                <w:sz w:val="22"/>
                <w:szCs w:val="22"/>
              </w:rPr>
              <w:t>3- Pass With Distinction</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jc w:val="center"/>
              <w:rPr>
                <w:sz w:val="22"/>
                <w:szCs w:val="22"/>
              </w:rPr>
            </w:pPr>
            <w:r>
              <w:rPr>
                <w:sz w:val="22"/>
                <w:szCs w:val="22"/>
              </w:rPr>
              <w:t>2- Pass</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jc w:val="center"/>
              <w:rPr>
                <w:sz w:val="22"/>
                <w:szCs w:val="22"/>
              </w:rPr>
            </w:pPr>
            <w:r>
              <w:rPr>
                <w:sz w:val="22"/>
                <w:szCs w:val="22"/>
              </w:rPr>
              <w:t>1- Pass with Reservations</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jc w:val="center"/>
              <w:rPr>
                <w:sz w:val="22"/>
                <w:szCs w:val="22"/>
              </w:rPr>
            </w:pPr>
            <w:r>
              <w:rPr>
                <w:sz w:val="22"/>
                <w:szCs w:val="22"/>
              </w:rPr>
              <w:t>0- No Pass</w:t>
            </w:r>
          </w:p>
        </w:tc>
      </w:tr>
      <w:tr w:rsidR="009960E0" w:rsidTr="0099792D">
        <w:tc>
          <w:tcPr>
            <w:tcW w:w="3348"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MLO #1: Demonstrate and apply the central concepts and methods of inquiry of the subject matter discipline(s) that I teach.</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understanding of  all NCSS and state standards and  reflection shows achievement of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understanding of  most  NCSS and state standards -reflection shows correlation between artifact and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understanding of  some NCSS and state standards reflection shows some achievement  of or alignment to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No demonstration understanding of  NCSS/state standards Poor reflective correlation between artifact and outcome, does not show achievement of outcome</w:t>
            </w:r>
          </w:p>
        </w:tc>
      </w:tr>
      <w:tr w:rsidR="009960E0" w:rsidTr="0099792D">
        <w:tc>
          <w:tcPr>
            <w:tcW w:w="3348"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MLO #2: Identify how students learn and develop and how they vary in their approaches to learning.</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understanding and practice- reflection exhibits clear achievement  of and alignment to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understanding of outcome reflection shows correlation between artifact and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little under -standing and/or  practice- reflection shows some achievement  of or alignment to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Does not demonstrate understanding or practice- reflection shows no  achievement  of or alignment to outcome</w:t>
            </w:r>
          </w:p>
        </w:tc>
      </w:tr>
      <w:tr w:rsidR="009960E0" w:rsidTr="0099792D">
        <w:tc>
          <w:tcPr>
            <w:tcW w:w="3348" w:type="dxa"/>
            <w:tcBorders>
              <w:top w:val="single" w:sz="4" w:space="0" w:color="auto"/>
              <w:left w:val="single" w:sz="4" w:space="0" w:color="auto"/>
              <w:bottom w:val="single" w:sz="4" w:space="0" w:color="auto"/>
              <w:right w:val="single" w:sz="4" w:space="0" w:color="auto"/>
            </w:tcBorders>
            <w:hideMark/>
          </w:tcPr>
          <w:p w:rsidR="009960E0" w:rsidRDefault="009960E0" w:rsidP="002A5E1F">
            <w:pPr>
              <w:autoSpaceDE w:val="0"/>
              <w:autoSpaceDN w:val="0"/>
              <w:adjustRightInd w:val="0"/>
              <w:spacing w:line="276" w:lineRule="auto"/>
              <w:rPr>
                <w:sz w:val="18"/>
                <w:szCs w:val="18"/>
              </w:rPr>
            </w:pPr>
            <w:r>
              <w:rPr>
                <w:sz w:val="18"/>
                <w:szCs w:val="18"/>
              </w:rPr>
              <w:t xml:space="preserve">MLO# 3:  Devise and design learning experiences that make subject matter meaningful to students and support students’ intellectual, social, and physical development. </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Addresses all components of outcome- reflection exhibits clear achievement  of and alignment to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Addresses most components of outcome- reflection shows correlation between artifact and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Addresses few components of outcome- reflection shows some achievement  of or alignment to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Addresses all components of outcome- reflection shows no  achievement  of or alignment to outcome</w:t>
            </w:r>
          </w:p>
        </w:tc>
      </w:tr>
      <w:tr w:rsidR="009960E0" w:rsidTr="0099792D">
        <w:tc>
          <w:tcPr>
            <w:tcW w:w="3348" w:type="dxa"/>
            <w:tcBorders>
              <w:top w:val="single" w:sz="4" w:space="0" w:color="auto"/>
              <w:left w:val="single" w:sz="4" w:space="0" w:color="auto"/>
              <w:bottom w:val="single" w:sz="4" w:space="0" w:color="auto"/>
              <w:right w:val="single" w:sz="4" w:space="0" w:color="auto"/>
            </w:tcBorders>
            <w:hideMark/>
          </w:tcPr>
          <w:p w:rsidR="009960E0" w:rsidRDefault="009960E0" w:rsidP="002A5E1F">
            <w:pPr>
              <w:autoSpaceDE w:val="0"/>
              <w:autoSpaceDN w:val="0"/>
              <w:adjustRightInd w:val="0"/>
              <w:spacing w:line="276" w:lineRule="auto"/>
              <w:rPr>
                <w:sz w:val="18"/>
                <w:szCs w:val="18"/>
              </w:rPr>
            </w:pPr>
            <w:r>
              <w:rPr>
                <w:sz w:val="18"/>
                <w:szCs w:val="18"/>
              </w:rPr>
              <w:t xml:space="preserve">MLO#4: Compare and contrast the curriculum integration process with other approaches to teaching and use a variety of instructional strategies to encourage students’ development of critical thinking, problem solving, and performance skills. </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understanding and practice- reflection exhibits clear achievement  of and alignment to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understanding of outcome reflection shows correlation between artifact and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little under -standing and/or  practice- reflection shows some achievement  of or alignment to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Does not demonstrate understanding or practice- reflection shows no  achievement  of or alignment to outcome</w:t>
            </w:r>
          </w:p>
        </w:tc>
      </w:tr>
      <w:tr w:rsidR="009960E0" w:rsidTr="0099792D">
        <w:tc>
          <w:tcPr>
            <w:tcW w:w="3348" w:type="dxa"/>
            <w:tcBorders>
              <w:top w:val="single" w:sz="4" w:space="0" w:color="auto"/>
              <w:left w:val="single" w:sz="4" w:space="0" w:color="auto"/>
              <w:bottom w:val="single" w:sz="4" w:space="0" w:color="auto"/>
              <w:right w:val="single" w:sz="4" w:space="0" w:color="auto"/>
            </w:tcBorders>
            <w:hideMark/>
          </w:tcPr>
          <w:p w:rsidR="009960E0" w:rsidRDefault="009960E0" w:rsidP="002A5E1F">
            <w:pPr>
              <w:autoSpaceDE w:val="0"/>
              <w:autoSpaceDN w:val="0"/>
              <w:adjustRightInd w:val="0"/>
              <w:spacing w:line="276" w:lineRule="auto"/>
              <w:rPr>
                <w:sz w:val="18"/>
                <w:szCs w:val="18"/>
              </w:rPr>
            </w:pPr>
            <w:r>
              <w:rPr>
                <w:sz w:val="18"/>
                <w:szCs w:val="18"/>
              </w:rPr>
              <w:t xml:space="preserve">MLO#5: Identify, synthesize, and apply best practices related to motivation and behavior for the purpose of creating learning environments that encourage positive social interaction, self-motivating behavior, and active engagement in learning. </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understanding and practice- reflection exhibits clear achievement  of and alignment to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understanding of outcome reflection shows correlation between artifact and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little under -standing and/or  practice- reflection shows some achievement  of or alignment to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Does not demonstrate understanding or practice- reflection shows no  achievement  of or alignment to outcome</w:t>
            </w:r>
          </w:p>
        </w:tc>
      </w:tr>
      <w:tr w:rsidR="009960E0" w:rsidTr="0099792D">
        <w:trPr>
          <w:trHeight w:val="1440"/>
        </w:trPr>
        <w:tc>
          <w:tcPr>
            <w:tcW w:w="3348" w:type="dxa"/>
            <w:tcBorders>
              <w:top w:val="single" w:sz="4" w:space="0" w:color="auto"/>
              <w:left w:val="single" w:sz="4" w:space="0" w:color="auto"/>
              <w:bottom w:val="single" w:sz="4" w:space="0" w:color="auto"/>
              <w:right w:val="single" w:sz="4" w:space="0" w:color="auto"/>
            </w:tcBorders>
            <w:hideMark/>
          </w:tcPr>
          <w:p w:rsidR="009960E0" w:rsidRDefault="009960E0" w:rsidP="002A5E1F">
            <w:pPr>
              <w:autoSpaceDE w:val="0"/>
              <w:autoSpaceDN w:val="0"/>
              <w:adjustRightInd w:val="0"/>
              <w:spacing w:after="100" w:afterAutospacing="1" w:line="276" w:lineRule="auto"/>
              <w:rPr>
                <w:sz w:val="18"/>
                <w:szCs w:val="18"/>
              </w:rPr>
            </w:pPr>
            <w:r>
              <w:rPr>
                <w:sz w:val="18"/>
                <w:szCs w:val="18"/>
              </w:rPr>
              <w:t xml:space="preserve">MLO#6. Demonstrate a knowledge of and use of communication techniques to foster active inquiry, collaboration, and supportive interaction in the classroom. </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knowledge and practice- reflection exhibits clear achievement  of and alignment to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knowledge of outcome reflection shows correlation between artifact and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little knowledge and/or  practice- reflection shows some achievement  of or alignment to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Does not demonstrate knowledge or practice- reflection shows no  achievement  of or alignment to outcome</w:t>
            </w:r>
          </w:p>
        </w:tc>
      </w:tr>
      <w:tr w:rsidR="009960E0" w:rsidTr="0099792D">
        <w:tc>
          <w:tcPr>
            <w:tcW w:w="3348"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MLO#7: Mastery of effective technology application.</w:t>
            </w:r>
          </w:p>
        </w:tc>
        <w:tc>
          <w:tcPr>
            <w:tcW w:w="2430" w:type="dxa"/>
            <w:tcBorders>
              <w:top w:val="single" w:sz="4" w:space="0" w:color="auto"/>
              <w:left w:val="single" w:sz="4" w:space="0" w:color="auto"/>
              <w:bottom w:val="single" w:sz="4" w:space="0" w:color="auto"/>
              <w:right w:val="single" w:sz="4" w:space="0" w:color="auto"/>
            </w:tcBorders>
          </w:tcPr>
          <w:p w:rsidR="009960E0" w:rsidRDefault="009960E0" w:rsidP="009960E0">
            <w:pPr>
              <w:spacing w:line="276" w:lineRule="auto"/>
              <w:rPr>
                <w:sz w:val="18"/>
                <w:szCs w:val="18"/>
              </w:rPr>
            </w:pPr>
            <w:r>
              <w:rPr>
                <w:sz w:val="18"/>
                <w:szCs w:val="18"/>
              </w:rPr>
              <w:t>Clearly demonstrates practice- reflection exhibits clear achievement  of and alignment to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practice- reflection shows correlation between artifact and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Poor demonstration  of practice- reflection shows some achievement  of or alignment to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Does not demonstrate practice- reflection shows no  achievement  of or alignment to outcome</w:t>
            </w:r>
          </w:p>
        </w:tc>
      </w:tr>
      <w:tr w:rsidR="009960E0" w:rsidTr="0099792D">
        <w:tc>
          <w:tcPr>
            <w:tcW w:w="3348" w:type="dxa"/>
            <w:tcBorders>
              <w:top w:val="single" w:sz="4" w:space="0" w:color="auto"/>
              <w:left w:val="single" w:sz="4" w:space="0" w:color="auto"/>
              <w:bottom w:val="single" w:sz="4" w:space="0" w:color="auto"/>
              <w:right w:val="single" w:sz="4" w:space="0" w:color="auto"/>
            </w:tcBorders>
            <w:hideMark/>
          </w:tcPr>
          <w:p w:rsidR="009960E0" w:rsidRDefault="009960E0" w:rsidP="002A5E1F">
            <w:pPr>
              <w:autoSpaceDE w:val="0"/>
              <w:autoSpaceDN w:val="0"/>
              <w:adjustRightInd w:val="0"/>
              <w:spacing w:line="276" w:lineRule="auto"/>
              <w:rPr>
                <w:sz w:val="18"/>
                <w:szCs w:val="18"/>
              </w:rPr>
            </w:pPr>
            <w:r>
              <w:rPr>
                <w:sz w:val="18"/>
                <w:szCs w:val="18"/>
              </w:rPr>
              <w:t xml:space="preserve">MLO#8: Devise and design instruction based upon the Oklahoma core curriculum, knowledge of the teaching/learning process, subject matter, students’ abilities and differences, and the community. </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planning of all components- reflection exhibits clear achievement  of and alignment to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planning of most components- reflection shows correlation between artifact and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planning with few components- reflection shows some achievement  of or alignment to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Does not demonstrate planning of  components- reflection exhibits no achievement  of or alignment to outcome</w:t>
            </w:r>
          </w:p>
        </w:tc>
      </w:tr>
      <w:tr w:rsidR="009960E0" w:rsidTr="0099792D">
        <w:tc>
          <w:tcPr>
            <w:tcW w:w="3348" w:type="dxa"/>
            <w:tcBorders>
              <w:top w:val="single" w:sz="4" w:space="0" w:color="auto"/>
              <w:left w:val="single" w:sz="4" w:space="0" w:color="auto"/>
              <w:bottom w:val="single" w:sz="4" w:space="0" w:color="auto"/>
              <w:right w:val="single" w:sz="4" w:space="0" w:color="auto"/>
            </w:tcBorders>
            <w:hideMark/>
          </w:tcPr>
          <w:p w:rsidR="009960E0" w:rsidRDefault="009960E0" w:rsidP="002A5E1F">
            <w:pPr>
              <w:autoSpaceDE w:val="0"/>
              <w:autoSpaceDN w:val="0"/>
              <w:adjustRightInd w:val="0"/>
              <w:spacing w:line="276" w:lineRule="auto"/>
              <w:rPr>
                <w:sz w:val="18"/>
                <w:szCs w:val="18"/>
              </w:rPr>
            </w:pPr>
            <w:r>
              <w:rPr>
                <w:sz w:val="18"/>
                <w:szCs w:val="18"/>
              </w:rPr>
              <w:t xml:space="preserve">MLO#9: Comprehend, design, and apply a variety of assessment strategies to evaluate and modify the teaching/learning process ensuring adaptation of instruction based upon assessment and reflection. </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knowledge and practice- reflection exhibits clear achievement  of and alignment to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knowledge of outcome reflection shows correlation between artifact and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little knowledge and/or  practice- reflection shows some achievement  of or alignment to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Does not demonstrate knowledge or practice- reflection shows no  achievement  of or alignment to outcome</w:t>
            </w:r>
          </w:p>
        </w:tc>
      </w:tr>
      <w:tr w:rsidR="009960E0" w:rsidTr="0099792D">
        <w:tc>
          <w:tcPr>
            <w:tcW w:w="3348"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 xml:space="preserve">MLO#10: Evaluate the effects of choices and actions on others, modifying those actions when needed, and actively seeking opportunities for continued professional growth. </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Clearly demonstrates practice- reflection exhibits clear achievement  of and alignment to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practice- reflection shows correlation between artifact and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Poor demonstration  of practice- reflection shows some achievement  of or alignment to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Does not demonstrate practice- reflection shows no  achievement  of or alignment to outcome</w:t>
            </w:r>
          </w:p>
        </w:tc>
      </w:tr>
      <w:tr w:rsidR="009960E0" w:rsidTr="0099792D">
        <w:tc>
          <w:tcPr>
            <w:tcW w:w="3348"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MLO#11: Relate positively with school colleagues, parents/families, and organizations in the community and actively engage them in support of students' learning and well-being.</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Clearly demonstrates practice- reflection exhibits clear achievement  of and alignment to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practice- reflection shows correlation between artifact and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Poor demonstration  of practice- reflection shows some achievement  of or alignment to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Does not demonstrate practice- reflection shows no  achievement  of or alignment to outcome</w:t>
            </w:r>
          </w:p>
        </w:tc>
      </w:tr>
      <w:tr w:rsidR="009960E0" w:rsidTr="0099792D">
        <w:tc>
          <w:tcPr>
            <w:tcW w:w="3348"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 xml:space="preserve">MLO#12. Comprehend the importance of assisting students with career awareness and apply career concepts to the academic curriculum. </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knowledge and practice- reflection exhibits clear achievement  of and alignment to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knowledge of outcome reflection shows correlation between artifact and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little knowledge and/or  practice- reflection shows some achievement  of or alignment to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Does not demonstrate knowledge or practice- reflection shows no  achievement  of or alignment to outcome</w:t>
            </w:r>
          </w:p>
        </w:tc>
      </w:tr>
      <w:tr w:rsidR="009960E0" w:rsidTr="0099792D">
        <w:tc>
          <w:tcPr>
            <w:tcW w:w="3348"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MLO#13 Comprehend the process of continuous lifelong learning, the concept of making learning enjoyable, and modify instruction when change leads to greater student learning and development.</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knowledge of process and reflection shows clear achieve ment  of and alignment to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knowledge of process reflection shows correlation between artifact and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little knowledge - reflection shows some achievement  of or alignment to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Does not demonstrate knowledge reflection shows no  achievement  of or alignment to outcome</w:t>
            </w:r>
          </w:p>
        </w:tc>
      </w:tr>
      <w:tr w:rsidR="009960E0" w:rsidTr="0099792D">
        <w:tc>
          <w:tcPr>
            <w:tcW w:w="3348"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MLO#14: . Interpret the legal aspects of teaching including the rights of students, parents/families, as well as the legal rights and responsibilities of the teacher.</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Clearly demonstrates knowledge of apects- reflection exhibits clear achievement  of and alignment to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knowledge of most aspects- reflection shows correlation between artifact and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Demonstration  of knowledge of some aspects- reflection shows some achievement  of or alignment to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Does not demonstrate knowledge- reflection shows no  achievement  of or alignment to outcome</w:t>
            </w:r>
          </w:p>
        </w:tc>
      </w:tr>
      <w:tr w:rsidR="009960E0" w:rsidTr="0099792D">
        <w:tc>
          <w:tcPr>
            <w:tcW w:w="3348"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MLO#15: Describe the Catholic Perspective in education and relate principle and theories to actual practice, demonstrating the reflective practitioner framework and a life of balance.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knowledge and application- reflection exhibits clear achievement  of and alignment to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knowledge of outcome -reflection shows correlation between artifact and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Demonstrates little knowledge and/or  application- reflection shows some achievement  of or alignment to outcome</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Does not demonstrate knowledge or practice- reflection shows no  achievement  of or alignment to outcome</w:t>
            </w:r>
          </w:p>
        </w:tc>
      </w:tr>
      <w:tr w:rsidR="009960E0" w:rsidTr="0099792D">
        <w:tc>
          <w:tcPr>
            <w:tcW w:w="3348" w:type="dxa"/>
            <w:tcBorders>
              <w:top w:val="single" w:sz="4" w:space="0" w:color="auto"/>
              <w:left w:val="single" w:sz="4" w:space="0" w:color="auto"/>
              <w:bottom w:val="single" w:sz="4" w:space="0" w:color="auto"/>
              <w:right w:val="single" w:sz="4" w:space="0" w:color="auto"/>
            </w:tcBorders>
          </w:tcPr>
          <w:p w:rsidR="009960E0" w:rsidRDefault="009960E0" w:rsidP="002A5E1F">
            <w:pPr>
              <w:spacing w:line="276" w:lineRule="auto"/>
              <w:rPr>
                <w:sz w:val="18"/>
                <w:szCs w:val="18"/>
              </w:rPr>
            </w:pPr>
            <w:r>
              <w:rPr>
                <w:sz w:val="18"/>
                <w:szCs w:val="18"/>
              </w:rPr>
              <w:t>Appearance , Organization,</w:t>
            </w:r>
          </w:p>
          <w:p w:rsidR="009960E0" w:rsidRDefault="009960E0" w:rsidP="002A5E1F">
            <w:pPr>
              <w:spacing w:line="276" w:lineRule="auto"/>
              <w:rPr>
                <w:sz w:val="20"/>
                <w:szCs w:val="20"/>
              </w:rPr>
            </w:pPr>
            <w:r>
              <w:rPr>
                <w:sz w:val="18"/>
                <w:szCs w:val="18"/>
              </w:rPr>
              <w:t>Appropriate English, etc. of Portfolio</w:t>
            </w:r>
          </w:p>
          <w:p w:rsidR="009960E0" w:rsidRDefault="009960E0" w:rsidP="002A5E1F">
            <w:pPr>
              <w:spacing w:line="276" w:lineRule="auto"/>
              <w:rPr>
                <w:sz w:val="20"/>
                <w:szCs w:val="20"/>
              </w:rPr>
            </w:pPr>
          </w:p>
          <w:p w:rsidR="009960E0" w:rsidRDefault="009960E0" w:rsidP="002A5E1F">
            <w:pPr>
              <w:spacing w:line="276" w:lineRule="auto"/>
              <w:rPr>
                <w:sz w:val="20"/>
                <w:szCs w:val="20"/>
              </w:rPr>
            </w:pPr>
          </w:p>
          <w:p w:rsidR="009960E0" w:rsidRDefault="009960E0" w:rsidP="002A5E1F">
            <w:pPr>
              <w:spacing w:line="276" w:lineRule="auto"/>
              <w:rPr>
                <w:sz w:val="20"/>
                <w:szCs w:val="20"/>
              </w:rPr>
            </w:pPr>
          </w:p>
          <w:p w:rsidR="009960E0" w:rsidRDefault="009960E0" w:rsidP="002A5E1F">
            <w:pPr>
              <w:spacing w:line="276" w:lineRule="auto"/>
              <w:rPr>
                <w:sz w:val="20"/>
                <w:szCs w:val="20"/>
              </w:rPr>
            </w:pPr>
          </w:p>
        </w:tc>
        <w:tc>
          <w:tcPr>
            <w:tcW w:w="2430" w:type="dxa"/>
            <w:tcBorders>
              <w:top w:val="single" w:sz="4" w:space="0" w:color="auto"/>
              <w:left w:val="single" w:sz="4" w:space="0" w:color="auto"/>
              <w:bottom w:val="single" w:sz="4" w:space="0" w:color="auto"/>
              <w:right w:val="single" w:sz="4" w:space="0" w:color="auto"/>
            </w:tcBorders>
          </w:tcPr>
          <w:p w:rsidR="009960E0" w:rsidRDefault="009960E0" w:rsidP="002A5E1F">
            <w:pPr>
              <w:spacing w:line="276" w:lineRule="auto"/>
              <w:rPr>
                <w:sz w:val="18"/>
                <w:szCs w:val="18"/>
              </w:rPr>
            </w:pPr>
            <w:r>
              <w:rPr>
                <w:sz w:val="18"/>
                <w:szCs w:val="18"/>
              </w:rPr>
              <w:t>Appropriate English is used throughout the portfolio.</w:t>
            </w:r>
          </w:p>
          <w:p w:rsidR="009960E0" w:rsidRDefault="009960E0" w:rsidP="002A5E1F">
            <w:pPr>
              <w:spacing w:line="276" w:lineRule="auto"/>
              <w:rPr>
                <w:sz w:val="18"/>
                <w:szCs w:val="18"/>
              </w:rPr>
            </w:pPr>
            <w:r>
              <w:rPr>
                <w:sz w:val="18"/>
                <w:szCs w:val="18"/>
              </w:rPr>
              <w:t>Artifacts are clearly original works by the author.  Portfolio is consistently near, well organized, and easy to follow.</w:t>
            </w:r>
          </w:p>
          <w:p w:rsidR="009960E0" w:rsidRDefault="009960E0" w:rsidP="002A5E1F">
            <w:pPr>
              <w:spacing w:line="276" w:lineRule="auto"/>
              <w:rPr>
                <w:sz w:val="18"/>
                <w:szCs w:val="18"/>
              </w:rPr>
            </w:pP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Only minor deviations from standard English appear in the portfolio.</w:t>
            </w:r>
          </w:p>
          <w:p w:rsidR="009960E0" w:rsidRDefault="009960E0" w:rsidP="002A5E1F">
            <w:pPr>
              <w:spacing w:line="276" w:lineRule="auto"/>
              <w:rPr>
                <w:sz w:val="18"/>
                <w:szCs w:val="18"/>
              </w:rPr>
            </w:pPr>
            <w:r>
              <w:rPr>
                <w:sz w:val="18"/>
                <w:szCs w:val="18"/>
              </w:rPr>
              <w:t>Few artifacts are duplicated from other's work.  Portfolio is neat and easy to follow.  It is generally well organized.</w:t>
            </w:r>
          </w:p>
        </w:tc>
        <w:tc>
          <w:tcPr>
            <w:tcW w:w="2430" w:type="dxa"/>
            <w:tcBorders>
              <w:top w:val="single" w:sz="4" w:space="0" w:color="auto"/>
              <w:left w:val="single" w:sz="4" w:space="0" w:color="auto"/>
              <w:bottom w:val="single" w:sz="4" w:space="0" w:color="auto"/>
              <w:right w:val="single" w:sz="4" w:space="0" w:color="auto"/>
            </w:tcBorders>
            <w:hideMark/>
          </w:tcPr>
          <w:p w:rsidR="009960E0" w:rsidRDefault="009960E0" w:rsidP="002A5E1F">
            <w:pPr>
              <w:spacing w:line="276" w:lineRule="auto"/>
              <w:rPr>
                <w:sz w:val="18"/>
                <w:szCs w:val="18"/>
              </w:rPr>
            </w:pPr>
            <w:r>
              <w:rPr>
                <w:sz w:val="18"/>
                <w:szCs w:val="18"/>
              </w:rPr>
              <w:t>There are some deviations from standard English in the portfolio.</w:t>
            </w:r>
          </w:p>
          <w:p w:rsidR="009960E0" w:rsidRDefault="009960E0" w:rsidP="002A5E1F">
            <w:pPr>
              <w:spacing w:line="276" w:lineRule="auto"/>
              <w:rPr>
                <w:sz w:val="18"/>
                <w:szCs w:val="18"/>
              </w:rPr>
            </w:pPr>
            <w:r>
              <w:rPr>
                <w:sz w:val="18"/>
                <w:szCs w:val="18"/>
              </w:rPr>
              <w:t>Many artifacts are duplicates of the work of others.</w:t>
            </w:r>
          </w:p>
          <w:p w:rsidR="009960E0" w:rsidRDefault="009960E0" w:rsidP="002A5E1F">
            <w:pPr>
              <w:spacing w:line="276" w:lineRule="auto"/>
              <w:rPr>
                <w:sz w:val="18"/>
                <w:szCs w:val="18"/>
              </w:rPr>
            </w:pPr>
            <w:r>
              <w:rPr>
                <w:sz w:val="18"/>
                <w:szCs w:val="18"/>
              </w:rPr>
              <w:t>Portfolio is somewhat unorganized and occasionally difficult to follow.</w:t>
            </w:r>
          </w:p>
        </w:tc>
        <w:tc>
          <w:tcPr>
            <w:tcW w:w="2430" w:type="dxa"/>
            <w:tcBorders>
              <w:top w:val="single" w:sz="4" w:space="0" w:color="auto"/>
              <w:left w:val="single" w:sz="4" w:space="0" w:color="auto"/>
              <w:bottom w:val="single" w:sz="4" w:space="0" w:color="auto"/>
              <w:right w:val="single" w:sz="4" w:space="0" w:color="auto"/>
            </w:tcBorders>
          </w:tcPr>
          <w:p w:rsidR="009960E0" w:rsidRDefault="009960E0" w:rsidP="002A5E1F">
            <w:pPr>
              <w:spacing w:line="276" w:lineRule="auto"/>
              <w:rPr>
                <w:sz w:val="18"/>
                <w:szCs w:val="18"/>
              </w:rPr>
            </w:pPr>
            <w:r>
              <w:rPr>
                <w:sz w:val="18"/>
                <w:szCs w:val="18"/>
              </w:rPr>
              <w:t>There are numerous errors throughout the portfolio.</w:t>
            </w:r>
          </w:p>
          <w:p w:rsidR="009960E0" w:rsidRDefault="009960E0" w:rsidP="002A5E1F">
            <w:pPr>
              <w:spacing w:line="276" w:lineRule="auto"/>
              <w:rPr>
                <w:sz w:val="18"/>
                <w:szCs w:val="18"/>
              </w:rPr>
            </w:pPr>
            <w:r>
              <w:rPr>
                <w:sz w:val="18"/>
                <w:szCs w:val="18"/>
              </w:rPr>
              <w:t>Artifacts often duplicate the work of others.</w:t>
            </w:r>
          </w:p>
          <w:p w:rsidR="009960E0" w:rsidRDefault="009960E0" w:rsidP="0099792D">
            <w:pPr>
              <w:spacing w:line="276" w:lineRule="auto"/>
              <w:rPr>
                <w:sz w:val="18"/>
                <w:szCs w:val="18"/>
              </w:rPr>
            </w:pPr>
            <w:r>
              <w:rPr>
                <w:sz w:val="18"/>
                <w:szCs w:val="18"/>
              </w:rPr>
              <w:t>Portfolio is messy, unorganized, and difficult to follow.</w:t>
            </w:r>
          </w:p>
        </w:tc>
      </w:tr>
    </w:tbl>
    <w:p w:rsidR="009960E0" w:rsidRDefault="009960E0" w:rsidP="009960E0"/>
    <w:p w:rsidR="009960E0" w:rsidRDefault="009960E0" w:rsidP="009960E0"/>
    <w:p w:rsidR="009960E0" w:rsidRPr="009960E0" w:rsidRDefault="009960E0" w:rsidP="00CF6FE9"/>
    <w:sectPr w:rsidR="009960E0" w:rsidRPr="009960E0" w:rsidSect="00BC61B7">
      <w:pgSz w:w="15840" w:h="12240" w:orient="landscape"/>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E1F" w:rsidRDefault="002A5E1F">
      <w:r>
        <w:separator/>
      </w:r>
    </w:p>
  </w:endnote>
  <w:endnote w:type="continuationSeparator" w:id="0">
    <w:p w:rsidR="002A5E1F" w:rsidRDefault="002A5E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ydianBT,Bold">
    <w:panose1 w:val="00000000000000000000"/>
    <w:charset w:val="00"/>
    <w:family w:val="swiss"/>
    <w:notTrueType/>
    <w:pitch w:val="default"/>
    <w:sig w:usb0="00000003" w:usb1="00000000" w:usb2="00000000" w:usb3="00000000" w:csb0="00000001" w:csb1="00000000"/>
  </w:font>
  <w:font w:name="Humanst521BT,Bold">
    <w:panose1 w:val="00000000000000000000"/>
    <w:charset w:val="00"/>
    <w:family w:val="swiss"/>
    <w:notTrueType/>
    <w:pitch w:val="default"/>
    <w:sig w:usb0="00000003" w:usb1="00000000" w:usb2="00000000" w:usb3="00000000" w:csb0="00000001" w:csb1="00000000"/>
  </w:font>
  <w:font w:name="Humanst521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ydian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6F8" w:rsidRPr="00C45AF8" w:rsidRDefault="004336F8" w:rsidP="00BC61B7">
    <w:pPr>
      <w:pStyle w:val="Footer"/>
      <w:tabs>
        <w:tab w:val="clear" w:pos="4320"/>
        <w:tab w:val="clear" w:pos="8640"/>
        <w:tab w:val="right" w:pos="9360"/>
      </w:tabs>
      <w:rPr>
        <w:sz w:val="22"/>
        <w:szCs w:val="22"/>
      </w:rPr>
    </w:pP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16</w:t>
    </w:r>
    <w:r w:rsidRPr="00C45AF8">
      <w:rPr>
        <w:rStyle w:val="PageNumber"/>
        <w:rFonts w:ascii="Tahoma" w:hAnsi="Tahoma" w:cs="Tahoma"/>
        <w:sz w:val="22"/>
        <w:szCs w:val="22"/>
      </w:rPr>
      <w:fldChar w:fldCharType="end"/>
    </w:r>
    <w:r w:rsidRPr="00C45AF8">
      <w:rPr>
        <w:rStyle w:val="PageNumber"/>
        <w:sz w:val="22"/>
        <w:szCs w:val="22"/>
      </w:rPr>
      <w:tab/>
    </w:r>
    <w:r>
      <w:rPr>
        <w:rFonts w:ascii="Tahoma" w:hAnsi="Tahoma" w:cs="Tahoma"/>
        <w:sz w:val="22"/>
        <w:szCs w:val="22"/>
      </w:rPr>
      <w:t>Program Report</w:t>
    </w:r>
    <w:r w:rsidRPr="00C45AF8">
      <w:rPr>
        <w:rFonts w:ascii="Tahoma" w:hAnsi="Tahoma" w:cs="Tahoma"/>
        <w:sz w:val="22"/>
        <w:szCs w:val="22"/>
      </w:rPr>
      <w:t xml:space="preserve"> Template--</w:t>
    </w:r>
    <w:r w:rsidRPr="00260EB5">
      <w:rPr>
        <w:rFonts w:ascii="Tahoma" w:hAnsi="Tahoma" w:cs="Tahoma"/>
        <w:sz w:val="22"/>
        <w:szCs w:val="22"/>
      </w:rPr>
      <w:t xml:space="preserve"> </w:t>
    </w:r>
    <w:r>
      <w:rPr>
        <w:rFonts w:ascii="Tahoma" w:hAnsi="Tahoma" w:cs="Tahoma"/>
        <w:sz w:val="22"/>
        <w:szCs w:val="22"/>
      </w:rPr>
      <w:t>NCTM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6F8" w:rsidRPr="00C45AF8" w:rsidRDefault="004336F8" w:rsidP="00BC61B7">
    <w:pPr>
      <w:pStyle w:val="Footer"/>
      <w:tabs>
        <w:tab w:val="clear" w:pos="4320"/>
        <w:tab w:val="clear" w:pos="8640"/>
        <w:tab w:val="right" w:pos="9360"/>
      </w:tabs>
      <w:rPr>
        <w:rFonts w:ascii="Tahoma" w:hAnsi="Tahoma" w:cs="Tahoma"/>
        <w:sz w:val="22"/>
        <w:szCs w:val="22"/>
      </w:rPr>
    </w:pPr>
    <w:r>
      <w:rPr>
        <w:rFonts w:ascii="Tahoma" w:hAnsi="Tahoma" w:cs="Tahoma"/>
        <w:sz w:val="22"/>
        <w:szCs w:val="22"/>
      </w:rPr>
      <w:t>Program Re</w:t>
    </w:r>
    <w:r w:rsidR="0029701D">
      <w:rPr>
        <w:rFonts w:ascii="Tahoma" w:hAnsi="Tahoma" w:cs="Tahoma"/>
        <w:sz w:val="22"/>
        <w:szCs w:val="22"/>
      </w:rPr>
      <w:t>view</w:t>
    </w:r>
    <w:r w:rsidRPr="00C45AF8">
      <w:rPr>
        <w:rFonts w:ascii="Tahoma" w:hAnsi="Tahoma" w:cs="Tahoma"/>
        <w:sz w:val="22"/>
        <w:szCs w:val="22"/>
      </w:rPr>
      <w:t xml:space="preserve"> </w:t>
    </w:r>
    <w:r>
      <w:rPr>
        <w:rFonts w:ascii="Tahoma" w:hAnsi="Tahoma" w:cs="Tahoma"/>
        <w:sz w:val="22"/>
        <w:szCs w:val="22"/>
      </w:rPr>
      <w:t>St. Gregory’s University Secondary Mathematics</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372CE0">
      <w:rPr>
        <w:rStyle w:val="PageNumber"/>
        <w:rFonts w:ascii="Tahoma" w:hAnsi="Tahoma" w:cs="Tahoma"/>
        <w:noProof/>
        <w:sz w:val="22"/>
        <w:szCs w:val="22"/>
      </w:rPr>
      <w:t>10</w:t>
    </w:r>
    <w:r w:rsidRPr="00C45AF8">
      <w:rPr>
        <w:rStyle w:val="PageNumber"/>
        <w:rFonts w:ascii="Tahoma" w:hAnsi="Tahoma" w:cs="Tahoma"/>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6F8" w:rsidRPr="00C45AF8" w:rsidRDefault="004336F8" w:rsidP="00BC61B7">
    <w:pPr>
      <w:pStyle w:val="Footer"/>
      <w:tabs>
        <w:tab w:val="clear" w:pos="4320"/>
        <w:tab w:val="clear" w:pos="8640"/>
        <w:tab w:val="right" w:pos="9360"/>
      </w:tabs>
      <w:rPr>
        <w:rFonts w:ascii="Tahoma" w:hAnsi="Tahoma" w:cs="Tahoma"/>
        <w:sz w:val="22"/>
        <w:szCs w:val="22"/>
      </w:rPr>
    </w:pPr>
    <w:r>
      <w:rPr>
        <w:rFonts w:ascii="Tahoma" w:hAnsi="Tahoma" w:cs="Tahoma"/>
        <w:sz w:val="22"/>
        <w:szCs w:val="22"/>
      </w:rPr>
      <w:t>Program Report</w:t>
    </w:r>
    <w:r w:rsidRPr="00C45AF8">
      <w:rPr>
        <w:rFonts w:ascii="Tahoma" w:hAnsi="Tahoma" w:cs="Tahoma"/>
        <w:sz w:val="22"/>
        <w:szCs w:val="22"/>
      </w:rPr>
      <w:t xml:space="preserve"> Template—</w:t>
    </w:r>
    <w:r w:rsidRPr="00260EB5">
      <w:rPr>
        <w:rFonts w:ascii="Tahoma" w:hAnsi="Tahoma" w:cs="Tahoma"/>
        <w:sz w:val="22"/>
        <w:szCs w:val="22"/>
      </w:rPr>
      <w:t xml:space="preserve"> </w:t>
    </w:r>
    <w:r>
      <w:rPr>
        <w:rFonts w:ascii="Tahoma" w:hAnsi="Tahoma" w:cs="Tahoma"/>
        <w:sz w:val="22"/>
        <w:szCs w:val="22"/>
      </w:rPr>
      <w:t>NCTM</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6</w:t>
    </w:r>
    <w:r w:rsidRPr="00C45AF8">
      <w:rPr>
        <w:rStyle w:val="PageNumber"/>
        <w:rFonts w:ascii="Tahoma" w:hAnsi="Tahoma" w:cs="Tahoma"/>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6F8" w:rsidRPr="00C45AF8" w:rsidRDefault="004336F8" w:rsidP="00BC61B7">
    <w:pPr>
      <w:pStyle w:val="Footer"/>
      <w:tabs>
        <w:tab w:val="clear" w:pos="4320"/>
        <w:tab w:val="clear" w:pos="8640"/>
        <w:tab w:val="right" w:pos="9360"/>
      </w:tabs>
      <w:rPr>
        <w:rFonts w:ascii="Tahoma" w:hAnsi="Tahoma" w:cs="Tahoma"/>
        <w:sz w:val="22"/>
        <w:szCs w:val="22"/>
      </w:rPr>
    </w:pPr>
    <w:r>
      <w:rPr>
        <w:rFonts w:ascii="Tahoma" w:hAnsi="Tahoma" w:cs="Tahoma"/>
        <w:sz w:val="22"/>
        <w:szCs w:val="22"/>
      </w:rPr>
      <w:t>Program Re</w:t>
    </w:r>
    <w:r w:rsidR="00F27407">
      <w:rPr>
        <w:rFonts w:ascii="Tahoma" w:hAnsi="Tahoma" w:cs="Tahoma"/>
        <w:sz w:val="22"/>
        <w:szCs w:val="22"/>
      </w:rPr>
      <w:t>view</w:t>
    </w:r>
    <w:r w:rsidRPr="00C45AF8">
      <w:rPr>
        <w:rFonts w:ascii="Tahoma" w:hAnsi="Tahoma" w:cs="Tahoma"/>
        <w:sz w:val="22"/>
        <w:szCs w:val="22"/>
      </w:rPr>
      <w:t xml:space="preserve"> </w:t>
    </w:r>
    <w:r>
      <w:rPr>
        <w:rFonts w:ascii="Tahoma" w:hAnsi="Tahoma" w:cs="Tahoma"/>
        <w:sz w:val="22"/>
        <w:szCs w:val="22"/>
      </w:rPr>
      <w:t>St. Gregory’s University Secondary Mathematics</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99792D">
      <w:rPr>
        <w:rStyle w:val="PageNumber"/>
        <w:rFonts w:ascii="Tahoma" w:hAnsi="Tahoma" w:cs="Tahoma"/>
        <w:noProof/>
        <w:sz w:val="22"/>
        <w:szCs w:val="22"/>
      </w:rPr>
      <w:t>14</w:t>
    </w:r>
    <w:r w:rsidRPr="00C45AF8">
      <w:rPr>
        <w:rStyle w:val="PageNumber"/>
        <w:rFonts w:ascii="Tahoma" w:hAnsi="Tahoma" w:cs="Tahoma"/>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6F8" w:rsidRPr="00C45AF8" w:rsidRDefault="004336F8" w:rsidP="00BC61B7">
    <w:pPr>
      <w:pStyle w:val="Footer"/>
      <w:tabs>
        <w:tab w:val="clear" w:pos="4320"/>
        <w:tab w:val="clear" w:pos="8640"/>
        <w:tab w:val="right" w:pos="9360"/>
      </w:tabs>
      <w:rPr>
        <w:rFonts w:ascii="Tahoma" w:hAnsi="Tahoma" w:cs="Tahoma"/>
        <w:sz w:val="22"/>
        <w:szCs w:val="22"/>
      </w:rPr>
    </w:pPr>
    <w:r>
      <w:rPr>
        <w:rFonts w:ascii="Tahoma" w:hAnsi="Tahoma" w:cs="Tahoma"/>
        <w:sz w:val="22"/>
        <w:szCs w:val="22"/>
      </w:rPr>
      <w:t>Program Re</w:t>
    </w:r>
    <w:r w:rsidR="00F27407">
      <w:rPr>
        <w:rFonts w:ascii="Tahoma" w:hAnsi="Tahoma" w:cs="Tahoma"/>
        <w:sz w:val="22"/>
        <w:szCs w:val="22"/>
      </w:rPr>
      <w:t>view</w:t>
    </w:r>
    <w:r w:rsidRPr="00C45AF8">
      <w:rPr>
        <w:rFonts w:ascii="Tahoma" w:hAnsi="Tahoma" w:cs="Tahoma"/>
        <w:sz w:val="22"/>
        <w:szCs w:val="22"/>
      </w:rPr>
      <w:t xml:space="preserve"> </w:t>
    </w:r>
    <w:r>
      <w:rPr>
        <w:rFonts w:ascii="Tahoma" w:hAnsi="Tahoma" w:cs="Tahoma"/>
        <w:sz w:val="22"/>
        <w:szCs w:val="22"/>
      </w:rPr>
      <w:t xml:space="preserve">St. Gregory’s University </w:t>
    </w:r>
    <w:r w:rsidRPr="00BE2851">
      <w:rPr>
        <w:rFonts w:ascii="Tahoma" w:hAnsi="Tahoma" w:cs="Tahoma"/>
        <w:sz w:val="22"/>
        <w:szCs w:val="22"/>
      </w:rPr>
      <w:t>Secondary</w:t>
    </w:r>
    <w:r>
      <w:rPr>
        <w:rFonts w:ascii="Tahoma" w:hAnsi="Tahoma" w:cs="Tahoma"/>
        <w:sz w:val="22"/>
        <w:szCs w:val="22"/>
      </w:rPr>
      <w:t xml:space="preserve"> Mathematics</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372CE0">
      <w:rPr>
        <w:rStyle w:val="PageNumber"/>
        <w:rFonts w:ascii="Tahoma" w:hAnsi="Tahoma" w:cs="Tahoma"/>
        <w:noProof/>
        <w:sz w:val="22"/>
        <w:szCs w:val="22"/>
      </w:rPr>
      <w:t>11</w:t>
    </w:r>
    <w:r w:rsidRPr="00C45AF8">
      <w:rPr>
        <w:rStyle w:val="PageNumber"/>
        <w:rFonts w:ascii="Tahoma" w:hAnsi="Tahoma" w:cs="Tahoma"/>
        <w:sz w:val="22"/>
        <w:szCs w:val="22"/>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6F8" w:rsidRPr="00C45AF8" w:rsidRDefault="004336F8" w:rsidP="00BC61B7">
    <w:pPr>
      <w:pStyle w:val="Footer"/>
      <w:tabs>
        <w:tab w:val="clear" w:pos="4320"/>
        <w:tab w:val="clear" w:pos="8640"/>
        <w:tab w:val="right" w:pos="9360"/>
      </w:tabs>
      <w:rPr>
        <w:rFonts w:ascii="Tahoma" w:hAnsi="Tahoma" w:cs="Tahoma"/>
        <w:sz w:val="22"/>
        <w:szCs w:val="22"/>
      </w:rPr>
    </w:pPr>
    <w:r>
      <w:rPr>
        <w:rFonts w:ascii="Tahoma" w:hAnsi="Tahoma" w:cs="Tahoma"/>
        <w:sz w:val="22"/>
        <w:szCs w:val="22"/>
      </w:rPr>
      <w:t>Program Re</w:t>
    </w:r>
    <w:r w:rsidR="00F27407">
      <w:rPr>
        <w:rFonts w:ascii="Tahoma" w:hAnsi="Tahoma" w:cs="Tahoma"/>
        <w:sz w:val="22"/>
        <w:szCs w:val="22"/>
      </w:rPr>
      <w:t>view</w:t>
    </w:r>
    <w:r w:rsidRPr="00C45AF8">
      <w:rPr>
        <w:rFonts w:ascii="Tahoma" w:hAnsi="Tahoma" w:cs="Tahoma"/>
        <w:sz w:val="22"/>
        <w:szCs w:val="22"/>
      </w:rPr>
      <w:t xml:space="preserve"> </w:t>
    </w:r>
    <w:r>
      <w:rPr>
        <w:rFonts w:ascii="Tahoma" w:hAnsi="Tahoma" w:cs="Tahoma"/>
        <w:sz w:val="22"/>
        <w:szCs w:val="22"/>
      </w:rPr>
      <w:t>St. Gregory’s University Secondary Mathematics</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92608A">
      <w:rPr>
        <w:rStyle w:val="PageNumber"/>
        <w:rFonts w:ascii="Tahoma" w:hAnsi="Tahoma" w:cs="Tahoma"/>
        <w:noProof/>
        <w:sz w:val="22"/>
        <w:szCs w:val="22"/>
      </w:rPr>
      <w:t>81</w:t>
    </w:r>
    <w:r w:rsidRPr="00C45AF8">
      <w:rPr>
        <w:rStyle w:val="PageNumber"/>
        <w:rFonts w:ascii="Tahoma" w:hAnsi="Tahoma" w:cs="Tahoma"/>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E1F" w:rsidRDefault="002A5E1F">
      <w:r>
        <w:separator/>
      </w:r>
    </w:p>
  </w:footnote>
  <w:footnote w:type="continuationSeparator" w:id="0">
    <w:p w:rsidR="002A5E1F" w:rsidRDefault="002A5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6F8" w:rsidRDefault="004336F8">
    <w:pPr>
      <w:pStyle w:val="Header"/>
      <w:ind w:right="360"/>
      <w:rPr>
        <w:rFonts w:ascii="Tahoma" w:hAnsi="Tahoma" w:cs="Tahoma"/>
      </w:rPr>
    </w:pPr>
    <w:r>
      <w:rPr>
        <w:rFonts w:ascii="Tahoma" w:hAnsi="Tahoma" w:cs="Tahoma"/>
      </w:rPr>
      <w:t>March 2010 Option A</w:t>
    </w:r>
  </w:p>
  <w:p w:rsidR="004336F8" w:rsidRPr="007463B2" w:rsidRDefault="004336F8">
    <w:pPr>
      <w:pStyle w:val="Header"/>
      <w:ind w:right="360"/>
      <w:rPr>
        <w:rFonts w:ascii="Tahoma" w:hAnsi="Tahoma" w:cs="Tahom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6F8" w:rsidRPr="00A90735" w:rsidRDefault="0029701D" w:rsidP="00A90735">
    <w:pPr>
      <w:pStyle w:val="Header"/>
    </w:pPr>
    <w:r>
      <w:t>Submitted September 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6F8" w:rsidRPr="007C2F87" w:rsidRDefault="00F27407" w:rsidP="00F27407">
    <w:pPr>
      <w:pStyle w:val="Header"/>
      <w:rPr>
        <w:sz w:val="20"/>
        <w:szCs w:val="20"/>
      </w:rPr>
    </w:pPr>
    <w:r>
      <w:t>Submitted September 2012</w:t>
    </w:r>
    <w:r w:rsidR="004336F8">
      <w:rPr>
        <w:rFonts w:ascii="Tahoma" w:hAnsi="Tahoma" w:cs="Tahoma"/>
        <w:sz w:val="20"/>
        <w:szCs w:val="20"/>
      </w:rPr>
      <w:tab/>
    </w:r>
  </w:p>
  <w:p w:rsidR="004336F8" w:rsidRDefault="004336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50A3"/>
    <w:multiLevelType w:val="hybridMultilevel"/>
    <w:tmpl w:val="A55E7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E350B0"/>
    <w:multiLevelType w:val="hybridMultilevel"/>
    <w:tmpl w:val="63CE66E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B23121"/>
    <w:multiLevelType w:val="hybridMultilevel"/>
    <w:tmpl w:val="CD96AB9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F229AC"/>
    <w:multiLevelType w:val="multilevel"/>
    <w:tmpl w:val="63CE66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3E6E19"/>
    <w:multiLevelType w:val="multilevel"/>
    <w:tmpl w:val="E8E432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13A7E88"/>
    <w:multiLevelType w:val="hybridMultilevel"/>
    <w:tmpl w:val="8E306990"/>
    <w:lvl w:ilvl="0" w:tplc="0A0A93C6">
      <w:numFmt w:val="bullet"/>
      <w:lvlText w:val=""/>
      <w:lvlJc w:val="left"/>
      <w:pPr>
        <w:tabs>
          <w:tab w:val="num" w:pos="915"/>
        </w:tabs>
        <w:ind w:left="915" w:hanging="375"/>
      </w:pPr>
      <w:rPr>
        <w:rFonts w:ascii="Wingdings" w:eastAsia="Times New Roman" w:hAnsi="Wingdings" w:cs="Tahoma"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1251630A"/>
    <w:multiLevelType w:val="hybridMultilevel"/>
    <w:tmpl w:val="B1D24A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1B94407B"/>
    <w:multiLevelType w:val="hybridMultilevel"/>
    <w:tmpl w:val="F98642A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C3E394C"/>
    <w:multiLevelType w:val="hybridMultilevel"/>
    <w:tmpl w:val="B2B2D1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1C9370C6"/>
    <w:multiLevelType w:val="multilevel"/>
    <w:tmpl w:val="26DC31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5126D2"/>
    <w:multiLevelType w:val="hybridMultilevel"/>
    <w:tmpl w:val="F266CA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FC87A77"/>
    <w:multiLevelType w:val="hybridMultilevel"/>
    <w:tmpl w:val="ECBC6B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B06DCC"/>
    <w:multiLevelType w:val="hybridMultilevel"/>
    <w:tmpl w:val="027C914C"/>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22EE47F3"/>
    <w:multiLevelType w:val="multilevel"/>
    <w:tmpl w:val="26DC31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3F17F60"/>
    <w:multiLevelType w:val="hybridMultilevel"/>
    <w:tmpl w:val="AABA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95DD8"/>
    <w:multiLevelType w:val="hybridMultilevel"/>
    <w:tmpl w:val="D4C87502"/>
    <w:lvl w:ilvl="0" w:tplc="02027C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5D518EB"/>
    <w:multiLevelType w:val="multilevel"/>
    <w:tmpl w:val="401CE6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A7C04C7"/>
    <w:multiLevelType w:val="hybridMultilevel"/>
    <w:tmpl w:val="13DC4BC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A32425"/>
    <w:multiLevelType w:val="hybridMultilevel"/>
    <w:tmpl w:val="F50686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38C4973"/>
    <w:multiLevelType w:val="hybridMultilevel"/>
    <w:tmpl w:val="283E1C44"/>
    <w:lvl w:ilvl="0" w:tplc="96769AEE">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nsid w:val="3565300C"/>
    <w:multiLevelType w:val="hybridMultilevel"/>
    <w:tmpl w:val="3C285D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3E5F090B"/>
    <w:multiLevelType w:val="multilevel"/>
    <w:tmpl w:val="63CE66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026391C"/>
    <w:multiLevelType w:val="hybridMultilevel"/>
    <w:tmpl w:val="A36AA80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483B551D"/>
    <w:multiLevelType w:val="hybridMultilevel"/>
    <w:tmpl w:val="256631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DF5425"/>
    <w:multiLevelType w:val="hybridMultilevel"/>
    <w:tmpl w:val="1A604F62"/>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4ECB0082"/>
    <w:multiLevelType w:val="multilevel"/>
    <w:tmpl w:val="5F5486C8"/>
    <w:lvl w:ilvl="0">
      <w:start w:val="1"/>
      <w:numFmt w:val="decimal"/>
      <w:lvlText w:val="%1)"/>
      <w:lvlJc w:val="left"/>
      <w:pPr>
        <w:ind w:left="360" w:hanging="360"/>
      </w:pPr>
      <w:rPr>
        <w:rFonts w:hint="default"/>
      </w:rPr>
    </w:lvl>
    <w:lvl w:ilvl="1">
      <w:start w:val="2"/>
      <w:numFmt w:val="lowerLetter"/>
      <w:lvlText w:val="%2)"/>
      <w:lvlJc w:val="left"/>
      <w:pPr>
        <w:ind w:left="81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17371D3"/>
    <w:multiLevelType w:val="hybridMultilevel"/>
    <w:tmpl w:val="1444F6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527E7528"/>
    <w:multiLevelType w:val="multilevel"/>
    <w:tmpl w:val="26DC31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411074"/>
    <w:multiLevelType w:val="hybridMultilevel"/>
    <w:tmpl w:val="7B62D4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5CA20C89"/>
    <w:multiLevelType w:val="multilevel"/>
    <w:tmpl w:val="13DC4B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B37B1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
    <w:nsid w:val="653E5821"/>
    <w:multiLevelType w:val="hybridMultilevel"/>
    <w:tmpl w:val="8B0842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668662D7"/>
    <w:multiLevelType w:val="hybridMultilevel"/>
    <w:tmpl w:val="818A1C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8694B61"/>
    <w:multiLevelType w:val="hybridMultilevel"/>
    <w:tmpl w:val="B290F02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AD089C"/>
    <w:multiLevelType w:val="hybridMultilevel"/>
    <w:tmpl w:val="164EF79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783899"/>
    <w:multiLevelType w:val="hybridMultilevel"/>
    <w:tmpl w:val="E6784F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74012D34"/>
    <w:multiLevelType w:val="hybridMultilevel"/>
    <w:tmpl w:val="CE424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6E01F9"/>
    <w:multiLevelType w:val="multilevel"/>
    <w:tmpl w:val="13DC4B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201B07"/>
    <w:multiLevelType w:val="hybridMultilevel"/>
    <w:tmpl w:val="04FCA6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D545D4C"/>
    <w:multiLevelType w:val="hybridMultilevel"/>
    <w:tmpl w:val="757A42AA"/>
    <w:lvl w:ilvl="0" w:tplc="D27C796E">
      <w:start w:val="1"/>
      <w:numFmt w:val="decimal"/>
      <w:lvlText w:val="%1."/>
      <w:lvlJc w:val="left"/>
      <w:pPr>
        <w:tabs>
          <w:tab w:val="num" w:pos="360"/>
        </w:tabs>
        <w:ind w:left="360" w:hanging="360"/>
      </w:pPr>
      <w:rPr>
        <w:rFonts w:ascii="Tahoma" w:eastAsia="Times New Roman" w:hAnsi="Tahoma" w:cs="Tahoma"/>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nsid w:val="7DBA1876"/>
    <w:multiLevelType w:val="multilevel"/>
    <w:tmpl w:val="E8E432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EE56F5B"/>
    <w:multiLevelType w:val="hybridMultilevel"/>
    <w:tmpl w:val="A8CC4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326DE5"/>
    <w:multiLevelType w:val="hybridMultilevel"/>
    <w:tmpl w:val="7A50C48E"/>
    <w:lvl w:ilvl="0" w:tplc="2304C89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9"/>
  </w:num>
  <w:num w:numId="3">
    <w:abstractNumId w:val="24"/>
  </w:num>
  <w:num w:numId="4">
    <w:abstractNumId w:val="42"/>
  </w:num>
  <w:num w:numId="5">
    <w:abstractNumId w:val="17"/>
  </w:num>
  <w:num w:numId="6">
    <w:abstractNumId w:val="15"/>
  </w:num>
  <w:num w:numId="7">
    <w:abstractNumId w:val="4"/>
  </w:num>
  <w:num w:numId="8">
    <w:abstractNumId w:val="1"/>
  </w:num>
  <w:num w:numId="9">
    <w:abstractNumId w:val="3"/>
  </w:num>
  <w:num w:numId="10">
    <w:abstractNumId w:val="33"/>
  </w:num>
  <w:num w:numId="11">
    <w:abstractNumId w:val="40"/>
  </w:num>
  <w:num w:numId="12">
    <w:abstractNumId w:val="29"/>
  </w:num>
  <w:num w:numId="13">
    <w:abstractNumId w:val="21"/>
  </w:num>
  <w:num w:numId="14">
    <w:abstractNumId w:val="2"/>
  </w:num>
  <w:num w:numId="15">
    <w:abstractNumId w:val="37"/>
  </w:num>
  <w:num w:numId="16">
    <w:abstractNumId w:val="27"/>
  </w:num>
  <w:num w:numId="17">
    <w:abstractNumId w:val="23"/>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1"/>
  </w:num>
  <w:num w:numId="21">
    <w:abstractNumId w:val="13"/>
  </w:num>
  <w:num w:numId="22">
    <w:abstractNumId w:val="34"/>
  </w:num>
  <w:num w:numId="23">
    <w:abstractNumId w:val="30"/>
  </w:num>
  <w:num w:numId="24">
    <w:abstractNumId w:val="12"/>
  </w:num>
  <w:num w:numId="25">
    <w:abstractNumId w:val="41"/>
  </w:num>
  <w:num w:numId="26">
    <w:abstractNumId w:val="7"/>
  </w:num>
  <w:num w:numId="27">
    <w:abstractNumId w:val="16"/>
  </w:num>
  <w:num w:numId="28">
    <w:abstractNumId w:val="22"/>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36"/>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55CE8"/>
    <w:rsid w:val="00015064"/>
    <w:rsid w:val="00033102"/>
    <w:rsid w:val="0006100A"/>
    <w:rsid w:val="00063408"/>
    <w:rsid w:val="00067BDA"/>
    <w:rsid w:val="0007685C"/>
    <w:rsid w:val="00081831"/>
    <w:rsid w:val="000874E2"/>
    <w:rsid w:val="00091C9C"/>
    <w:rsid w:val="000934B0"/>
    <w:rsid w:val="00093920"/>
    <w:rsid w:val="000A154B"/>
    <w:rsid w:val="000C4597"/>
    <w:rsid w:val="000D1214"/>
    <w:rsid w:val="000E5065"/>
    <w:rsid w:val="000F5EEE"/>
    <w:rsid w:val="00107688"/>
    <w:rsid w:val="00114D89"/>
    <w:rsid w:val="00115A39"/>
    <w:rsid w:val="00130D3C"/>
    <w:rsid w:val="0013363F"/>
    <w:rsid w:val="00141408"/>
    <w:rsid w:val="001553D4"/>
    <w:rsid w:val="001C2170"/>
    <w:rsid w:val="001D5216"/>
    <w:rsid w:val="0020003D"/>
    <w:rsid w:val="002021F7"/>
    <w:rsid w:val="00214E5E"/>
    <w:rsid w:val="0024172D"/>
    <w:rsid w:val="00267E50"/>
    <w:rsid w:val="00280CEF"/>
    <w:rsid w:val="00292A0A"/>
    <w:rsid w:val="00295560"/>
    <w:rsid w:val="0029701D"/>
    <w:rsid w:val="002A5E1F"/>
    <w:rsid w:val="002C262B"/>
    <w:rsid w:val="002D22C2"/>
    <w:rsid w:val="00301B5C"/>
    <w:rsid w:val="00320E80"/>
    <w:rsid w:val="00334961"/>
    <w:rsid w:val="0035471E"/>
    <w:rsid w:val="0036543A"/>
    <w:rsid w:val="00372CE0"/>
    <w:rsid w:val="00391EB4"/>
    <w:rsid w:val="003931C1"/>
    <w:rsid w:val="00397FB2"/>
    <w:rsid w:val="003A6182"/>
    <w:rsid w:val="003C2810"/>
    <w:rsid w:val="003C7851"/>
    <w:rsid w:val="003D2EC2"/>
    <w:rsid w:val="003D5DE5"/>
    <w:rsid w:val="004027D4"/>
    <w:rsid w:val="00407CD5"/>
    <w:rsid w:val="0041213A"/>
    <w:rsid w:val="00414B51"/>
    <w:rsid w:val="004336F8"/>
    <w:rsid w:val="00447A8F"/>
    <w:rsid w:val="004525B9"/>
    <w:rsid w:val="00452D1E"/>
    <w:rsid w:val="00457300"/>
    <w:rsid w:val="004B593D"/>
    <w:rsid w:val="004C5CE0"/>
    <w:rsid w:val="004D6539"/>
    <w:rsid w:val="004D6BDF"/>
    <w:rsid w:val="004F18E1"/>
    <w:rsid w:val="004F6F44"/>
    <w:rsid w:val="005035BB"/>
    <w:rsid w:val="005438AA"/>
    <w:rsid w:val="00555CE8"/>
    <w:rsid w:val="00593B69"/>
    <w:rsid w:val="005A69F2"/>
    <w:rsid w:val="005B7E61"/>
    <w:rsid w:val="005C62DC"/>
    <w:rsid w:val="005F46A0"/>
    <w:rsid w:val="0060310F"/>
    <w:rsid w:val="00604E9D"/>
    <w:rsid w:val="0062549A"/>
    <w:rsid w:val="00631A9B"/>
    <w:rsid w:val="00645CFC"/>
    <w:rsid w:val="006B3207"/>
    <w:rsid w:val="006F042A"/>
    <w:rsid w:val="006F53EE"/>
    <w:rsid w:val="0071291A"/>
    <w:rsid w:val="00742662"/>
    <w:rsid w:val="0075744F"/>
    <w:rsid w:val="007578DF"/>
    <w:rsid w:val="00757BB3"/>
    <w:rsid w:val="00762026"/>
    <w:rsid w:val="00764D54"/>
    <w:rsid w:val="00771C75"/>
    <w:rsid w:val="00775A4F"/>
    <w:rsid w:val="0077776F"/>
    <w:rsid w:val="00782C0C"/>
    <w:rsid w:val="007A33F3"/>
    <w:rsid w:val="007A6C6D"/>
    <w:rsid w:val="007C7BD5"/>
    <w:rsid w:val="008013D6"/>
    <w:rsid w:val="00815762"/>
    <w:rsid w:val="00820C3C"/>
    <w:rsid w:val="00857966"/>
    <w:rsid w:val="0086129B"/>
    <w:rsid w:val="008715C2"/>
    <w:rsid w:val="00873BA6"/>
    <w:rsid w:val="008C065F"/>
    <w:rsid w:val="008E182A"/>
    <w:rsid w:val="009048FE"/>
    <w:rsid w:val="0092207D"/>
    <w:rsid w:val="0092608A"/>
    <w:rsid w:val="0095610D"/>
    <w:rsid w:val="0096091E"/>
    <w:rsid w:val="009960E0"/>
    <w:rsid w:val="0099792D"/>
    <w:rsid w:val="009A390C"/>
    <w:rsid w:val="009F250F"/>
    <w:rsid w:val="009F76DE"/>
    <w:rsid w:val="00A57285"/>
    <w:rsid w:val="00A63B54"/>
    <w:rsid w:val="00A67CFF"/>
    <w:rsid w:val="00A84D39"/>
    <w:rsid w:val="00A90735"/>
    <w:rsid w:val="00AB79E3"/>
    <w:rsid w:val="00AC3FEC"/>
    <w:rsid w:val="00AE2462"/>
    <w:rsid w:val="00B0046E"/>
    <w:rsid w:val="00B020B0"/>
    <w:rsid w:val="00B0457E"/>
    <w:rsid w:val="00B12367"/>
    <w:rsid w:val="00B31CEA"/>
    <w:rsid w:val="00B3706D"/>
    <w:rsid w:val="00B43653"/>
    <w:rsid w:val="00B55108"/>
    <w:rsid w:val="00B55CDF"/>
    <w:rsid w:val="00B7148D"/>
    <w:rsid w:val="00B868DA"/>
    <w:rsid w:val="00B95885"/>
    <w:rsid w:val="00BA0596"/>
    <w:rsid w:val="00BB1572"/>
    <w:rsid w:val="00BB3873"/>
    <w:rsid w:val="00BC61B7"/>
    <w:rsid w:val="00BE0D1E"/>
    <w:rsid w:val="00BE2851"/>
    <w:rsid w:val="00C04D3D"/>
    <w:rsid w:val="00C12ADA"/>
    <w:rsid w:val="00C6460A"/>
    <w:rsid w:val="00CB0796"/>
    <w:rsid w:val="00CC2D31"/>
    <w:rsid w:val="00CF6FE9"/>
    <w:rsid w:val="00D0304D"/>
    <w:rsid w:val="00D170A9"/>
    <w:rsid w:val="00D23A0F"/>
    <w:rsid w:val="00D47FCD"/>
    <w:rsid w:val="00D67F79"/>
    <w:rsid w:val="00D71688"/>
    <w:rsid w:val="00D81A0F"/>
    <w:rsid w:val="00D83530"/>
    <w:rsid w:val="00D85A6A"/>
    <w:rsid w:val="00D9459A"/>
    <w:rsid w:val="00DA21CC"/>
    <w:rsid w:val="00DA4816"/>
    <w:rsid w:val="00DC05D7"/>
    <w:rsid w:val="00DF75F1"/>
    <w:rsid w:val="00E226C4"/>
    <w:rsid w:val="00E3653A"/>
    <w:rsid w:val="00E55AE0"/>
    <w:rsid w:val="00E57A72"/>
    <w:rsid w:val="00E623BA"/>
    <w:rsid w:val="00E62601"/>
    <w:rsid w:val="00E63604"/>
    <w:rsid w:val="00E94220"/>
    <w:rsid w:val="00E954D3"/>
    <w:rsid w:val="00EA228F"/>
    <w:rsid w:val="00EA7198"/>
    <w:rsid w:val="00EA7EB4"/>
    <w:rsid w:val="00EB0D1C"/>
    <w:rsid w:val="00EB4A1A"/>
    <w:rsid w:val="00EB6B8C"/>
    <w:rsid w:val="00EC28F0"/>
    <w:rsid w:val="00ED0A4F"/>
    <w:rsid w:val="00EE533B"/>
    <w:rsid w:val="00EF5FE8"/>
    <w:rsid w:val="00F032E8"/>
    <w:rsid w:val="00F04D92"/>
    <w:rsid w:val="00F14AAA"/>
    <w:rsid w:val="00F27407"/>
    <w:rsid w:val="00F31303"/>
    <w:rsid w:val="00F329DF"/>
    <w:rsid w:val="00F54D21"/>
    <w:rsid w:val="00F62745"/>
    <w:rsid w:val="00F66CED"/>
    <w:rsid w:val="00F7520E"/>
    <w:rsid w:val="00FB00AE"/>
    <w:rsid w:val="00FB2731"/>
    <w:rsid w:val="00FB643C"/>
    <w:rsid w:val="00FC1B27"/>
    <w:rsid w:val="00FD3C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4D89"/>
    <w:rPr>
      <w:sz w:val="24"/>
      <w:szCs w:val="24"/>
    </w:rPr>
  </w:style>
  <w:style w:type="paragraph" w:styleId="Heading1">
    <w:name w:val="heading 1"/>
    <w:basedOn w:val="Normal"/>
    <w:next w:val="Normal"/>
    <w:qFormat/>
    <w:rsid w:val="00EB0D1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B0D1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623BA"/>
    <w:pPr>
      <w:keepNext/>
      <w:jc w:val="center"/>
      <w:outlineLvl w:val="2"/>
    </w:pPr>
    <w:rPr>
      <w:b/>
      <w:szCs w:val="20"/>
    </w:rPr>
  </w:style>
  <w:style w:type="paragraph" w:styleId="Heading4">
    <w:name w:val="heading 4"/>
    <w:basedOn w:val="Normal"/>
    <w:next w:val="Normal"/>
    <w:link w:val="Heading4Char"/>
    <w:qFormat/>
    <w:rsid w:val="00EB0D1C"/>
    <w:pPr>
      <w:keepNext/>
      <w:spacing w:before="240" w:after="60"/>
      <w:outlineLvl w:val="3"/>
    </w:pPr>
    <w:rPr>
      <w:b/>
      <w:bCs/>
      <w:sz w:val="28"/>
      <w:szCs w:val="28"/>
    </w:rPr>
  </w:style>
  <w:style w:type="paragraph" w:styleId="Heading5">
    <w:name w:val="heading 5"/>
    <w:basedOn w:val="Normal"/>
    <w:next w:val="Normal"/>
    <w:qFormat/>
    <w:rsid w:val="00EB0D1C"/>
    <w:pPr>
      <w:spacing w:before="240" w:after="60"/>
      <w:outlineLvl w:val="4"/>
    </w:pPr>
    <w:rPr>
      <w:b/>
      <w:bCs/>
      <w:i/>
      <w:iCs/>
      <w:sz w:val="26"/>
      <w:szCs w:val="26"/>
    </w:rPr>
  </w:style>
  <w:style w:type="paragraph" w:styleId="Heading7">
    <w:name w:val="heading 7"/>
    <w:basedOn w:val="Normal"/>
    <w:next w:val="Normal"/>
    <w:link w:val="Heading7Char"/>
    <w:qFormat/>
    <w:rsid w:val="00EB0D1C"/>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555CE8"/>
    <w:pPr>
      <w:tabs>
        <w:tab w:val="center" w:pos="4320"/>
        <w:tab w:val="right" w:pos="8640"/>
      </w:tabs>
    </w:pPr>
  </w:style>
  <w:style w:type="character" w:styleId="PageNumber">
    <w:name w:val="page number"/>
    <w:basedOn w:val="DefaultParagraphFont"/>
    <w:rsid w:val="00555CE8"/>
  </w:style>
  <w:style w:type="paragraph" w:styleId="Title">
    <w:name w:val="Title"/>
    <w:basedOn w:val="Normal"/>
    <w:link w:val="TitleChar"/>
    <w:qFormat/>
    <w:rsid w:val="00555CE8"/>
    <w:pPr>
      <w:jc w:val="center"/>
    </w:pPr>
    <w:rPr>
      <w:rFonts w:ascii="Tahoma" w:hAnsi="Tahoma" w:cs="Tahoma"/>
      <w:b/>
      <w:bCs/>
      <w:szCs w:val="22"/>
    </w:rPr>
  </w:style>
  <w:style w:type="paragraph" w:styleId="Footer">
    <w:name w:val="footer"/>
    <w:basedOn w:val="Normal"/>
    <w:link w:val="FooterChar"/>
    <w:rsid w:val="00555CE8"/>
    <w:pPr>
      <w:tabs>
        <w:tab w:val="center" w:pos="4320"/>
        <w:tab w:val="right" w:pos="8640"/>
      </w:tabs>
    </w:pPr>
  </w:style>
  <w:style w:type="paragraph" w:styleId="BodyText">
    <w:name w:val="Body Text"/>
    <w:basedOn w:val="Normal"/>
    <w:rsid w:val="00555CE8"/>
    <w:rPr>
      <w:rFonts w:ascii="Tahoma" w:hAnsi="Tahoma" w:cs="Tahoma"/>
      <w:bCs/>
      <w:sz w:val="22"/>
      <w:szCs w:val="22"/>
    </w:rPr>
  </w:style>
  <w:style w:type="table" w:styleId="TableGrid">
    <w:name w:val="Table Grid"/>
    <w:basedOn w:val="TableNormal"/>
    <w:uiPriority w:val="59"/>
    <w:rsid w:val="00555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55CE8"/>
    <w:rPr>
      <w:sz w:val="20"/>
      <w:szCs w:val="20"/>
    </w:rPr>
  </w:style>
  <w:style w:type="character" w:styleId="FootnoteReference">
    <w:name w:val="footnote reference"/>
    <w:semiHidden/>
    <w:rsid w:val="00555CE8"/>
    <w:rPr>
      <w:vertAlign w:val="superscript"/>
    </w:rPr>
  </w:style>
  <w:style w:type="character" w:styleId="Hyperlink">
    <w:name w:val="Hyperlink"/>
    <w:rsid w:val="00555CE8"/>
    <w:rPr>
      <w:color w:val="0000FF"/>
      <w:u w:val="single"/>
    </w:rPr>
  </w:style>
  <w:style w:type="character" w:customStyle="1" w:styleId="subsection1">
    <w:name w:val="subsection1"/>
    <w:rsid w:val="00555CE8"/>
    <w:rPr>
      <w:rFonts w:ascii="Tahoma" w:hAnsi="Tahoma" w:cs="Tahoma" w:hint="default"/>
      <w:b/>
      <w:bCs/>
      <w:color w:val="000000"/>
      <w:sz w:val="24"/>
      <w:szCs w:val="24"/>
    </w:rPr>
  </w:style>
  <w:style w:type="paragraph" w:styleId="BodyTextIndent">
    <w:name w:val="Body Text Indent"/>
    <w:basedOn w:val="Normal"/>
    <w:rsid w:val="00593B69"/>
    <w:pPr>
      <w:spacing w:after="120"/>
      <w:ind w:left="360"/>
    </w:pPr>
  </w:style>
  <w:style w:type="paragraph" w:styleId="BodyTextIndent2">
    <w:name w:val="Body Text Indent 2"/>
    <w:basedOn w:val="Normal"/>
    <w:rsid w:val="00593B69"/>
    <w:pPr>
      <w:spacing w:after="120" w:line="480" w:lineRule="auto"/>
      <w:ind w:left="360"/>
    </w:pPr>
  </w:style>
  <w:style w:type="paragraph" w:styleId="BalloonText">
    <w:name w:val="Balloon Text"/>
    <w:basedOn w:val="Normal"/>
    <w:semiHidden/>
    <w:rsid w:val="008715C2"/>
    <w:rPr>
      <w:rFonts w:ascii="Tahoma" w:hAnsi="Tahoma" w:cs="Tahoma"/>
      <w:sz w:val="16"/>
      <w:szCs w:val="16"/>
    </w:rPr>
  </w:style>
  <w:style w:type="character" w:customStyle="1" w:styleId="PlainTextChar">
    <w:name w:val="Plain Text Char"/>
    <w:link w:val="PlainText"/>
    <w:semiHidden/>
    <w:locked/>
    <w:rsid w:val="003C2810"/>
    <w:rPr>
      <w:rFonts w:ascii="Courier New" w:hAnsi="Courier New" w:cs="Courier New"/>
      <w:lang w:val="en-US" w:eastAsia="en-US" w:bidi="ar-SA"/>
    </w:rPr>
  </w:style>
  <w:style w:type="paragraph" w:styleId="PlainText">
    <w:name w:val="Plain Text"/>
    <w:basedOn w:val="Normal"/>
    <w:link w:val="PlainTextChar"/>
    <w:rsid w:val="003C2810"/>
    <w:rPr>
      <w:rFonts w:ascii="Courier New" w:hAnsi="Courier New" w:cs="Courier New"/>
      <w:sz w:val="20"/>
      <w:szCs w:val="20"/>
    </w:rPr>
  </w:style>
  <w:style w:type="paragraph" w:styleId="BodyText2">
    <w:name w:val="Body Text 2"/>
    <w:basedOn w:val="Normal"/>
    <w:rsid w:val="003C2810"/>
    <w:pPr>
      <w:spacing w:after="120" w:line="480" w:lineRule="auto"/>
    </w:pPr>
  </w:style>
  <w:style w:type="paragraph" w:styleId="BodyText3">
    <w:name w:val="Body Text 3"/>
    <w:basedOn w:val="Normal"/>
    <w:rsid w:val="00E623BA"/>
    <w:pPr>
      <w:spacing w:after="120"/>
    </w:pPr>
    <w:rPr>
      <w:sz w:val="16"/>
      <w:szCs w:val="16"/>
    </w:rPr>
  </w:style>
  <w:style w:type="character" w:customStyle="1" w:styleId="Heading3Char">
    <w:name w:val="Heading 3 Char"/>
    <w:link w:val="Heading3"/>
    <w:semiHidden/>
    <w:locked/>
    <w:rsid w:val="00E623BA"/>
    <w:rPr>
      <w:b/>
      <w:sz w:val="24"/>
      <w:lang w:val="en-US" w:eastAsia="en-US" w:bidi="ar-SA"/>
    </w:rPr>
  </w:style>
  <w:style w:type="paragraph" w:customStyle="1" w:styleId="Default">
    <w:name w:val="Default"/>
    <w:rsid w:val="005F46A0"/>
    <w:pPr>
      <w:autoSpaceDE w:val="0"/>
      <w:autoSpaceDN w:val="0"/>
      <w:adjustRightInd w:val="0"/>
    </w:pPr>
    <w:rPr>
      <w:color w:val="000000"/>
      <w:sz w:val="24"/>
      <w:szCs w:val="24"/>
    </w:rPr>
  </w:style>
  <w:style w:type="character" w:styleId="Strong">
    <w:name w:val="Strong"/>
    <w:qFormat/>
    <w:rsid w:val="00D23A0F"/>
    <w:rPr>
      <w:b/>
      <w:bCs/>
    </w:rPr>
  </w:style>
  <w:style w:type="character" w:customStyle="1" w:styleId="Heading4Char">
    <w:name w:val="Heading 4 Char"/>
    <w:link w:val="Heading4"/>
    <w:semiHidden/>
    <w:locked/>
    <w:rsid w:val="00EB0D1C"/>
    <w:rPr>
      <w:b/>
      <w:bCs/>
      <w:sz w:val="28"/>
      <w:szCs w:val="28"/>
      <w:lang w:val="en-US" w:eastAsia="en-US" w:bidi="ar-SA"/>
    </w:rPr>
  </w:style>
  <w:style w:type="character" w:customStyle="1" w:styleId="Heading7Char">
    <w:name w:val="Heading 7 Char"/>
    <w:link w:val="Heading7"/>
    <w:semiHidden/>
    <w:locked/>
    <w:rsid w:val="00EB0D1C"/>
    <w:rPr>
      <w:sz w:val="24"/>
      <w:szCs w:val="24"/>
      <w:lang w:val="en-US" w:eastAsia="en-US" w:bidi="ar-SA"/>
    </w:rPr>
  </w:style>
  <w:style w:type="character" w:customStyle="1" w:styleId="TitleChar">
    <w:name w:val="Title Char"/>
    <w:link w:val="Title"/>
    <w:locked/>
    <w:rsid w:val="00EB0D1C"/>
    <w:rPr>
      <w:rFonts w:ascii="Tahoma" w:hAnsi="Tahoma" w:cs="Tahoma"/>
      <w:b/>
      <w:bCs/>
      <w:sz w:val="24"/>
      <w:szCs w:val="22"/>
      <w:lang w:val="en-US" w:eastAsia="en-US" w:bidi="ar-SA"/>
    </w:rPr>
  </w:style>
  <w:style w:type="paragraph" w:styleId="List">
    <w:name w:val="List"/>
    <w:basedOn w:val="Normal"/>
    <w:rsid w:val="00EB0D1C"/>
    <w:pPr>
      <w:ind w:left="360" w:hanging="360"/>
    </w:pPr>
    <w:rPr>
      <w:szCs w:val="20"/>
    </w:rPr>
  </w:style>
  <w:style w:type="paragraph" w:styleId="ListParagraph">
    <w:name w:val="List Paragraph"/>
    <w:basedOn w:val="Normal"/>
    <w:uiPriority w:val="34"/>
    <w:qFormat/>
    <w:rsid w:val="00F032E8"/>
    <w:pPr>
      <w:spacing w:after="200" w:line="276" w:lineRule="auto"/>
      <w:ind w:left="720"/>
    </w:pPr>
    <w:rPr>
      <w:rFonts w:ascii="Calibri" w:hAnsi="Calibri" w:cs="Calibri"/>
      <w:sz w:val="22"/>
      <w:szCs w:val="22"/>
    </w:rPr>
  </w:style>
  <w:style w:type="character" w:customStyle="1" w:styleId="FooterChar">
    <w:name w:val="Footer Char"/>
    <w:link w:val="Footer"/>
    <w:rsid w:val="00DC05D7"/>
    <w:rPr>
      <w:sz w:val="24"/>
      <w:szCs w:val="24"/>
    </w:rPr>
  </w:style>
  <w:style w:type="character" w:customStyle="1" w:styleId="HeaderChar">
    <w:name w:val="Header Char"/>
    <w:link w:val="Header"/>
    <w:rsid w:val="00F27407"/>
    <w:rPr>
      <w:sz w:val="24"/>
      <w:szCs w:val="24"/>
    </w:rPr>
  </w:style>
</w:styles>
</file>

<file path=word/webSettings.xml><?xml version="1.0" encoding="utf-8"?>
<w:webSettings xmlns:r="http://schemas.openxmlformats.org/officeDocument/2006/relationships" xmlns:w="http://schemas.openxmlformats.org/wordprocessingml/2006/main">
  <w:divs>
    <w:div w:id="6568773">
      <w:bodyDiv w:val="1"/>
      <w:marLeft w:val="0"/>
      <w:marRight w:val="0"/>
      <w:marTop w:val="0"/>
      <w:marBottom w:val="0"/>
      <w:divBdr>
        <w:top w:val="none" w:sz="0" w:space="0" w:color="auto"/>
        <w:left w:val="none" w:sz="0" w:space="0" w:color="auto"/>
        <w:bottom w:val="none" w:sz="0" w:space="0" w:color="auto"/>
        <w:right w:val="none" w:sz="0" w:space="0" w:color="auto"/>
      </w:divBdr>
    </w:div>
    <w:div w:id="103154659">
      <w:bodyDiv w:val="1"/>
      <w:marLeft w:val="0"/>
      <w:marRight w:val="0"/>
      <w:marTop w:val="0"/>
      <w:marBottom w:val="0"/>
      <w:divBdr>
        <w:top w:val="none" w:sz="0" w:space="0" w:color="auto"/>
        <w:left w:val="none" w:sz="0" w:space="0" w:color="auto"/>
        <w:bottom w:val="none" w:sz="0" w:space="0" w:color="auto"/>
        <w:right w:val="none" w:sz="0" w:space="0" w:color="auto"/>
      </w:divBdr>
    </w:div>
    <w:div w:id="152379820">
      <w:bodyDiv w:val="1"/>
      <w:marLeft w:val="0"/>
      <w:marRight w:val="0"/>
      <w:marTop w:val="0"/>
      <w:marBottom w:val="0"/>
      <w:divBdr>
        <w:top w:val="none" w:sz="0" w:space="0" w:color="auto"/>
        <w:left w:val="none" w:sz="0" w:space="0" w:color="auto"/>
        <w:bottom w:val="none" w:sz="0" w:space="0" w:color="auto"/>
        <w:right w:val="none" w:sz="0" w:space="0" w:color="auto"/>
      </w:divBdr>
    </w:div>
    <w:div w:id="174731649">
      <w:bodyDiv w:val="1"/>
      <w:marLeft w:val="0"/>
      <w:marRight w:val="0"/>
      <w:marTop w:val="0"/>
      <w:marBottom w:val="0"/>
      <w:divBdr>
        <w:top w:val="none" w:sz="0" w:space="0" w:color="auto"/>
        <w:left w:val="none" w:sz="0" w:space="0" w:color="auto"/>
        <w:bottom w:val="none" w:sz="0" w:space="0" w:color="auto"/>
        <w:right w:val="none" w:sz="0" w:space="0" w:color="auto"/>
      </w:divBdr>
    </w:div>
    <w:div w:id="188497527">
      <w:bodyDiv w:val="1"/>
      <w:marLeft w:val="0"/>
      <w:marRight w:val="0"/>
      <w:marTop w:val="0"/>
      <w:marBottom w:val="0"/>
      <w:divBdr>
        <w:top w:val="none" w:sz="0" w:space="0" w:color="auto"/>
        <w:left w:val="none" w:sz="0" w:space="0" w:color="auto"/>
        <w:bottom w:val="none" w:sz="0" w:space="0" w:color="auto"/>
        <w:right w:val="none" w:sz="0" w:space="0" w:color="auto"/>
      </w:divBdr>
    </w:div>
    <w:div w:id="251821793">
      <w:bodyDiv w:val="1"/>
      <w:marLeft w:val="0"/>
      <w:marRight w:val="0"/>
      <w:marTop w:val="0"/>
      <w:marBottom w:val="0"/>
      <w:divBdr>
        <w:top w:val="none" w:sz="0" w:space="0" w:color="auto"/>
        <w:left w:val="none" w:sz="0" w:space="0" w:color="auto"/>
        <w:bottom w:val="none" w:sz="0" w:space="0" w:color="auto"/>
        <w:right w:val="none" w:sz="0" w:space="0" w:color="auto"/>
      </w:divBdr>
    </w:div>
    <w:div w:id="274563050">
      <w:bodyDiv w:val="1"/>
      <w:marLeft w:val="0"/>
      <w:marRight w:val="0"/>
      <w:marTop w:val="0"/>
      <w:marBottom w:val="0"/>
      <w:divBdr>
        <w:top w:val="none" w:sz="0" w:space="0" w:color="auto"/>
        <w:left w:val="none" w:sz="0" w:space="0" w:color="auto"/>
        <w:bottom w:val="none" w:sz="0" w:space="0" w:color="auto"/>
        <w:right w:val="none" w:sz="0" w:space="0" w:color="auto"/>
      </w:divBdr>
    </w:div>
    <w:div w:id="283771578">
      <w:bodyDiv w:val="1"/>
      <w:marLeft w:val="0"/>
      <w:marRight w:val="0"/>
      <w:marTop w:val="0"/>
      <w:marBottom w:val="0"/>
      <w:divBdr>
        <w:top w:val="none" w:sz="0" w:space="0" w:color="auto"/>
        <w:left w:val="none" w:sz="0" w:space="0" w:color="auto"/>
        <w:bottom w:val="none" w:sz="0" w:space="0" w:color="auto"/>
        <w:right w:val="none" w:sz="0" w:space="0" w:color="auto"/>
      </w:divBdr>
    </w:div>
    <w:div w:id="298416653">
      <w:bodyDiv w:val="1"/>
      <w:marLeft w:val="0"/>
      <w:marRight w:val="0"/>
      <w:marTop w:val="0"/>
      <w:marBottom w:val="0"/>
      <w:divBdr>
        <w:top w:val="none" w:sz="0" w:space="0" w:color="auto"/>
        <w:left w:val="none" w:sz="0" w:space="0" w:color="auto"/>
        <w:bottom w:val="none" w:sz="0" w:space="0" w:color="auto"/>
        <w:right w:val="none" w:sz="0" w:space="0" w:color="auto"/>
      </w:divBdr>
    </w:div>
    <w:div w:id="320698215">
      <w:bodyDiv w:val="1"/>
      <w:marLeft w:val="0"/>
      <w:marRight w:val="0"/>
      <w:marTop w:val="0"/>
      <w:marBottom w:val="0"/>
      <w:divBdr>
        <w:top w:val="none" w:sz="0" w:space="0" w:color="auto"/>
        <w:left w:val="none" w:sz="0" w:space="0" w:color="auto"/>
        <w:bottom w:val="none" w:sz="0" w:space="0" w:color="auto"/>
        <w:right w:val="none" w:sz="0" w:space="0" w:color="auto"/>
      </w:divBdr>
    </w:div>
    <w:div w:id="353305713">
      <w:bodyDiv w:val="1"/>
      <w:marLeft w:val="0"/>
      <w:marRight w:val="0"/>
      <w:marTop w:val="0"/>
      <w:marBottom w:val="0"/>
      <w:divBdr>
        <w:top w:val="none" w:sz="0" w:space="0" w:color="auto"/>
        <w:left w:val="none" w:sz="0" w:space="0" w:color="auto"/>
        <w:bottom w:val="none" w:sz="0" w:space="0" w:color="auto"/>
        <w:right w:val="none" w:sz="0" w:space="0" w:color="auto"/>
      </w:divBdr>
    </w:div>
    <w:div w:id="424107114">
      <w:bodyDiv w:val="1"/>
      <w:marLeft w:val="0"/>
      <w:marRight w:val="0"/>
      <w:marTop w:val="0"/>
      <w:marBottom w:val="0"/>
      <w:divBdr>
        <w:top w:val="none" w:sz="0" w:space="0" w:color="auto"/>
        <w:left w:val="none" w:sz="0" w:space="0" w:color="auto"/>
        <w:bottom w:val="none" w:sz="0" w:space="0" w:color="auto"/>
        <w:right w:val="none" w:sz="0" w:space="0" w:color="auto"/>
      </w:divBdr>
    </w:div>
    <w:div w:id="481309560">
      <w:bodyDiv w:val="1"/>
      <w:marLeft w:val="0"/>
      <w:marRight w:val="0"/>
      <w:marTop w:val="0"/>
      <w:marBottom w:val="0"/>
      <w:divBdr>
        <w:top w:val="none" w:sz="0" w:space="0" w:color="auto"/>
        <w:left w:val="none" w:sz="0" w:space="0" w:color="auto"/>
        <w:bottom w:val="none" w:sz="0" w:space="0" w:color="auto"/>
        <w:right w:val="none" w:sz="0" w:space="0" w:color="auto"/>
      </w:divBdr>
    </w:div>
    <w:div w:id="534970723">
      <w:bodyDiv w:val="1"/>
      <w:marLeft w:val="0"/>
      <w:marRight w:val="0"/>
      <w:marTop w:val="0"/>
      <w:marBottom w:val="0"/>
      <w:divBdr>
        <w:top w:val="none" w:sz="0" w:space="0" w:color="auto"/>
        <w:left w:val="none" w:sz="0" w:space="0" w:color="auto"/>
        <w:bottom w:val="none" w:sz="0" w:space="0" w:color="auto"/>
        <w:right w:val="none" w:sz="0" w:space="0" w:color="auto"/>
      </w:divBdr>
    </w:div>
    <w:div w:id="537355857">
      <w:bodyDiv w:val="1"/>
      <w:marLeft w:val="0"/>
      <w:marRight w:val="0"/>
      <w:marTop w:val="0"/>
      <w:marBottom w:val="0"/>
      <w:divBdr>
        <w:top w:val="none" w:sz="0" w:space="0" w:color="auto"/>
        <w:left w:val="none" w:sz="0" w:space="0" w:color="auto"/>
        <w:bottom w:val="none" w:sz="0" w:space="0" w:color="auto"/>
        <w:right w:val="none" w:sz="0" w:space="0" w:color="auto"/>
      </w:divBdr>
    </w:div>
    <w:div w:id="611285441">
      <w:bodyDiv w:val="1"/>
      <w:marLeft w:val="0"/>
      <w:marRight w:val="0"/>
      <w:marTop w:val="0"/>
      <w:marBottom w:val="0"/>
      <w:divBdr>
        <w:top w:val="none" w:sz="0" w:space="0" w:color="auto"/>
        <w:left w:val="none" w:sz="0" w:space="0" w:color="auto"/>
        <w:bottom w:val="none" w:sz="0" w:space="0" w:color="auto"/>
        <w:right w:val="none" w:sz="0" w:space="0" w:color="auto"/>
      </w:divBdr>
    </w:div>
    <w:div w:id="629819452">
      <w:bodyDiv w:val="1"/>
      <w:marLeft w:val="0"/>
      <w:marRight w:val="0"/>
      <w:marTop w:val="0"/>
      <w:marBottom w:val="0"/>
      <w:divBdr>
        <w:top w:val="none" w:sz="0" w:space="0" w:color="auto"/>
        <w:left w:val="none" w:sz="0" w:space="0" w:color="auto"/>
        <w:bottom w:val="none" w:sz="0" w:space="0" w:color="auto"/>
        <w:right w:val="none" w:sz="0" w:space="0" w:color="auto"/>
      </w:divBdr>
    </w:div>
    <w:div w:id="656960851">
      <w:bodyDiv w:val="1"/>
      <w:marLeft w:val="0"/>
      <w:marRight w:val="0"/>
      <w:marTop w:val="0"/>
      <w:marBottom w:val="0"/>
      <w:divBdr>
        <w:top w:val="none" w:sz="0" w:space="0" w:color="auto"/>
        <w:left w:val="none" w:sz="0" w:space="0" w:color="auto"/>
        <w:bottom w:val="none" w:sz="0" w:space="0" w:color="auto"/>
        <w:right w:val="none" w:sz="0" w:space="0" w:color="auto"/>
      </w:divBdr>
    </w:div>
    <w:div w:id="912741016">
      <w:bodyDiv w:val="1"/>
      <w:marLeft w:val="0"/>
      <w:marRight w:val="0"/>
      <w:marTop w:val="0"/>
      <w:marBottom w:val="0"/>
      <w:divBdr>
        <w:top w:val="none" w:sz="0" w:space="0" w:color="auto"/>
        <w:left w:val="none" w:sz="0" w:space="0" w:color="auto"/>
        <w:bottom w:val="none" w:sz="0" w:space="0" w:color="auto"/>
        <w:right w:val="none" w:sz="0" w:space="0" w:color="auto"/>
      </w:divBdr>
    </w:div>
    <w:div w:id="1033770609">
      <w:bodyDiv w:val="1"/>
      <w:marLeft w:val="0"/>
      <w:marRight w:val="0"/>
      <w:marTop w:val="0"/>
      <w:marBottom w:val="0"/>
      <w:divBdr>
        <w:top w:val="none" w:sz="0" w:space="0" w:color="auto"/>
        <w:left w:val="none" w:sz="0" w:space="0" w:color="auto"/>
        <w:bottom w:val="none" w:sz="0" w:space="0" w:color="auto"/>
        <w:right w:val="none" w:sz="0" w:space="0" w:color="auto"/>
      </w:divBdr>
    </w:div>
    <w:div w:id="1083725355">
      <w:bodyDiv w:val="1"/>
      <w:marLeft w:val="0"/>
      <w:marRight w:val="0"/>
      <w:marTop w:val="0"/>
      <w:marBottom w:val="0"/>
      <w:divBdr>
        <w:top w:val="none" w:sz="0" w:space="0" w:color="auto"/>
        <w:left w:val="none" w:sz="0" w:space="0" w:color="auto"/>
        <w:bottom w:val="none" w:sz="0" w:space="0" w:color="auto"/>
        <w:right w:val="none" w:sz="0" w:space="0" w:color="auto"/>
      </w:divBdr>
    </w:div>
    <w:div w:id="1090351575">
      <w:bodyDiv w:val="1"/>
      <w:marLeft w:val="0"/>
      <w:marRight w:val="0"/>
      <w:marTop w:val="0"/>
      <w:marBottom w:val="0"/>
      <w:divBdr>
        <w:top w:val="none" w:sz="0" w:space="0" w:color="auto"/>
        <w:left w:val="none" w:sz="0" w:space="0" w:color="auto"/>
        <w:bottom w:val="none" w:sz="0" w:space="0" w:color="auto"/>
        <w:right w:val="none" w:sz="0" w:space="0" w:color="auto"/>
      </w:divBdr>
    </w:div>
    <w:div w:id="1117455096">
      <w:bodyDiv w:val="1"/>
      <w:marLeft w:val="0"/>
      <w:marRight w:val="0"/>
      <w:marTop w:val="0"/>
      <w:marBottom w:val="0"/>
      <w:divBdr>
        <w:top w:val="none" w:sz="0" w:space="0" w:color="auto"/>
        <w:left w:val="none" w:sz="0" w:space="0" w:color="auto"/>
        <w:bottom w:val="none" w:sz="0" w:space="0" w:color="auto"/>
        <w:right w:val="none" w:sz="0" w:space="0" w:color="auto"/>
      </w:divBdr>
    </w:div>
    <w:div w:id="1357000438">
      <w:bodyDiv w:val="1"/>
      <w:marLeft w:val="0"/>
      <w:marRight w:val="0"/>
      <w:marTop w:val="0"/>
      <w:marBottom w:val="0"/>
      <w:divBdr>
        <w:top w:val="none" w:sz="0" w:space="0" w:color="auto"/>
        <w:left w:val="none" w:sz="0" w:space="0" w:color="auto"/>
        <w:bottom w:val="none" w:sz="0" w:space="0" w:color="auto"/>
        <w:right w:val="none" w:sz="0" w:space="0" w:color="auto"/>
      </w:divBdr>
    </w:div>
    <w:div w:id="1403478667">
      <w:bodyDiv w:val="1"/>
      <w:marLeft w:val="0"/>
      <w:marRight w:val="0"/>
      <w:marTop w:val="0"/>
      <w:marBottom w:val="0"/>
      <w:divBdr>
        <w:top w:val="none" w:sz="0" w:space="0" w:color="auto"/>
        <w:left w:val="none" w:sz="0" w:space="0" w:color="auto"/>
        <w:bottom w:val="none" w:sz="0" w:space="0" w:color="auto"/>
        <w:right w:val="none" w:sz="0" w:space="0" w:color="auto"/>
      </w:divBdr>
    </w:div>
    <w:div w:id="1440296222">
      <w:bodyDiv w:val="1"/>
      <w:marLeft w:val="0"/>
      <w:marRight w:val="0"/>
      <w:marTop w:val="0"/>
      <w:marBottom w:val="0"/>
      <w:divBdr>
        <w:top w:val="none" w:sz="0" w:space="0" w:color="auto"/>
        <w:left w:val="none" w:sz="0" w:space="0" w:color="auto"/>
        <w:bottom w:val="none" w:sz="0" w:space="0" w:color="auto"/>
        <w:right w:val="none" w:sz="0" w:space="0" w:color="auto"/>
      </w:divBdr>
    </w:div>
    <w:div w:id="1480532517">
      <w:bodyDiv w:val="1"/>
      <w:marLeft w:val="0"/>
      <w:marRight w:val="0"/>
      <w:marTop w:val="0"/>
      <w:marBottom w:val="0"/>
      <w:divBdr>
        <w:top w:val="none" w:sz="0" w:space="0" w:color="auto"/>
        <w:left w:val="none" w:sz="0" w:space="0" w:color="auto"/>
        <w:bottom w:val="none" w:sz="0" w:space="0" w:color="auto"/>
        <w:right w:val="none" w:sz="0" w:space="0" w:color="auto"/>
      </w:divBdr>
    </w:div>
    <w:div w:id="1520390750">
      <w:bodyDiv w:val="1"/>
      <w:marLeft w:val="0"/>
      <w:marRight w:val="0"/>
      <w:marTop w:val="0"/>
      <w:marBottom w:val="0"/>
      <w:divBdr>
        <w:top w:val="none" w:sz="0" w:space="0" w:color="auto"/>
        <w:left w:val="none" w:sz="0" w:space="0" w:color="auto"/>
        <w:bottom w:val="none" w:sz="0" w:space="0" w:color="auto"/>
        <w:right w:val="none" w:sz="0" w:space="0" w:color="auto"/>
      </w:divBdr>
    </w:div>
    <w:div w:id="1534347503">
      <w:bodyDiv w:val="1"/>
      <w:marLeft w:val="0"/>
      <w:marRight w:val="0"/>
      <w:marTop w:val="0"/>
      <w:marBottom w:val="0"/>
      <w:divBdr>
        <w:top w:val="none" w:sz="0" w:space="0" w:color="auto"/>
        <w:left w:val="none" w:sz="0" w:space="0" w:color="auto"/>
        <w:bottom w:val="none" w:sz="0" w:space="0" w:color="auto"/>
        <w:right w:val="none" w:sz="0" w:space="0" w:color="auto"/>
      </w:divBdr>
    </w:div>
    <w:div w:id="1588073236">
      <w:bodyDiv w:val="1"/>
      <w:marLeft w:val="0"/>
      <w:marRight w:val="0"/>
      <w:marTop w:val="0"/>
      <w:marBottom w:val="0"/>
      <w:divBdr>
        <w:top w:val="none" w:sz="0" w:space="0" w:color="auto"/>
        <w:left w:val="none" w:sz="0" w:space="0" w:color="auto"/>
        <w:bottom w:val="none" w:sz="0" w:space="0" w:color="auto"/>
        <w:right w:val="none" w:sz="0" w:space="0" w:color="auto"/>
      </w:divBdr>
    </w:div>
    <w:div w:id="1595548204">
      <w:bodyDiv w:val="1"/>
      <w:marLeft w:val="0"/>
      <w:marRight w:val="0"/>
      <w:marTop w:val="0"/>
      <w:marBottom w:val="0"/>
      <w:divBdr>
        <w:top w:val="none" w:sz="0" w:space="0" w:color="auto"/>
        <w:left w:val="none" w:sz="0" w:space="0" w:color="auto"/>
        <w:bottom w:val="none" w:sz="0" w:space="0" w:color="auto"/>
        <w:right w:val="none" w:sz="0" w:space="0" w:color="auto"/>
      </w:divBdr>
    </w:div>
    <w:div w:id="1645624115">
      <w:bodyDiv w:val="1"/>
      <w:marLeft w:val="0"/>
      <w:marRight w:val="0"/>
      <w:marTop w:val="0"/>
      <w:marBottom w:val="0"/>
      <w:divBdr>
        <w:top w:val="none" w:sz="0" w:space="0" w:color="auto"/>
        <w:left w:val="none" w:sz="0" w:space="0" w:color="auto"/>
        <w:bottom w:val="none" w:sz="0" w:space="0" w:color="auto"/>
        <w:right w:val="none" w:sz="0" w:space="0" w:color="auto"/>
      </w:divBdr>
    </w:div>
    <w:div w:id="1646741905">
      <w:bodyDiv w:val="1"/>
      <w:marLeft w:val="0"/>
      <w:marRight w:val="0"/>
      <w:marTop w:val="0"/>
      <w:marBottom w:val="0"/>
      <w:divBdr>
        <w:top w:val="none" w:sz="0" w:space="0" w:color="auto"/>
        <w:left w:val="none" w:sz="0" w:space="0" w:color="auto"/>
        <w:bottom w:val="none" w:sz="0" w:space="0" w:color="auto"/>
        <w:right w:val="none" w:sz="0" w:space="0" w:color="auto"/>
      </w:divBdr>
    </w:div>
    <w:div w:id="1767268695">
      <w:bodyDiv w:val="1"/>
      <w:marLeft w:val="0"/>
      <w:marRight w:val="0"/>
      <w:marTop w:val="0"/>
      <w:marBottom w:val="0"/>
      <w:divBdr>
        <w:top w:val="none" w:sz="0" w:space="0" w:color="auto"/>
        <w:left w:val="none" w:sz="0" w:space="0" w:color="auto"/>
        <w:bottom w:val="none" w:sz="0" w:space="0" w:color="auto"/>
        <w:right w:val="none" w:sz="0" w:space="0" w:color="auto"/>
      </w:divBdr>
    </w:div>
    <w:div w:id="1777938817">
      <w:bodyDiv w:val="1"/>
      <w:marLeft w:val="0"/>
      <w:marRight w:val="0"/>
      <w:marTop w:val="0"/>
      <w:marBottom w:val="0"/>
      <w:divBdr>
        <w:top w:val="none" w:sz="0" w:space="0" w:color="auto"/>
        <w:left w:val="none" w:sz="0" w:space="0" w:color="auto"/>
        <w:bottom w:val="none" w:sz="0" w:space="0" w:color="auto"/>
        <w:right w:val="none" w:sz="0" w:space="0" w:color="auto"/>
      </w:divBdr>
    </w:div>
    <w:div w:id="1864437899">
      <w:bodyDiv w:val="1"/>
      <w:marLeft w:val="0"/>
      <w:marRight w:val="0"/>
      <w:marTop w:val="0"/>
      <w:marBottom w:val="0"/>
      <w:divBdr>
        <w:top w:val="none" w:sz="0" w:space="0" w:color="auto"/>
        <w:left w:val="none" w:sz="0" w:space="0" w:color="auto"/>
        <w:bottom w:val="none" w:sz="0" w:space="0" w:color="auto"/>
        <w:right w:val="none" w:sz="0" w:space="0" w:color="auto"/>
      </w:divBdr>
    </w:div>
    <w:div w:id="1902983000">
      <w:bodyDiv w:val="1"/>
      <w:marLeft w:val="0"/>
      <w:marRight w:val="0"/>
      <w:marTop w:val="0"/>
      <w:marBottom w:val="0"/>
      <w:divBdr>
        <w:top w:val="none" w:sz="0" w:space="0" w:color="auto"/>
        <w:left w:val="none" w:sz="0" w:space="0" w:color="auto"/>
        <w:bottom w:val="none" w:sz="0" w:space="0" w:color="auto"/>
        <w:right w:val="none" w:sz="0" w:space="0" w:color="auto"/>
      </w:divBdr>
    </w:div>
    <w:div w:id="2064325422">
      <w:bodyDiv w:val="1"/>
      <w:marLeft w:val="0"/>
      <w:marRight w:val="0"/>
      <w:marTop w:val="0"/>
      <w:marBottom w:val="0"/>
      <w:divBdr>
        <w:top w:val="none" w:sz="0" w:space="0" w:color="auto"/>
        <w:left w:val="none" w:sz="0" w:space="0" w:color="auto"/>
        <w:bottom w:val="none" w:sz="0" w:space="0" w:color="auto"/>
        <w:right w:val="none" w:sz="0" w:space="0" w:color="auto"/>
      </w:divBdr>
    </w:div>
    <w:div w:id="2072149332">
      <w:bodyDiv w:val="1"/>
      <w:marLeft w:val="0"/>
      <w:marRight w:val="0"/>
      <w:marTop w:val="0"/>
      <w:marBottom w:val="0"/>
      <w:divBdr>
        <w:top w:val="none" w:sz="0" w:space="0" w:color="auto"/>
        <w:left w:val="none" w:sz="0" w:space="0" w:color="auto"/>
        <w:bottom w:val="none" w:sz="0" w:space="0" w:color="auto"/>
        <w:right w:val="none" w:sz="0" w:space="0" w:color="auto"/>
      </w:divBdr>
    </w:div>
    <w:div w:id="208799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jbuckley@stgregorys.edu"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E11D5-C624-40BC-B724-958B2F75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28319</Words>
  <Characters>161420</Characters>
  <Application>Microsoft Office Word</Application>
  <DocSecurity>0</DocSecurity>
  <Lines>1345</Lines>
  <Paragraphs>378</Paragraphs>
  <ScaleCrop>false</ScaleCrop>
  <HeadingPairs>
    <vt:vector size="2" baseType="variant">
      <vt:variant>
        <vt:lpstr>Title</vt:lpstr>
      </vt:variant>
      <vt:variant>
        <vt:i4>1</vt:i4>
      </vt:variant>
    </vt:vector>
  </HeadingPairs>
  <TitlesOfParts>
    <vt:vector size="1" baseType="lpstr">
      <vt:lpstr>NOTE:  This word document is provided as a model to help you prepare your report off-line</vt:lpstr>
    </vt:vector>
  </TitlesOfParts>
  <Company>St. Gregory's University</Company>
  <LinksUpToDate>false</LinksUpToDate>
  <CharactersWithSpaces>189361</CharactersWithSpaces>
  <SharedDoc>false</SharedDoc>
  <HLinks>
    <vt:vector size="6" baseType="variant">
      <vt:variant>
        <vt:i4>3670046</vt:i4>
      </vt:variant>
      <vt:variant>
        <vt:i4>0</vt:i4>
      </vt:variant>
      <vt:variant>
        <vt:i4>0</vt:i4>
      </vt:variant>
      <vt:variant>
        <vt:i4>5</vt:i4>
      </vt:variant>
      <vt:variant>
        <vt:lpwstr>mailto:cjbuckley@stgregorys.edu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word document is provided as a model to help you prepare your report off-line</dc:title>
  <dc:creator>cjbuckley</dc:creator>
  <cp:lastModifiedBy>163818</cp:lastModifiedBy>
  <cp:revision>2</cp:revision>
  <cp:lastPrinted>2012-09-11T15:38:00Z</cp:lastPrinted>
  <dcterms:created xsi:type="dcterms:W3CDTF">2013-09-16T14:10:00Z</dcterms:created>
  <dcterms:modified xsi:type="dcterms:W3CDTF">2013-09-16T14:10:00Z</dcterms:modified>
</cp:coreProperties>
</file>